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6A" w:rsidRPr="00A9306A" w:rsidRDefault="00A9306A" w:rsidP="00A9306A">
      <w:pPr>
        <w:shd w:val="clear" w:color="auto" w:fill="F2F2F2"/>
        <w:spacing w:after="0" w:line="360" w:lineRule="auto"/>
        <w:outlineLvl w:val="1"/>
        <w:rPr>
          <w:rFonts w:ascii="Segoe UI" w:eastAsia="Times New Roman" w:hAnsi="Segoe UI" w:cs="Segoe UI"/>
          <w:color w:val="333333"/>
          <w:sz w:val="32"/>
          <w:szCs w:val="32"/>
          <w:lang w:val="es-ES" w:eastAsia="es-ES"/>
        </w:rPr>
      </w:pPr>
      <w:hyperlink r:id="rId4" w:history="1">
        <w:r w:rsidRPr="00A9306A">
          <w:rPr>
            <w:rFonts w:ascii="Segoe UI" w:eastAsia="Times New Roman" w:hAnsi="Segoe UI" w:cs="Segoe UI"/>
            <w:color w:val="006699"/>
            <w:sz w:val="32"/>
            <w:u w:val="single"/>
            <w:lang w:val="es-ES" w:eastAsia="es-ES"/>
          </w:rPr>
          <w:t xml:space="preserve">Aprendizaje no lineal </w:t>
        </w:r>
      </w:hyperlink>
    </w:p>
    <w:p w:rsidR="00A9306A" w:rsidRPr="00A9306A" w:rsidRDefault="00A9306A" w:rsidP="00A9306A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val="es-ES" w:eastAsia="es-ES"/>
        </w:rPr>
        <w:drawing>
          <wp:anchor distT="19050" distB="1905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2" name="Imagen 2" descr="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iza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¿Hasta qué punto debe ser lineal el aprendizaje? ¿Es importante no dejar lagunas en nuestro discurso formativo? Parece que lo más lógico es responder afirmativamente a las preguntas anteriores, pero si no lo hacemos, si nos atrevemos a decir que no (</w:t>
      </w:r>
      <w:r w:rsidRPr="00A9306A">
        <w:rPr>
          <w:rFonts w:ascii="Arial" w:eastAsia="Times New Roman" w:hAnsi="Arial" w:cs="Arial"/>
          <w:i/>
          <w:iCs/>
          <w:color w:val="333333"/>
          <w:sz w:val="16"/>
          <w:lang w:val="es-ES" w:eastAsia="es-ES"/>
        </w:rPr>
        <w:t>aunque sea con matices</w:t>
      </w: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) se nos abrirán nuevas posibilidades que harán más eficaz nuestra tarea docente.</w:t>
      </w:r>
    </w:p>
    <w:p w:rsidR="00A9306A" w:rsidRPr="00A9306A" w:rsidRDefault="00A9306A" w:rsidP="00A9306A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</w:pP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 xml:space="preserve">Un libro de texto o un manual son ejemplos claros de información lineal, pero ¿son realmente eficaces? No para la mayoría de las personas. </w:t>
      </w:r>
      <w:r w:rsidRPr="00A9306A">
        <w:rPr>
          <w:rFonts w:ascii="Arial" w:eastAsia="Times New Roman" w:hAnsi="Arial" w:cs="Arial"/>
          <w:b/>
          <w:bCs/>
          <w:color w:val="333333"/>
          <w:sz w:val="16"/>
          <w:lang w:val="es-ES" w:eastAsia="es-ES"/>
        </w:rPr>
        <w:t>La información secuencial aburre y tiende a anular nuestra creatividad e imaginación</w:t>
      </w: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. Nos hace adoptar un papel pasivo en el proceso de aprendizaje. Debemos permitir que la mente de nuestro alumnado trabaje de una forma creativa y para ello es importante que dispongan, por una parte, de una visión general del tema y por otra, que seamos capaces de eludir en nuestra explicación aquellos conceptos tan elementales que el dicente pueda deducir, aunque esto le suponga un esfuerzo de búsqueda e implicación que -lógicamente- debemos apoyar.</w:t>
      </w:r>
    </w:p>
    <w:p w:rsidR="00A9306A" w:rsidRPr="00A9306A" w:rsidRDefault="00A9306A" w:rsidP="00A9306A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</w:pPr>
      <w:r w:rsidRPr="00A9306A">
        <w:rPr>
          <w:rFonts w:ascii="Arial" w:eastAsia="Times New Roman" w:hAnsi="Arial" w:cs="Arial"/>
          <w:b/>
          <w:bCs/>
          <w:color w:val="333333"/>
          <w:sz w:val="16"/>
          <w:lang w:val="es-ES" w:eastAsia="es-ES"/>
        </w:rPr>
        <w:t>Una explicación tan completa que no deje la menor laguna es una explicación muerta</w:t>
      </w: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. Soy de la opinión que -</w:t>
      </w:r>
      <w:r w:rsidRPr="00A9306A">
        <w:rPr>
          <w:rFonts w:ascii="Arial" w:eastAsia="Times New Roman" w:hAnsi="Arial" w:cs="Arial"/>
          <w:i/>
          <w:iCs/>
          <w:color w:val="333333"/>
          <w:sz w:val="16"/>
          <w:lang w:val="es-ES" w:eastAsia="es-ES"/>
        </w:rPr>
        <w:t>en muchas ocasiones</w:t>
      </w: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- nuestro discurso debe ser incompleto, inacabado... y esto es mucho más difícil de lo que pueda parecer. Se trata de ser capaz de dejar las lagunas precisas para que nuestro alumnado se sienta animado a investigar. Adoptar, de una vez por todas, el papel de facilitadores. Apoyar y complementar el aprendizaje autónomo de cada uno de ellos.</w:t>
      </w:r>
    </w:p>
    <w:p w:rsidR="00A9306A" w:rsidRPr="00A9306A" w:rsidRDefault="00A9306A" w:rsidP="00A9306A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</w:pPr>
      <w:r w:rsidRPr="00A9306A">
        <w:rPr>
          <w:rFonts w:ascii="Arial" w:eastAsia="Times New Roman" w:hAnsi="Arial" w:cs="Arial"/>
          <w:color w:val="333333"/>
          <w:sz w:val="16"/>
          <w:szCs w:val="16"/>
          <w:lang w:val="es-ES" w:eastAsia="es-ES"/>
        </w:rPr>
        <w:t>Con estas reflexiones no quiero decir que debamos abandonar la explicación lineal y completa, imprescindible en muchas ocasiones. Simplemente deseo llamar la atención sobre otras posibilidades formativas y en la necesidad de implicar a nuestro alumnado en el proceso de aprendizaje.</w:t>
      </w:r>
    </w:p>
    <w:p w:rsidR="009E73CC" w:rsidRDefault="009E73CC"/>
    <w:sectPr w:rsidR="009E73CC" w:rsidSect="009E7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306A"/>
    <w:rsid w:val="000F2C50"/>
    <w:rsid w:val="007005D7"/>
    <w:rsid w:val="009E73CC"/>
    <w:rsid w:val="00A9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CC"/>
    <w:rPr>
      <w:lang w:val="es-PA"/>
    </w:rPr>
  </w:style>
  <w:style w:type="paragraph" w:styleId="Ttulo2">
    <w:name w:val="heading 2"/>
    <w:basedOn w:val="Normal"/>
    <w:link w:val="Ttulo2Car"/>
    <w:uiPriority w:val="9"/>
    <w:qFormat/>
    <w:rsid w:val="00A9306A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9306A"/>
    <w:rPr>
      <w:rFonts w:ascii="Segoe UI" w:eastAsia="Times New Roman" w:hAnsi="Segoe UI" w:cs="Segoe UI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306A"/>
    <w:rPr>
      <w:color w:val="006699"/>
      <w:u w:val="single"/>
    </w:rPr>
  </w:style>
  <w:style w:type="character" w:styleId="Textoennegrita">
    <w:name w:val="Strong"/>
    <w:basedOn w:val="Fuentedeprrafopredeter"/>
    <w:uiPriority w:val="22"/>
    <w:qFormat/>
    <w:rsid w:val="00A930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30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930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ursosytutoriales.es/formadores/opinion/113-aprendizaje-no-line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esanchez</dc:creator>
  <cp:keywords/>
  <dc:description/>
  <cp:lastModifiedBy>esanchez</cp:lastModifiedBy>
  <cp:revision>1</cp:revision>
  <dcterms:created xsi:type="dcterms:W3CDTF">2010-07-28T14:48:00Z</dcterms:created>
  <dcterms:modified xsi:type="dcterms:W3CDTF">2010-07-28T20:59:00Z</dcterms:modified>
</cp:coreProperties>
</file>