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ISAE UNIVERSIDAD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METETI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FACULTAD DE CIENCIAS TECNOLÓGICAS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LICENCIATURA EN SISTEMA DE INFORMACIÓN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OPCIÓN DE GRADO METETÍ LIC. EN INFORMÁTICA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PLATAFORMAS ESTÁNDARES SCROM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INTEGRANTE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HAROLD VILLARREAL 8779-478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>TRABAJO A CONSIDERACIÓN DEL PROFESOR</w:t>
      </w:r>
    </w:p>
    <w:p w:rsidR="00056864" w:rsidRPr="00056864" w:rsidRDefault="00056864" w:rsidP="00056864">
      <w:pPr>
        <w:jc w:val="center"/>
        <w:rPr>
          <w:sz w:val="32"/>
        </w:rPr>
      </w:pPr>
      <w:r w:rsidRPr="00056864">
        <w:rPr>
          <w:sz w:val="32"/>
        </w:rPr>
        <w:t xml:space="preserve">Ernesto Sánchez </w:t>
      </w:r>
      <w:proofErr w:type="spellStart"/>
      <w:r w:rsidRPr="00056864">
        <w:rPr>
          <w:sz w:val="32"/>
        </w:rPr>
        <w:t>Schultz</w:t>
      </w:r>
      <w:proofErr w:type="spellEnd"/>
    </w:p>
    <w:p w:rsidR="00C44CA6" w:rsidRDefault="00E57122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Default="00056864"/>
    <w:p w:rsidR="00056864" w:rsidRPr="00056864" w:rsidRDefault="00056864" w:rsidP="00056864">
      <w:pPr>
        <w:jc w:val="center"/>
        <w:rPr>
          <w:sz w:val="28"/>
        </w:rPr>
      </w:pPr>
    </w:p>
    <w:p w:rsidR="00056864" w:rsidRPr="00056864" w:rsidRDefault="00056864" w:rsidP="00056864">
      <w:pPr>
        <w:jc w:val="center"/>
        <w:rPr>
          <w:sz w:val="28"/>
          <w:szCs w:val="28"/>
        </w:rPr>
      </w:pPr>
      <w:proofErr w:type="spellStart"/>
      <w:r w:rsidRPr="00056864">
        <w:rPr>
          <w:sz w:val="28"/>
          <w:szCs w:val="28"/>
        </w:rPr>
        <w:t>Lectrio</w:t>
      </w:r>
      <w:proofErr w:type="spellEnd"/>
    </w:p>
    <w:p w:rsidR="00056864" w:rsidRPr="00056864" w:rsidRDefault="00056864" w:rsidP="00056864">
      <w:pPr>
        <w:rPr>
          <w:sz w:val="28"/>
          <w:szCs w:val="28"/>
        </w:rPr>
      </w:pPr>
    </w:p>
    <w:p w:rsidR="00056864" w:rsidRDefault="00056864" w:rsidP="00056864">
      <w:pPr>
        <w:rPr>
          <w:sz w:val="28"/>
          <w:szCs w:val="28"/>
        </w:rPr>
      </w:pPr>
      <w:r w:rsidRPr="00056864">
        <w:rPr>
          <w:sz w:val="28"/>
          <w:szCs w:val="28"/>
        </w:rPr>
        <w:t xml:space="preserve">La más integrada de todas, </w:t>
      </w:r>
      <w:proofErr w:type="spellStart"/>
      <w:r w:rsidRPr="00056864">
        <w:rPr>
          <w:sz w:val="28"/>
          <w:szCs w:val="28"/>
        </w:rPr>
        <w:t>Lectrio</w:t>
      </w:r>
      <w:proofErr w:type="spellEnd"/>
      <w:r w:rsidRPr="00056864">
        <w:rPr>
          <w:sz w:val="28"/>
          <w:szCs w:val="28"/>
        </w:rPr>
        <w:t xml:space="preserve"> tiene características básicas que permiten la orientación de cursos en línea sin muchas dificultades, se integra perfectamente con una variedad de servicios que tienen mucho que aportarle, principalmente con Google y otros como: Dropbox, Google Drive, Facebook, Instagram, </w:t>
      </w:r>
      <w:proofErr w:type="spellStart"/>
      <w:r w:rsidRPr="00056864">
        <w:rPr>
          <w:sz w:val="28"/>
          <w:szCs w:val="28"/>
        </w:rPr>
        <w:t>SkyDrive</w:t>
      </w:r>
      <w:proofErr w:type="spellEnd"/>
      <w:r w:rsidRPr="00056864">
        <w:rPr>
          <w:sz w:val="28"/>
          <w:szCs w:val="28"/>
        </w:rPr>
        <w:t>, entre otros. La navegabilidad del sitio cuenta con unas características óptimas para la visualización desde diferentes dispositivos móviles, un aula virtual perfecta para llevar a la mano.</w:t>
      </w:r>
    </w:p>
    <w:p w:rsidR="00E57122" w:rsidRPr="00E57122" w:rsidRDefault="00E57122" w:rsidP="00E57122">
      <w:pPr>
        <w:rPr>
          <w:sz w:val="28"/>
          <w:szCs w:val="28"/>
        </w:rPr>
      </w:pPr>
      <w:r w:rsidRPr="00E57122">
        <w:rPr>
          <w:sz w:val="28"/>
          <w:szCs w:val="28"/>
        </w:rPr>
        <w:t xml:space="preserve">Conocido como la nueva generación de entornos virtuales de aprendizaje, </w:t>
      </w: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es una plataforma online que pone a disposición de profesores y alumnos un entorno muy similar al popular Moodle pero, con una diferencia bás</w:t>
      </w:r>
      <w:r>
        <w:rPr>
          <w:sz w:val="28"/>
          <w:szCs w:val="28"/>
        </w:rPr>
        <w:t>ica, es completamente gratuito.</w:t>
      </w:r>
    </w:p>
    <w:p w:rsidR="00E57122" w:rsidRPr="00E57122" w:rsidRDefault="00E57122" w:rsidP="00E57122">
      <w:pPr>
        <w:rPr>
          <w:sz w:val="28"/>
          <w:szCs w:val="28"/>
        </w:rPr>
      </w:pP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es un entorno virtual e-</w:t>
      </w:r>
      <w:proofErr w:type="spellStart"/>
      <w:r w:rsidRPr="00E57122">
        <w:rPr>
          <w:sz w:val="28"/>
          <w:szCs w:val="28"/>
        </w:rPr>
        <w:t>learning</w:t>
      </w:r>
      <w:proofErr w:type="spellEnd"/>
      <w:r w:rsidRPr="00E57122">
        <w:rPr>
          <w:sz w:val="28"/>
          <w:szCs w:val="28"/>
        </w:rPr>
        <w:t xml:space="preserve"> que permite abrir y gestionar diferentes cursos, compartir material, ponerse en contacto con los alumnos y recordar los eventos destacados. Está diseñado para clases en academias, colegios, institutos y universidades, es decir, que se puede abrir un </w:t>
      </w: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por cada asignatura, nivel o seminario que impartamos. Al ser muy fácil de usar y completamente gratuito, puedes crear cursos en segundos y desde cualquier portátil, </w:t>
      </w:r>
      <w:proofErr w:type="spellStart"/>
      <w:r w:rsidRPr="00E57122">
        <w:rPr>
          <w:sz w:val="28"/>
          <w:szCs w:val="28"/>
        </w:rPr>
        <w:t>tablet</w:t>
      </w:r>
      <w:proofErr w:type="spellEnd"/>
      <w:r w:rsidRPr="00E57122">
        <w:rPr>
          <w:sz w:val="28"/>
          <w:szCs w:val="28"/>
        </w:rPr>
        <w:t xml:space="preserve"> o teléfono móv</w:t>
      </w:r>
      <w:r>
        <w:rPr>
          <w:sz w:val="28"/>
          <w:szCs w:val="28"/>
        </w:rPr>
        <w:t>il que disponga de conexión 3G.</w:t>
      </w:r>
    </w:p>
    <w:p w:rsidR="00E57122" w:rsidRPr="00E57122" w:rsidRDefault="00E57122" w:rsidP="00E57122">
      <w:pPr>
        <w:rPr>
          <w:sz w:val="28"/>
          <w:szCs w:val="28"/>
        </w:rPr>
      </w:pPr>
      <w:r w:rsidRPr="00E57122">
        <w:rPr>
          <w:sz w:val="28"/>
          <w:szCs w:val="28"/>
        </w:rPr>
        <w:t xml:space="preserve">Además, gracias a su concepción basada en la nube, </w:t>
      </w: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evita que padezcamos los interminables tiempos de descarga de archivos, guarda de manera segura la información almacenada para que la podamos recuperar en cualquier momento y se puede instalar en cualquier dispositivo (iPhone, Android, </w:t>
      </w:r>
      <w:proofErr w:type="spellStart"/>
      <w:r w:rsidRPr="00E57122">
        <w:rPr>
          <w:sz w:val="28"/>
          <w:szCs w:val="28"/>
        </w:rPr>
        <w:t>Blackberry</w:t>
      </w:r>
      <w:proofErr w:type="spellEnd"/>
      <w:r w:rsidRPr="00E57122">
        <w:rPr>
          <w:sz w:val="28"/>
          <w:szCs w:val="28"/>
        </w:rPr>
        <w:t xml:space="preserve">, iPad, </w:t>
      </w:r>
      <w:proofErr w:type="spellStart"/>
      <w:r w:rsidRPr="00E57122">
        <w:rPr>
          <w:sz w:val="28"/>
          <w:szCs w:val="28"/>
        </w:rPr>
        <w:t>tablets</w:t>
      </w:r>
      <w:proofErr w:type="spellEnd"/>
      <w:r w:rsidRPr="00E57122">
        <w:rPr>
          <w:sz w:val="28"/>
          <w:szCs w:val="28"/>
        </w:rPr>
        <w:t>). Esta última opción es especialmente útil ya que al adaptarse a cualquier dispositivo es ideal para llevar en el móvil o Tablet y mantener a los alumnos continuamente informados.</w:t>
      </w:r>
    </w:p>
    <w:p w:rsidR="00E57122" w:rsidRPr="00E57122" w:rsidRDefault="00E57122" w:rsidP="00E57122">
      <w:pPr>
        <w:rPr>
          <w:sz w:val="28"/>
          <w:szCs w:val="28"/>
        </w:rPr>
      </w:pPr>
    </w:p>
    <w:p w:rsidR="00056864" w:rsidRDefault="00E57122" w:rsidP="00E57122">
      <w:pPr>
        <w:rPr>
          <w:sz w:val="28"/>
          <w:szCs w:val="28"/>
        </w:rPr>
      </w:pPr>
      <w:r w:rsidRPr="00E57122">
        <w:rPr>
          <w:sz w:val="28"/>
          <w:szCs w:val="28"/>
        </w:rPr>
        <w:lastRenderedPageBreak/>
        <w:t xml:space="preserve">Cada curso de la plataforma </w:t>
      </w: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nos permite:</w:t>
      </w:r>
    </w:p>
    <w:p w:rsidR="00E57122" w:rsidRPr="00E57122" w:rsidRDefault="00E57122" w:rsidP="00E57122">
      <w:pPr>
        <w:rPr>
          <w:sz w:val="28"/>
          <w:szCs w:val="28"/>
        </w:rPr>
      </w:pPr>
    </w:p>
    <w:p w:rsidR="00E57122" w:rsidRPr="00E57122" w:rsidRDefault="00E57122" w:rsidP="00E571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122">
        <w:rPr>
          <w:sz w:val="28"/>
          <w:szCs w:val="28"/>
        </w:rPr>
        <w:t>Fomentar un aprendizaje social: ya que cada tema o publicación se puede comentar y crear un espacio de debate.</w:t>
      </w:r>
    </w:p>
    <w:p w:rsidR="00E57122" w:rsidRPr="00E57122" w:rsidRDefault="00E57122" w:rsidP="00E571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122">
        <w:rPr>
          <w:sz w:val="28"/>
          <w:szCs w:val="28"/>
        </w:rPr>
        <w:t xml:space="preserve">Compartir una gran cantidad de información: En </w:t>
      </w: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no solo puedes compartir documentos de interés sino también videos de </w:t>
      </w:r>
      <w:proofErr w:type="spellStart"/>
      <w:r w:rsidRPr="00E57122">
        <w:rPr>
          <w:sz w:val="28"/>
          <w:szCs w:val="28"/>
        </w:rPr>
        <w:t>Youtube</w:t>
      </w:r>
      <w:proofErr w:type="spellEnd"/>
      <w:r w:rsidRPr="00E57122">
        <w:rPr>
          <w:sz w:val="28"/>
          <w:szCs w:val="28"/>
        </w:rPr>
        <w:t xml:space="preserve">, presentaciones en </w:t>
      </w:r>
      <w:proofErr w:type="spellStart"/>
      <w:r w:rsidRPr="00E57122">
        <w:rPr>
          <w:sz w:val="28"/>
          <w:szCs w:val="28"/>
        </w:rPr>
        <w:t>SlideShare</w:t>
      </w:r>
      <w:proofErr w:type="spellEnd"/>
      <w:r w:rsidRPr="00E57122">
        <w:rPr>
          <w:sz w:val="28"/>
          <w:szCs w:val="28"/>
        </w:rPr>
        <w:t xml:space="preserve">, contenido web de cualquier tipo e incluso trabajos compartidos en </w:t>
      </w:r>
      <w:proofErr w:type="spellStart"/>
      <w:r w:rsidRPr="00E57122">
        <w:rPr>
          <w:sz w:val="28"/>
          <w:szCs w:val="28"/>
        </w:rPr>
        <w:t>GoogleDrive</w:t>
      </w:r>
      <w:proofErr w:type="spellEnd"/>
      <w:r w:rsidRPr="00E57122">
        <w:rPr>
          <w:sz w:val="28"/>
          <w:szCs w:val="28"/>
        </w:rPr>
        <w:t>.</w:t>
      </w:r>
    </w:p>
    <w:p w:rsidR="00E57122" w:rsidRDefault="00E57122" w:rsidP="00E571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122">
        <w:rPr>
          <w:sz w:val="28"/>
          <w:szCs w:val="28"/>
        </w:rPr>
        <w:t>Seguir las entregas de los estudiantes: gracias a la opción de calendario (</w:t>
      </w:r>
      <w:proofErr w:type="spellStart"/>
      <w:r w:rsidRPr="00E57122">
        <w:rPr>
          <w:sz w:val="28"/>
          <w:szCs w:val="28"/>
        </w:rPr>
        <w:t>timetable</w:t>
      </w:r>
      <w:proofErr w:type="spellEnd"/>
      <w:r w:rsidRPr="00E57122">
        <w:rPr>
          <w:sz w:val="28"/>
          <w:szCs w:val="28"/>
        </w:rPr>
        <w:t xml:space="preserve"> &amp; </w:t>
      </w:r>
      <w:proofErr w:type="spellStart"/>
      <w:r w:rsidRPr="00E57122">
        <w:rPr>
          <w:sz w:val="28"/>
          <w:szCs w:val="28"/>
        </w:rPr>
        <w:t>deadlines</w:t>
      </w:r>
      <w:proofErr w:type="spellEnd"/>
      <w:r w:rsidRPr="00E57122">
        <w:rPr>
          <w:sz w:val="28"/>
          <w:szCs w:val="28"/>
        </w:rPr>
        <w:t>) podemos controlar las entregas en las fechas límite.</w:t>
      </w:r>
    </w:p>
    <w:p w:rsidR="00E57122" w:rsidRDefault="00E57122" w:rsidP="00E571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122">
        <w:rPr>
          <w:sz w:val="28"/>
          <w:szCs w:val="28"/>
        </w:rPr>
        <w:t xml:space="preserve">  Actualizar el calendario de clase: esta opción es especialmente útil si queremos programar el contenido de un curso y las fechas de entrega. De esta forma el alumno sabe qué actividades, talleres y entregas se realizarán en cada sesión de clase.</w:t>
      </w:r>
    </w:p>
    <w:p w:rsidR="00E57122" w:rsidRDefault="00E57122" w:rsidP="00E571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122">
        <w:rPr>
          <w:sz w:val="28"/>
          <w:szCs w:val="28"/>
        </w:rPr>
        <w:t xml:space="preserve">   Llevar un control de asistencia: con esta opción podrás saber quién ha entrado a ver qué lecturas, actividades o talleres del curso fácilmente, además de apuntar algunas notas al lado de cada estudiante.</w:t>
      </w:r>
    </w:p>
    <w:p w:rsidR="00E57122" w:rsidRDefault="00E57122" w:rsidP="00E571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7122">
        <w:rPr>
          <w:sz w:val="28"/>
          <w:szCs w:val="28"/>
        </w:rPr>
        <w:t xml:space="preserve"> Evaluar el progreso de los estudiantes: conforme el curso avance podrás hacer un seguimiento personalizado de las medias de cada alumno.</w:t>
      </w:r>
    </w:p>
    <w:p w:rsidR="00E57122" w:rsidRPr="00E57122" w:rsidRDefault="00E57122" w:rsidP="00E57122">
      <w:pPr>
        <w:rPr>
          <w:sz w:val="28"/>
          <w:szCs w:val="28"/>
        </w:rPr>
      </w:pPr>
      <w:r w:rsidRPr="00E57122">
        <w:rPr>
          <w:sz w:val="28"/>
          <w:szCs w:val="28"/>
        </w:rPr>
        <w:t xml:space="preserve">Finalmente, sólo me queda decir que </w:t>
      </w:r>
      <w:proofErr w:type="spellStart"/>
      <w:r w:rsidRPr="00E57122">
        <w:rPr>
          <w:sz w:val="28"/>
          <w:szCs w:val="28"/>
        </w:rPr>
        <w:t>Lectrio</w:t>
      </w:r>
      <w:proofErr w:type="spellEnd"/>
      <w:r w:rsidRPr="00E57122">
        <w:rPr>
          <w:sz w:val="28"/>
          <w:szCs w:val="28"/>
        </w:rPr>
        <w:t xml:space="preserve"> también dispone de una versión </w:t>
      </w:r>
      <w:proofErr w:type="spellStart"/>
      <w:r w:rsidRPr="00E57122">
        <w:rPr>
          <w:sz w:val="28"/>
          <w:szCs w:val="28"/>
        </w:rPr>
        <w:t>premium</w:t>
      </w:r>
      <w:proofErr w:type="spellEnd"/>
      <w:r w:rsidRPr="00E57122">
        <w:rPr>
          <w:sz w:val="28"/>
          <w:szCs w:val="28"/>
        </w:rPr>
        <w:t xml:space="preserve"> en la que se puede personalizar la plataforma para ajustarla a la apariencia de tu academia o centro de estudios y, como en Moodle, permite crear grupos, gestionar a los estudiantes y asignar roles a cada alumno. </w:t>
      </w:r>
    </w:p>
    <w:p w:rsidR="00E57122" w:rsidRPr="00E57122" w:rsidRDefault="00E57122" w:rsidP="00E57122">
      <w:pPr>
        <w:rPr>
          <w:sz w:val="28"/>
          <w:szCs w:val="28"/>
        </w:rPr>
      </w:pPr>
      <w:r w:rsidRPr="00E57122">
        <w:rPr>
          <w:sz w:val="28"/>
          <w:szCs w:val="28"/>
        </w:rPr>
        <w:t>Si os ha convencido para los cursos que daréis este verano, esta es la página de inicio que os permitirá crear un nuevo curso.</w:t>
      </w:r>
      <w:bookmarkStart w:id="0" w:name="_GoBack"/>
      <w:bookmarkEnd w:id="0"/>
    </w:p>
    <w:sectPr w:rsidR="00E57122" w:rsidRPr="00E571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1E0"/>
    <w:multiLevelType w:val="hybridMultilevel"/>
    <w:tmpl w:val="5C9AE6DA"/>
    <w:lvl w:ilvl="0" w:tplc="1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64"/>
    <w:rsid w:val="00056864"/>
    <w:rsid w:val="004E0BAD"/>
    <w:rsid w:val="005D439B"/>
    <w:rsid w:val="00E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Hp;harold</dc:creator>
  <cp:lastModifiedBy>Hp</cp:lastModifiedBy>
  <cp:revision>2</cp:revision>
  <dcterms:created xsi:type="dcterms:W3CDTF">2018-01-11T04:39:00Z</dcterms:created>
  <dcterms:modified xsi:type="dcterms:W3CDTF">2018-01-11T04:53:00Z</dcterms:modified>
</cp:coreProperties>
</file>