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A27C9" w14:textId="76702E25" w:rsidR="00AE7DC8" w:rsidRDefault="00F45FE0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Horn removal for a </w:t>
      </w:r>
      <w:r w:rsidR="006B6D92">
        <w:rPr>
          <w:lang w:val="en-US"/>
        </w:rPr>
        <w:t>2-year-</w:t>
      </w:r>
      <w:r w:rsidR="00F61130">
        <w:rPr>
          <w:lang w:val="en-US"/>
        </w:rPr>
        <w:t>Boer Goat-</w:t>
      </w:r>
      <w:r w:rsidR="001E299B">
        <w:rPr>
          <w:lang w:val="en-US"/>
        </w:rPr>
        <w:t>110kg</w:t>
      </w:r>
    </w:p>
    <w:p w14:paraId="2995F10E" w14:textId="53CBD72C" w:rsidR="00F45FE0" w:rsidRPr="006B6D92" w:rsidRDefault="00F45FE0">
      <w:pPr>
        <w:rPr>
          <w:u w:val="single"/>
          <w:lang w:val="en-US"/>
        </w:rPr>
      </w:pPr>
      <w:r w:rsidRPr="006B6D92">
        <w:rPr>
          <w:u w:val="single"/>
          <w:lang w:val="en-US"/>
        </w:rPr>
        <w:t>Sedation</w:t>
      </w:r>
    </w:p>
    <w:p w14:paraId="026CBD86" w14:textId="4E0A931E" w:rsidR="00F45FE0" w:rsidRDefault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2B047" wp14:editId="4E0CE167">
                <wp:simplePos x="0" y="0"/>
                <wp:positionH relativeFrom="column">
                  <wp:posOffset>2143125</wp:posOffset>
                </wp:positionH>
                <wp:positionV relativeFrom="paragraph">
                  <wp:posOffset>38100</wp:posOffset>
                </wp:positionV>
                <wp:extent cx="3848100" cy="6000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15F94" w14:textId="51BA54A5" w:rsidR="00F45FE0" w:rsidRPr="00F45FE0" w:rsidRDefault="00F45FE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Can be mixed in a syringe and administered via intravenous or intramuscular injection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2B0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8.75pt;margin-top:3pt;width:303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" fillcolor="white [3201]" strokeweight=".5pt">
                <v:textbox>
                  <w:txbxContent>
                    <w:p w14:paraId="6E815F94" w14:textId="51BA54A5" w:rsidR="00F45FE0" w:rsidRPr="00F45FE0" w:rsidRDefault="00F45FE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Can be mixed in a syringe and administered via intravenous or intramuscular injection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>Xylazine (0.025 – 0.05 mg/kg)</w:t>
      </w:r>
    </w:p>
    <w:p w14:paraId="5825892D" w14:textId="0AF8FB84" w:rsidR="00F45FE0" w:rsidRDefault="00F45FE0">
      <w:pPr>
        <w:rPr>
          <w:lang w:val="en-US"/>
        </w:rPr>
      </w:pPr>
      <w:r>
        <w:rPr>
          <w:lang w:val="en-US"/>
        </w:rPr>
        <w:t>Butorphanol (0.05 mg /kg)</w:t>
      </w:r>
    </w:p>
    <w:p w14:paraId="0CD5B586" w14:textId="7DA17C7D" w:rsidR="00F45FE0" w:rsidRPr="00F45FE0" w:rsidRDefault="00F45FE0" w:rsidP="00F45FE0">
      <w:pPr>
        <w:rPr>
          <w:lang w:val="en-US"/>
        </w:rPr>
      </w:pPr>
    </w:p>
    <w:p w14:paraId="3731CB0F" w14:textId="2FFCB4B9" w:rsidR="00F45FE0" w:rsidRPr="00250C13" w:rsidRDefault="00506310" w:rsidP="00F45FE0">
      <w:r>
        <w:rPr>
          <w:noProof/>
        </w:rPr>
        <w:drawing>
          <wp:inline distT="0" distB="0" distL="0" distR="0" wp14:anchorId="7B18FB5C" wp14:editId="399060AC">
            <wp:extent cx="2143125" cy="207569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014" cy="20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0CADE212" wp14:editId="05C67D3F">
            <wp:extent cx="2152650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6FC" w14:textId="16156C00" w:rsidR="00F45FE0" w:rsidRDefault="006B6D92" w:rsidP="00F45FE0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concentration of xylazine 100mg/mL÷50mL=2mg/mL</m:t>
          </m:r>
        </m:oMath>
      </m:oMathPara>
    </w:p>
    <w:p w14:paraId="659B740C" w14:textId="2E15F540" w:rsidR="00F45FE0" w:rsidRPr="006B6D92" w:rsidRDefault="006B6D92" w:rsidP="00F45FE0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volume of xylazine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0.05mg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×110kg</m:t>
              </m:r>
            </m:e>
          </m:d>
          <m:r>
            <w:rPr>
              <w:rFonts w:ascii="Cambria Math" w:hAnsi="Cambria Math"/>
              <w:lang w:val="en-US"/>
            </w:rPr>
            <m:t>÷2=2.75mL</m:t>
          </m:r>
        </m:oMath>
      </m:oMathPara>
    </w:p>
    <w:p w14:paraId="30C37FEA" w14:textId="570F047B" w:rsidR="006B6D92" w:rsidRDefault="006B6D92" w:rsidP="00F45FE0">
      <w:pPr>
        <w:rPr>
          <w:rFonts w:eastAsiaTheme="minorEastAsia"/>
          <w:lang w:val="en-US"/>
        </w:rPr>
      </w:pPr>
    </w:p>
    <w:p w14:paraId="762BBFAB" w14:textId="08FA1909" w:rsidR="006B6D92" w:rsidRPr="006B6D92" w:rsidRDefault="006B6D92" w:rsidP="00F45FE0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 of butophanol-2mg/mL</m:t>
          </m:r>
        </m:oMath>
      </m:oMathPara>
    </w:p>
    <w:p w14:paraId="7D9F1A19" w14:textId="7CE02774" w:rsidR="006B6D92" w:rsidRDefault="006B6D92" w:rsidP="00F45FE0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volume of butophanol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0.05mg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mL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×110kg</m:t>
              </m:r>
            </m:e>
          </m:d>
          <m:r>
            <w:rPr>
              <w:rFonts w:ascii="Cambria Math" w:hAnsi="Cambria Math"/>
              <w:lang w:val="en-US"/>
            </w:rPr>
            <m:t>÷2=2.75mL</m:t>
          </m:r>
        </m:oMath>
      </m:oMathPara>
    </w:p>
    <w:p w14:paraId="1868037C" w14:textId="77777777" w:rsidR="006B6D92" w:rsidRDefault="006B6D92" w:rsidP="00F45FE0">
      <w:pPr>
        <w:rPr>
          <w:lang w:val="en-US"/>
        </w:rPr>
      </w:pPr>
    </w:p>
    <w:p w14:paraId="3890E097" w14:textId="49725DB5" w:rsidR="00F45FE0" w:rsidRDefault="00F45FE0" w:rsidP="00F45FE0">
      <w:pPr>
        <w:rPr>
          <w:lang w:val="en-US"/>
        </w:rPr>
      </w:pPr>
      <w:r>
        <w:rPr>
          <w:lang w:val="en-US"/>
        </w:rPr>
        <w:t>Xylazine reversal can be achieved with tolazoline, by administration of 2-4 times the xylazine dose of tolazoline</w:t>
      </w:r>
    </w:p>
    <w:p w14:paraId="4381B51B" w14:textId="2BB10C8A" w:rsidR="004E1001" w:rsidRDefault="004E1001" w:rsidP="00F45FE0">
      <w:pPr>
        <w:rPr>
          <w:lang w:val="en-US"/>
        </w:rPr>
      </w:pPr>
      <w:r>
        <w:rPr>
          <w:noProof/>
        </w:rPr>
        <w:drawing>
          <wp:inline distT="0" distB="0" distL="0" distR="0" wp14:anchorId="423AD117" wp14:editId="077970D7">
            <wp:extent cx="1419225" cy="237397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978" cy="24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CE13" w14:textId="77777777" w:rsidR="004E1001" w:rsidRDefault="004E1001" w:rsidP="00F45FE0">
      <w:pPr>
        <w:rPr>
          <w:lang w:val="en-US"/>
        </w:rPr>
      </w:pPr>
    </w:p>
    <w:p w14:paraId="4EEF1CBC" w14:textId="66CA6359" w:rsidR="006B6D92" w:rsidRDefault="006E3123" w:rsidP="00F45FE0">
      <w:pPr>
        <w:rPr>
          <w:u w:val="single"/>
          <w:lang w:val="en-US"/>
        </w:rPr>
      </w:pPr>
      <w:r w:rsidRPr="006E3123">
        <w:rPr>
          <w:u w:val="single"/>
          <w:lang w:val="en-US"/>
        </w:rPr>
        <w:lastRenderedPageBreak/>
        <w:t>Local or regional analgesia</w:t>
      </w:r>
    </w:p>
    <w:p w14:paraId="7D5231CF" w14:textId="7A5B7CFC" w:rsidR="006E3123" w:rsidRDefault="000A4075" w:rsidP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079220" wp14:editId="538E92CA">
                <wp:simplePos x="0" y="0"/>
                <wp:positionH relativeFrom="column">
                  <wp:posOffset>2862470</wp:posOffset>
                </wp:positionH>
                <wp:positionV relativeFrom="paragraph">
                  <wp:posOffset>204912</wp:posOffset>
                </wp:positionV>
                <wp:extent cx="2156791" cy="447261"/>
                <wp:effectExtent l="0" t="0" r="1524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791" cy="4472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15648" w14:textId="795D5182" w:rsidR="000A4075" w:rsidRDefault="000A4075">
                            <w:r>
                              <w:t>Used in a 1:1 ratio and is administered; 1cc per 20kg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9220" id="Text Box 9" o:spid="_x0000_s1027" type="#_x0000_t202" style="position:absolute;margin-left:225.4pt;margin-top:16.15pt;width:169.8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" fillcolor="white [3201]" strokeweight=".5pt">
                <v:textbox>
                  <w:txbxContent>
                    <w:p w14:paraId="4AC15648" w14:textId="795D5182" w:rsidR="000A4075" w:rsidRDefault="000A4075">
                      <w:r>
                        <w:t>Used in a 1:1 ratio and is administered; 1cc per 20kg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43621" wp14:editId="23DB39E3">
                <wp:simplePos x="0" y="0"/>
                <wp:positionH relativeFrom="column">
                  <wp:posOffset>1202635</wp:posOffset>
                </wp:positionH>
                <wp:positionV relativeFrom="paragraph">
                  <wp:posOffset>145277</wp:posOffset>
                </wp:positionV>
                <wp:extent cx="387626" cy="198755"/>
                <wp:effectExtent l="0" t="0" r="69850" b="4889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26" cy="1987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0830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94.7pt;margin-top:11.45pt;width:30.5pt;height:15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C418F" wp14:editId="3231A1EC">
                <wp:simplePos x="0" y="0"/>
                <wp:positionH relativeFrom="column">
                  <wp:posOffset>159026</wp:posOffset>
                </wp:positionH>
                <wp:positionV relativeFrom="paragraph">
                  <wp:posOffset>145277</wp:posOffset>
                </wp:positionV>
                <wp:extent cx="149087" cy="198783"/>
                <wp:effectExtent l="0" t="0" r="80010" b="488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87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D18FB" id="Straight Arrow Connector 7" o:spid="_x0000_s1026" type="#_x0000_t32" style="position:absolute;margin-left:12.5pt;margin-top:11.45pt;width:11.75pt;height:1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Valium</w:t>
      </w:r>
      <w:r w:rsidR="004E1001">
        <w:rPr>
          <w:lang w:val="en-US"/>
        </w:rPr>
        <w:t xml:space="preserve"> (</w:t>
      </w:r>
      <w:proofErr w:type="spellStart"/>
      <w:r w:rsidR="004E1001">
        <w:rPr>
          <w:lang w:val="en-US"/>
        </w:rPr>
        <w:t>Diazapam</w:t>
      </w:r>
      <w:proofErr w:type="spellEnd"/>
      <w:r w:rsidR="004E1001">
        <w:rPr>
          <w:lang w:val="en-US"/>
        </w:rPr>
        <w:t>)</w:t>
      </w:r>
      <w:r>
        <w:rPr>
          <w:lang w:val="en-US"/>
        </w:rPr>
        <w:t xml:space="preserve"> with Ketamine</w:t>
      </w:r>
    </w:p>
    <w:p w14:paraId="35AA7FB4" w14:textId="2FC7B844" w:rsidR="000A4075" w:rsidRDefault="000A4075" w:rsidP="00F45F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7527D" wp14:editId="25A6164F">
                <wp:simplePos x="0" y="0"/>
                <wp:positionH relativeFrom="column">
                  <wp:posOffset>1490870</wp:posOffset>
                </wp:positionH>
                <wp:positionV relativeFrom="paragraph">
                  <wp:posOffset>58310</wp:posOffset>
                </wp:positionV>
                <wp:extent cx="1013791" cy="487017"/>
                <wp:effectExtent l="0" t="0" r="1524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791" cy="487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E6C66" w14:textId="37581BCE" w:rsidR="000A4075" w:rsidRDefault="000A4075">
                            <w:r>
                              <w:t>Used for pain 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27D" id="Text Box 6" o:spid="_x0000_s1028" type="#_x0000_t202" style="position:absolute;margin-left:117.4pt;margin-top:4.6pt;width:79.85pt;height:3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" fillcolor="white [3201]" strokeweight=".5pt">
                <v:textbox>
                  <w:txbxContent>
                    <w:p w14:paraId="335E6C66" w14:textId="37581BCE" w:rsidR="000A4075" w:rsidRDefault="000A4075">
                      <w:r>
                        <w:t>Used for pain treatment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74AD9" wp14:editId="5BB60AE6">
                <wp:simplePos x="0" y="0"/>
                <wp:positionH relativeFrom="column">
                  <wp:posOffset>59635</wp:posOffset>
                </wp:positionH>
                <wp:positionV relativeFrom="paragraph">
                  <wp:posOffset>58310</wp:posOffset>
                </wp:positionV>
                <wp:extent cx="954156" cy="665921"/>
                <wp:effectExtent l="0" t="0" r="1778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6" cy="665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E7F25" w14:textId="787C33FB" w:rsidR="000A4075" w:rsidRDefault="000A4075">
                            <w:r>
                              <w:t>Used for anxiety to calm patient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4AD9" id="Text Box 5" o:spid="_x0000_s1029" type="#_x0000_t202" style="position:absolute;margin-left:4.7pt;margin-top:4.6pt;width:75.15pt;height:52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" fillcolor="white [3201]" strokeweight=".5pt">
                <v:textbox>
                  <w:txbxContent>
                    <w:p w14:paraId="2C2E7F25" w14:textId="787C33FB" w:rsidR="000A4075" w:rsidRDefault="000A4075">
                      <w:r>
                        <w:t>Used for anxiety to calm patient</w:t>
                      </w:r>
                    </w:p>
                  </w:txbxContent>
                </v:textbox>
              </v:shape>
            </w:pict>
          </mc:Fallback>
        </mc:AlternateContent>
      </w:r>
    </w:p>
    <w:p w14:paraId="1BF4C76C" w14:textId="7A4F278E" w:rsidR="000A4075" w:rsidRPr="000A4075" w:rsidRDefault="000A4075" w:rsidP="000A4075">
      <w:pPr>
        <w:rPr>
          <w:lang w:val="en-US"/>
        </w:rPr>
      </w:pPr>
    </w:p>
    <w:p w14:paraId="49AD5FE8" w14:textId="1B4521B9" w:rsidR="000A4075" w:rsidRPr="000A4075" w:rsidRDefault="000A4075" w:rsidP="000A4075">
      <w:pPr>
        <w:rPr>
          <w:lang w:val="en-US"/>
        </w:rPr>
      </w:pPr>
    </w:p>
    <w:p w14:paraId="462B72E6" w14:textId="7024EF4D" w:rsidR="000A4075" w:rsidRDefault="000A4075" w:rsidP="000A4075">
      <w:pPr>
        <w:ind w:firstLine="720"/>
        <w:rPr>
          <w:lang w:val="en-US"/>
        </w:rPr>
      </w:pPr>
    </w:p>
    <w:p w14:paraId="396D2ADA" w14:textId="08B3488F" w:rsidR="00C746B3" w:rsidRDefault="004F23B9" w:rsidP="000A40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158D7" wp14:editId="73CC7E1F">
                <wp:simplePos x="0" y="0"/>
                <wp:positionH relativeFrom="column">
                  <wp:posOffset>3200400</wp:posOffset>
                </wp:positionH>
                <wp:positionV relativeFrom="paragraph">
                  <wp:posOffset>238760</wp:posOffset>
                </wp:positionV>
                <wp:extent cx="2819400" cy="18764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E7B7B" w14:textId="648C3D16" w:rsidR="004F23B9" w:rsidRDefault="004F23B9">
                            <w:r>
                              <w:t>Ketamine-6mg/kg</w:t>
                            </w:r>
                          </w:p>
                          <w:p w14:paraId="2AB0642F" w14:textId="191CD54F" w:rsidR="004F23B9" w:rsidRDefault="004F23B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(110kg×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6mg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mL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)÷50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=13.2mL (I.V)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58D7" id="Text Box 18" o:spid="_x0000_s1030" type="#_x0000_t202" style="position:absolute;margin-left:252pt;margin-top:18.8pt;width:222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" fillcolor="white [3201]" strokeweight=".5pt">
                <v:textbox>
                  <w:txbxContent>
                    <w:p w14:paraId="1DBE7B7B" w14:textId="648C3D16" w:rsidR="004F23B9" w:rsidRDefault="004F23B9">
                      <w:r>
                        <w:t>Ketamine-6mg/kg</w:t>
                      </w:r>
                    </w:p>
                    <w:p w14:paraId="2AB0642F" w14:textId="191CD54F" w:rsidR="004F23B9" w:rsidRDefault="004F23B9">
                      <m:oMath>
                        <m:r>
                          <w:rPr>
                            <w:rFonts w:ascii="Cambria Math" w:hAnsi="Cambria Math"/>
                          </w:rPr>
                          <m:t>(110kg×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6mg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mL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)÷50</m:t>
                        </m:r>
                      </m:oMath>
                      <w:r>
                        <w:rPr>
                          <w:rFonts w:eastAsiaTheme="minorEastAsia"/>
                        </w:rPr>
                        <w:t>=13.2mL (I.V)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45BA124" wp14:editId="27D8AEBD">
            <wp:simplePos x="0" y="0"/>
            <wp:positionH relativeFrom="column">
              <wp:posOffset>1695450</wp:posOffset>
            </wp:positionH>
            <wp:positionV relativeFrom="paragraph">
              <wp:posOffset>114935</wp:posOffset>
            </wp:positionV>
            <wp:extent cx="1407795" cy="2105025"/>
            <wp:effectExtent l="0" t="0" r="190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001">
        <w:rPr>
          <w:noProof/>
        </w:rPr>
        <w:drawing>
          <wp:inline distT="0" distB="0" distL="0" distR="0" wp14:anchorId="553ABF87" wp14:editId="4A7CF953">
            <wp:extent cx="1276350" cy="2267585"/>
            <wp:effectExtent l="0" t="0" r="0" b="0"/>
            <wp:docPr id="11" name="Picture 1" descr="ilium Diazepam 20mL – Troy Animal Health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ium Diazepam 20mL – Troy Animal Health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r="26429"/>
                    <a:stretch/>
                  </pic:blipFill>
                  <pic:spPr bwMode="auto">
                    <a:xfrm>
                      <a:off x="0" y="0"/>
                      <a:ext cx="1288341" cy="22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001">
        <w:rPr>
          <w:lang w:val="en-US"/>
        </w:rPr>
        <w:t xml:space="preserve">     </w:t>
      </w:r>
    </w:p>
    <w:p w14:paraId="3EC8D011" w14:textId="77777777" w:rsidR="00C746B3" w:rsidRDefault="00C746B3" w:rsidP="000A4075">
      <w:pPr>
        <w:rPr>
          <w:noProof/>
        </w:rPr>
      </w:pPr>
    </w:p>
    <w:p w14:paraId="7438DDD0" w14:textId="4C05C1CB" w:rsidR="00C746B3" w:rsidRDefault="00C746B3" w:rsidP="000A4075">
      <w:pPr>
        <w:rPr>
          <w:noProof/>
        </w:rPr>
      </w:pPr>
      <w:r>
        <w:rPr>
          <w:noProof/>
        </w:rPr>
        <w:t>Diazapam -0.5mg/kg</w:t>
      </w:r>
    </w:p>
    <w:p w14:paraId="13E8588C" w14:textId="471400F1" w:rsidR="00C746B3" w:rsidRDefault="00210AE8" w:rsidP="000A4075">
      <w:pPr>
        <w:rPr>
          <w:noProof/>
        </w:rPr>
      </w:pPr>
      <m:oMathPara>
        <m:oMath>
          <m:r>
            <w:rPr>
              <w:rFonts w:ascii="Cambria Math" w:hAnsi="Cambria Math"/>
              <w:noProof/>
            </w:rPr>
            <m:t>diazapam concentration-5mg/mL÷20mL=0.2mg</m:t>
          </m:r>
        </m:oMath>
      </m:oMathPara>
    </w:p>
    <w:p w14:paraId="514C7FA2" w14:textId="77FF0B7D" w:rsidR="00210AE8" w:rsidRDefault="00210AE8" w:rsidP="00210AE8">
      <w:pPr>
        <w:tabs>
          <w:tab w:val="left" w:pos="2100"/>
        </w:tabs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volume of diazapam-(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0.5mg</m:t>
            </m:r>
          </m:num>
          <m:den>
            <m:r>
              <w:rPr>
                <w:rFonts w:ascii="Cambria Math" w:hAnsi="Cambria Math"/>
                <w:lang w:val="en-US"/>
              </w:rPr>
              <m:t>kg</m:t>
            </m:r>
          </m:den>
        </m:f>
        <m:r>
          <w:rPr>
            <w:rFonts w:ascii="Cambria Math" w:hAnsi="Cambria Math"/>
            <w:lang w:val="en-US"/>
          </w:rPr>
          <m:t>×110kg)÷0.2mg=275mL</m:t>
        </m:r>
      </m:oMath>
      <w:r w:rsidR="004F23B9">
        <w:rPr>
          <w:rFonts w:eastAsiaTheme="minorEastAsia"/>
          <w:lang w:val="en-US"/>
        </w:rPr>
        <w:t xml:space="preserve"> (I.V)</w:t>
      </w:r>
    </w:p>
    <w:p w14:paraId="1C143219" w14:textId="77777777" w:rsidR="00CE1C85" w:rsidRDefault="00CE1C85" w:rsidP="000A4075">
      <w:pPr>
        <w:rPr>
          <w:lang w:val="en-US"/>
        </w:rPr>
      </w:pPr>
    </w:p>
    <w:p w14:paraId="275F027F" w14:textId="6227DDA9" w:rsidR="00CE1C85" w:rsidRDefault="00CE1C85" w:rsidP="000A4075">
      <w:pPr>
        <w:rPr>
          <w:lang w:val="en-US"/>
        </w:rPr>
      </w:pPr>
      <w:r>
        <w:rPr>
          <w:lang w:val="en-US"/>
        </w:rPr>
        <w:t>Lidocaine- local anesthetic</w:t>
      </w:r>
    </w:p>
    <w:p w14:paraId="2E6F8585" w14:textId="427754DF" w:rsidR="00CE1C85" w:rsidRDefault="00CE1C85" w:rsidP="000A4075">
      <w:pPr>
        <w:rPr>
          <w:lang w:val="en-US"/>
        </w:rPr>
      </w:pPr>
    </w:p>
    <w:p w14:paraId="0BE13846" w14:textId="4B4DB922" w:rsidR="00CE1C85" w:rsidRDefault="007F2507" w:rsidP="000A4075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concentration-2/100×100mL=20mg</m:t>
          </m:r>
        </m:oMath>
      </m:oMathPara>
    </w:p>
    <w:p w14:paraId="60597715" w14:textId="77777777" w:rsidR="007F2507" w:rsidRDefault="007F2507" w:rsidP="000A4075">
      <w:pPr>
        <w:rPr>
          <w:lang w:val="en-US"/>
        </w:rPr>
      </w:pPr>
      <w:r w:rsidRPr="007F2507">
        <w:rPr>
          <w:noProof/>
        </w:rPr>
        <w:drawing>
          <wp:anchor distT="0" distB="0" distL="114300" distR="114300" simplePos="0" relativeHeight="251666432" behindDoc="0" locked="0" layoutInCell="1" allowOverlap="1" wp14:anchorId="405E2E54" wp14:editId="550E5C0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38325" cy="23145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08C3" w14:textId="36A80EC2" w:rsidR="007F2507" w:rsidRDefault="007F2507" w:rsidP="007F2507">
      <w:pPr>
        <w:ind w:firstLine="72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volume required=(110kg×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5mg</m:t>
              </m:r>
            </m:num>
            <m:den>
              <m:r>
                <w:rPr>
                  <w:rFonts w:ascii="Cambria Math" w:hAnsi="Cambria Math"/>
                  <w:lang w:val="en-US"/>
                </w:rPr>
                <m:t>kg</m:t>
              </m:r>
            </m:den>
          </m:f>
          <m:r>
            <w:rPr>
              <w:rFonts w:ascii="Cambria Math" w:hAnsi="Cambria Math"/>
              <w:lang w:val="en-US"/>
            </w:rPr>
            <m:t>)÷20mg=27.5mL</m:t>
          </m:r>
        </m:oMath>
      </m:oMathPara>
    </w:p>
    <w:p w14:paraId="60DC4DE3" w14:textId="633A4781" w:rsidR="00383049" w:rsidRDefault="000A4075" w:rsidP="000A4075">
      <w:pPr>
        <w:rPr>
          <w:lang w:val="en-US"/>
        </w:rPr>
      </w:pPr>
      <w:r w:rsidRPr="007F2507">
        <w:rPr>
          <w:lang w:val="en-US"/>
        </w:rPr>
        <w:br w:type="page"/>
      </w:r>
      <w:r w:rsidR="009A6C97" w:rsidRPr="009A6C97">
        <w:rPr>
          <w:u w:val="single"/>
          <w:lang w:val="en-US"/>
        </w:rPr>
        <w:lastRenderedPageBreak/>
        <w:t>Post-operative</w:t>
      </w:r>
    </w:p>
    <w:p w14:paraId="4AD1DD55" w14:textId="54C931C4" w:rsidR="000A4075" w:rsidRDefault="00383049" w:rsidP="000A4075">
      <w:pPr>
        <w:rPr>
          <w:lang w:val="en-US"/>
        </w:rPr>
      </w:pPr>
      <w:r>
        <w:rPr>
          <w:lang w:val="en-US"/>
        </w:rPr>
        <w:t>B</w:t>
      </w:r>
      <w:r w:rsidR="004E1001">
        <w:rPr>
          <w:lang w:val="en-US"/>
        </w:rPr>
        <w:t>a</w:t>
      </w:r>
      <w:r>
        <w:rPr>
          <w:lang w:val="en-US"/>
        </w:rPr>
        <w:t>namine- brand name</w:t>
      </w:r>
      <w:r w:rsidR="009A6C97" w:rsidRPr="00383049">
        <w:rPr>
          <w:lang w:val="en-US"/>
        </w:rPr>
        <w:t xml:space="preserve"> </w:t>
      </w:r>
    </w:p>
    <w:p w14:paraId="7E50870F" w14:textId="1D0C4213" w:rsidR="00383049" w:rsidRDefault="00383049" w:rsidP="00383049">
      <w:pPr>
        <w:rPr>
          <w:lang w:val="en-US"/>
        </w:rPr>
      </w:pPr>
      <w:r>
        <w:rPr>
          <w:lang w:val="en-US"/>
        </w:rPr>
        <w:t>Flunixin meglumine – injectable NSAID</w:t>
      </w:r>
    </w:p>
    <w:p w14:paraId="7A4FA578" w14:textId="222BEC5A" w:rsidR="004E1001" w:rsidRDefault="004E1001" w:rsidP="00383049">
      <w:pPr>
        <w:rPr>
          <w:lang w:val="en-US"/>
        </w:rPr>
      </w:pPr>
      <w:r>
        <w:rPr>
          <w:lang w:val="en-US"/>
        </w:rPr>
        <w:t>Used for the treatment of pain</w:t>
      </w:r>
      <w:r w:rsidR="00F61130">
        <w:rPr>
          <w:lang w:val="en-US"/>
        </w:rPr>
        <w:t xml:space="preserve"> as needed.</w:t>
      </w:r>
    </w:p>
    <w:p w14:paraId="1412146E" w14:textId="2E3CBCA7" w:rsidR="004E1001" w:rsidRDefault="004E1001" w:rsidP="00383049">
      <w:pPr>
        <w:rPr>
          <w:lang w:val="en-US"/>
        </w:rPr>
      </w:pPr>
      <w:r>
        <w:rPr>
          <w:noProof/>
        </w:rPr>
        <w:drawing>
          <wp:inline distT="0" distB="0" distL="0" distR="0" wp14:anchorId="328D6BE0" wp14:editId="712520C9">
            <wp:extent cx="2771775" cy="2754578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77"/>
                    <a:stretch/>
                  </pic:blipFill>
                  <pic:spPr bwMode="auto">
                    <a:xfrm>
                      <a:off x="0" y="0"/>
                      <a:ext cx="2782105" cy="276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5A8" w:rsidRPr="00FA65A8">
        <w:rPr>
          <w:noProof/>
        </w:rPr>
        <w:t xml:space="preserve"> </w:t>
      </w:r>
      <w:r w:rsidR="00FA65A8">
        <w:rPr>
          <w:noProof/>
        </w:rPr>
        <w:drawing>
          <wp:inline distT="0" distB="0" distL="0" distR="0" wp14:anchorId="101CE917" wp14:editId="475112E7">
            <wp:extent cx="2788279" cy="146210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406" cy="14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6F54" w14:textId="4CB1D4E3" w:rsidR="00383049" w:rsidRDefault="00383049" w:rsidP="00383049">
      <w:pPr>
        <w:rPr>
          <w:lang w:val="en-US"/>
        </w:rPr>
      </w:pPr>
    </w:p>
    <w:p w14:paraId="5D40ED77" w14:textId="4B366ACF" w:rsidR="00383049" w:rsidRPr="00210AE8" w:rsidRDefault="00210AE8" w:rsidP="00383049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concentration-50mg/mL÷100mL=0.5mg</m:t>
          </m:r>
        </m:oMath>
      </m:oMathPara>
    </w:p>
    <w:p w14:paraId="01AC7499" w14:textId="59B81039" w:rsidR="00210AE8" w:rsidRDefault="00210AE8" w:rsidP="00383049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volume required-(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1.1mg</m:t>
              </m:r>
            </m:num>
            <m:den>
              <m:r>
                <w:rPr>
                  <w:rFonts w:ascii="Cambria Math" w:hAnsi="Cambria Math"/>
                  <w:lang w:val="en-US"/>
                </w:rPr>
                <m:t>kg</m:t>
              </m:r>
            </m:den>
          </m:f>
          <m:r>
            <w:rPr>
              <w:rFonts w:ascii="Cambria Math" w:hAnsi="Cambria Math"/>
              <w:lang w:val="en-US"/>
            </w:rPr>
            <m:t>×110kg)÷0.5mg=242mL</m:t>
          </m:r>
        </m:oMath>
      </m:oMathPara>
    </w:p>
    <w:p w14:paraId="020773D4" w14:textId="72F34555" w:rsidR="00383049" w:rsidRDefault="00383049" w:rsidP="00383049">
      <w:pPr>
        <w:rPr>
          <w:lang w:val="en-US"/>
        </w:rPr>
      </w:pPr>
    </w:p>
    <w:p w14:paraId="79B7CC5B" w14:textId="45BD67DB" w:rsidR="00383049" w:rsidRDefault="00383049" w:rsidP="00383049">
      <w:pPr>
        <w:rPr>
          <w:lang w:val="en-US"/>
        </w:rPr>
      </w:pPr>
      <w:r>
        <w:rPr>
          <w:lang w:val="en-US"/>
        </w:rPr>
        <w:t>Tetanus anti-toxin – 100 I.U. given via intramuscular injection.</w:t>
      </w:r>
    </w:p>
    <w:p w14:paraId="0E46179A" w14:textId="19A5B054" w:rsidR="00FA65A8" w:rsidRDefault="00FA65A8" w:rsidP="00383049">
      <w:pPr>
        <w:rPr>
          <w:lang w:val="en-US"/>
        </w:rPr>
      </w:pPr>
      <w:r>
        <w:rPr>
          <w:lang w:val="en-US"/>
        </w:rPr>
        <w:t xml:space="preserve">Prevents infection by </w:t>
      </w:r>
      <w:r w:rsidRPr="00FA65A8">
        <w:rPr>
          <w:i/>
          <w:iCs/>
          <w:lang w:val="en-US"/>
        </w:rPr>
        <w:t>Clostridium tetani</w:t>
      </w:r>
      <w:r>
        <w:rPr>
          <w:lang w:val="en-US"/>
        </w:rPr>
        <w:t xml:space="preserve">. </w:t>
      </w:r>
    </w:p>
    <w:p w14:paraId="4CF22D6F" w14:textId="624600C1" w:rsidR="00FA65A8" w:rsidRDefault="00FA65A8" w:rsidP="0038304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7A5E19" wp14:editId="723B2239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371725" cy="2759710"/>
            <wp:effectExtent l="0" t="0" r="9525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</w:t>
      </w:r>
    </w:p>
    <w:p w14:paraId="597CC22F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1D4A428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19CDD46" w14:textId="13E7A744" w:rsidR="00CE1C85" w:rsidRDefault="00A61A31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en-TT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lang w:eastAsia="en-TT"/>
                </w:rPr>
                <m:t>110kg×100I.U.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lang w:eastAsia="en-TT"/>
                    </w:rPr>
                  </m:ctrlPr>
                </m:fPr>
                <m:num/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lang w:eastAsia="en-TT"/>
                    </w:rPr>
                    <m:t>kg</m:t>
                  </m:r>
                </m:den>
              </m:f>
            </m:e>
          </m:d>
          <m:r>
            <w:rPr>
              <w:rFonts w:ascii="Cambria Math" w:eastAsia="Times New Roman" w:hAnsi="Cambria Math" w:cs="Times New Roman"/>
              <w:color w:val="000000"/>
              <w:lang w:eastAsia="en-TT"/>
            </w:rPr>
            <m:t>÷15000I.U=0.73mL</m:t>
          </m:r>
        </m:oMath>
      </m:oMathPara>
    </w:p>
    <w:p w14:paraId="5A2B49A9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5BBFAB3E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5C370D13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62EC644" w14:textId="77777777" w:rsid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72949DDE" w14:textId="77777777" w:rsidR="00CE1C85" w:rsidRPr="00CE1C85" w:rsidRDefault="00CE1C85" w:rsidP="0004544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035EE1CF" w14:textId="77777777" w:rsidR="00CE1C85" w:rsidRPr="00CE1C85" w:rsidRDefault="00CE1C85" w:rsidP="00CE1C85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References</w:t>
      </w:r>
    </w:p>
    <w:p w14:paraId="6A097DD7" w14:textId="77777777" w:rsidR="00CE1C85" w:rsidRPr="00CE1C85" w:rsidRDefault="00CE1C85" w:rsidP="00CE1C85">
      <w:pPr>
        <w:spacing w:after="180" w:line="240" w:lineRule="auto"/>
        <w:ind w:left="450" w:hanging="450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1. Goat Breeds Boer – Goats [Internet]. Goats.extension.org. 2019 [cited 26 September 2020]. Available from: https://goats.extension.org/goat-breeds-boer/</w:t>
      </w:r>
    </w:p>
    <w:p w14:paraId="092D916D" w14:textId="77777777" w:rsidR="00CE1C85" w:rsidRPr="00CE1C85" w:rsidRDefault="00CE1C85" w:rsidP="00CE1C85">
      <w:pPr>
        <w:spacing w:after="180" w:line="240" w:lineRule="auto"/>
        <w:ind w:left="450" w:hanging="450"/>
        <w:rPr>
          <w:rFonts w:ascii="Times New Roman" w:eastAsia="Times New Roman" w:hAnsi="Times New Roman" w:cs="Times New Roman"/>
          <w:color w:val="000000"/>
          <w:lang w:eastAsia="en-TT"/>
        </w:rPr>
      </w:pPr>
      <w:r w:rsidRPr="00CE1C85">
        <w:rPr>
          <w:rFonts w:ascii="Times New Roman" w:eastAsia="Times New Roman" w:hAnsi="Times New Roman" w:cs="Times New Roman"/>
          <w:color w:val="000000"/>
          <w:lang w:eastAsia="en-TT"/>
        </w:rPr>
        <w:t>2. Smith M, Sherman D, Smith. Goat Medicine. 2nd ed. Somerset: Wiley; 2011.</w:t>
      </w:r>
    </w:p>
    <w:p w14:paraId="17115A17" w14:textId="77777777" w:rsidR="00045448" w:rsidRPr="00045448" w:rsidRDefault="00045448" w:rsidP="00045448">
      <w:pPr>
        <w:pStyle w:val="ListParagraph"/>
        <w:spacing w:after="180" w:line="240" w:lineRule="auto"/>
        <w:rPr>
          <w:rFonts w:ascii="Times New Roman" w:eastAsia="Times New Roman" w:hAnsi="Times New Roman" w:cs="Times New Roman"/>
          <w:color w:val="000000"/>
          <w:lang w:eastAsia="en-TT"/>
        </w:rPr>
      </w:pPr>
    </w:p>
    <w:p w14:paraId="3297E75F" w14:textId="39089300" w:rsidR="00034DE0" w:rsidRPr="00383049" w:rsidRDefault="00034DE0" w:rsidP="00383049">
      <w:pPr>
        <w:rPr>
          <w:lang w:val="en-US"/>
        </w:rPr>
      </w:pPr>
    </w:p>
    <w:sectPr w:rsidR="00034DE0" w:rsidRPr="003830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83A67"/>
    <w:multiLevelType w:val="hybridMultilevel"/>
    <w:tmpl w:val="900A7520"/>
    <w:lvl w:ilvl="0" w:tplc="2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A18"/>
    <w:rsid w:val="00034DE0"/>
    <w:rsid w:val="00045448"/>
    <w:rsid w:val="000A4075"/>
    <w:rsid w:val="001E299B"/>
    <w:rsid w:val="00210AE8"/>
    <w:rsid w:val="00250C13"/>
    <w:rsid w:val="002D43FE"/>
    <w:rsid w:val="00383049"/>
    <w:rsid w:val="004E1001"/>
    <w:rsid w:val="004F23B9"/>
    <w:rsid w:val="00506310"/>
    <w:rsid w:val="006B6D92"/>
    <w:rsid w:val="006E3123"/>
    <w:rsid w:val="007F2507"/>
    <w:rsid w:val="00916A18"/>
    <w:rsid w:val="009A6C97"/>
    <w:rsid w:val="00A579BE"/>
    <w:rsid w:val="00A61A31"/>
    <w:rsid w:val="00AE7DC8"/>
    <w:rsid w:val="00C746B3"/>
    <w:rsid w:val="00CE1C85"/>
    <w:rsid w:val="00F45FE0"/>
    <w:rsid w:val="00F61130"/>
    <w:rsid w:val="00FA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31941"/>
  <w15:chartTrackingRefBased/>
  <w15:docId w15:val="{296EEAF0-857B-4F51-87A7-BCB028DD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6D9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54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4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5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2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</dc:creator>
  <cp:keywords/>
  <dc:description/>
  <cp:lastModifiedBy>Danesha Ramdhanie</cp:lastModifiedBy>
  <cp:revision>2</cp:revision>
  <dcterms:created xsi:type="dcterms:W3CDTF">2020-09-27T00:38:00Z</dcterms:created>
  <dcterms:modified xsi:type="dcterms:W3CDTF">2020-09-27T00:38:00Z</dcterms:modified>
</cp:coreProperties>
</file>