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A8C" w:rsidRPr="00345A8C" w:rsidRDefault="00345A8C" w:rsidP="00345A8C">
      <w:pPr>
        <w:pStyle w:val="Ttulo1"/>
        <w:rPr>
          <w:lang w:val="es-MX"/>
        </w:rPr>
      </w:pPr>
      <w:r w:rsidRPr="00345A8C">
        <w:rPr>
          <w:lang w:val="es-MX"/>
        </w:rPr>
        <w:t>Maestros del Siglo XXI</w:t>
      </w:r>
    </w:p>
    <w:p w:rsidR="00345A8C" w:rsidRPr="00FD7019" w:rsidRDefault="00345A8C" w:rsidP="00345A8C">
      <w:pPr>
        <w:spacing w:after="120"/>
        <w:rPr>
          <w:rFonts w:ascii="Arial" w:hAnsi="Arial" w:cs="Arial"/>
        </w:rPr>
      </w:pPr>
      <w:r w:rsidRPr="00FD7019">
        <w:rPr>
          <w:rFonts w:ascii="Arial" w:hAnsi="Arial" w:cs="Arial"/>
        </w:rPr>
        <w:t>Si nuestra meta es ser un maestro quien prepare estudiantes para el siglo XXI, el objetivo es bastante exigente. El maestro del futuro debe no sólo tener conocimiento en técnicas y tecnología,  sino también en la integración de la tecnología en el currículo.</w:t>
      </w:r>
    </w:p>
    <w:p w:rsidR="00345A8C" w:rsidRPr="00FD7019" w:rsidRDefault="00345A8C" w:rsidP="00345A8C">
      <w:pPr>
        <w:spacing w:after="120"/>
        <w:rPr>
          <w:rFonts w:ascii="Arial" w:hAnsi="Arial" w:cs="Arial"/>
        </w:rPr>
      </w:pPr>
      <w:r w:rsidRPr="00FD7019">
        <w:rPr>
          <w:rFonts w:ascii="Arial" w:hAnsi="Arial" w:cs="Arial"/>
        </w:rPr>
        <w:t xml:space="preserve">La integración no es poner computadoras en el salón sin entrenamiento de maestros, no es sustituir 30 minutos de lectura por 30 minutos de desarrollo de habilidades computacionales. La integración no es proporcionar aplicaciones de software como enciclopedias, hojas de cálculo, bases de datos, etc. sin un propósito. No son los programas </w:t>
      </w:r>
      <w:proofErr w:type="spellStart"/>
      <w:r w:rsidRPr="00FD7019">
        <w:rPr>
          <w:rFonts w:ascii="Arial" w:hAnsi="Arial" w:cs="Arial"/>
        </w:rPr>
        <w:t>precargados</w:t>
      </w:r>
      <w:proofErr w:type="spellEnd"/>
      <w:r w:rsidRPr="00FD7019">
        <w:rPr>
          <w:rFonts w:ascii="Arial" w:hAnsi="Arial" w:cs="Arial"/>
        </w:rPr>
        <w:t xml:space="preserve"> que son a menudo actividades sin relación amontonadas alrededor de un tema particular los cuales nos llevan a conceptos u objetivos más complicados. Ni lo son los programas tutórales que cubren intereses especiales y/o conocimientos técnicos pero que no satisfacen el contenido del currículo. </w:t>
      </w:r>
    </w:p>
    <w:p w:rsidR="00345A8C" w:rsidRPr="00FD7019" w:rsidRDefault="00345A8C" w:rsidP="00345A8C">
      <w:pPr>
        <w:pStyle w:val="Ttulo2"/>
      </w:pPr>
      <w:r w:rsidRPr="00FD7019">
        <w:t>Integración de la Tecnología</w:t>
      </w:r>
    </w:p>
    <w:p w:rsidR="00345A8C" w:rsidRPr="00FD7019" w:rsidRDefault="00345A8C" w:rsidP="00345A8C">
      <w:pPr>
        <w:spacing w:after="120"/>
        <w:rPr>
          <w:rFonts w:ascii="Arial" w:hAnsi="Arial" w:cs="Arial"/>
        </w:rPr>
      </w:pPr>
      <w:r w:rsidRPr="00FD7019">
        <w:rPr>
          <w:rFonts w:ascii="Arial" w:hAnsi="Arial" w:cs="Arial"/>
        </w:rPr>
        <w:t xml:space="preserve">La integración de la tecnología es usar las computadoras de manera eficaz y eficientemente en las áreas de contenido general para permitir a los estudiantes a aprender </w:t>
      </w:r>
      <w:proofErr w:type="spellStart"/>
      <w:r w:rsidRPr="00FD7019">
        <w:rPr>
          <w:rFonts w:ascii="Arial" w:hAnsi="Arial" w:cs="Arial"/>
        </w:rPr>
        <w:t>como</w:t>
      </w:r>
      <w:proofErr w:type="spellEnd"/>
      <w:r w:rsidRPr="00FD7019">
        <w:rPr>
          <w:rFonts w:ascii="Arial" w:hAnsi="Arial" w:cs="Arial"/>
        </w:rPr>
        <w:t xml:space="preserve"> aplicar habilidades computacionales de formas importantes. Discretas habilidades computacionales toman un nuevo sentido cuando están integradas dentro del currículo. Integración es incorporar la tecnología de una manera que permita aprender a los estudiantes. La integración de la tecnología es usar software para aplicaciones del mundo real para que los estudiantes aprendan a usar a las computadoras flexiblemente, con un propósito y creativamente. La integración de la tecnología es hacer que el currículo controle el uso de la tecnología, no que la tecnología maneje el currículo. La integración de la tecnología es organizar los objetivos del currículo y la tecnología dentro de un todo coordinado y armonioso.</w:t>
      </w:r>
    </w:p>
    <w:p w:rsidR="00345A8C" w:rsidRPr="00FD7019" w:rsidRDefault="00345A8C" w:rsidP="00345A8C">
      <w:pPr>
        <w:pStyle w:val="Ttulo3"/>
      </w:pPr>
      <w:r w:rsidRPr="00FD7019">
        <w:t>¿Por qué integrar la tecnología?</w:t>
      </w:r>
    </w:p>
    <w:p w:rsidR="00345A8C" w:rsidRPr="00FD7019" w:rsidRDefault="00345A8C" w:rsidP="00345A8C">
      <w:pPr>
        <w:spacing w:after="120"/>
        <w:rPr>
          <w:rFonts w:ascii="Arial" w:hAnsi="Arial" w:cs="Arial"/>
        </w:rPr>
      </w:pPr>
      <w:r w:rsidRPr="00FD7019">
        <w:rPr>
          <w:rFonts w:ascii="Arial" w:hAnsi="Arial" w:cs="Arial"/>
        </w:rPr>
        <w:t>Los estudiantes necesitan ser usuarios competentes de computadoras. Estas son unas cuantas razones para integrar la tecnología y que tenemos que empezar a comprender en nuestro esfuerzo de integrar la tecnología:</w:t>
      </w:r>
    </w:p>
    <w:p w:rsidR="00345A8C" w:rsidRPr="00FD7019" w:rsidRDefault="00345A8C" w:rsidP="00345A8C">
      <w:pPr>
        <w:spacing w:after="120"/>
        <w:rPr>
          <w:rFonts w:ascii="Arial" w:hAnsi="Arial" w:cs="Arial"/>
        </w:rPr>
      </w:pPr>
      <w:r w:rsidRPr="00FD7019">
        <w:rPr>
          <w:rFonts w:ascii="Arial" w:hAnsi="Arial" w:cs="Arial"/>
        </w:rPr>
        <w:t>1) Es posible mayor profundidad dentro del contenido del currículo.</w:t>
      </w:r>
    </w:p>
    <w:p w:rsidR="00345A8C" w:rsidRPr="00FD7019" w:rsidRDefault="00345A8C" w:rsidP="00345A8C">
      <w:pPr>
        <w:spacing w:after="120"/>
        <w:rPr>
          <w:rFonts w:ascii="Arial" w:hAnsi="Arial" w:cs="Arial"/>
        </w:rPr>
      </w:pPr>
      <w:r w:rsidRPr="00FD7019">
        <w:rPr>
          <w:rFonts w:ascii="Arial" w:hAnsi="Arial" w:cs="Arial"/>
        </w:rPr>
        <w:t>2) Hay una imperiosa necesidad de aprender tecnología en la era de la información.</w:t>
      </w:r>
    </w:p>
    <w:p w:rsidR="00345A8C" w:rsidRPr="00FD7019" w:rsidRDefault="00345A8C" w:rsidP="00345A8C">
      <w:pPr>
        <w:spacing w:after="120"/>
        <w:rPr>
          <w:rFonts w:ascii="Arial" w:hAnsi="Arial" w:cs="Arial"/>
        </w:rPr>
      </w:pPr>
      <w:r w:rsidRPr="00FD7019">
        <w:rPr>
          <w:rFonts w:ascii="Arial" w:hAnsi="Arial" w:cs="Arial"/>
        </w:rPr>
        <w:t>3) Los estudiantes son motivados por la tecnología, esto incrementa el tiempo académico comprometido.</w:t>
      </w:r>
    </w:p>
    <w:p w:rsidR="00345A8C" w:rsidRPr="00FD7019" w:rsidRDefault="00345A8C" w:rsidP="00345A8C">
      <w:pPr>
        <w:spacing w:after="120"/>
        <w:rPr>
          <w:rFonts w:ascii="Arial" w:hAnsi="Arial" w:cs="Arial"/>
        </w:rPr>
      </w:pPr>
      <w:r w:rsidRPr="00FD7019">
        <w:rPr>
          <w:rFonts w:ascii="Arial" w:hAnsi="Arial" w:cs="Arial"/>
        </w:rPr>
        <w:t>4) Mientras se trabaja con el contenido en mayor profundidad, los estudiantes pueden ir más allá del conocimiento y comprensión a la aplicación y análisis de la información.</w:t>
      </w:r>
    </w:p>
    <w:p w:rsidR="00345A8C" w:rsidRPr="00FD7019" w:rsidRDefault="00345A8C" w:rsidP="00345A8C">
      <w:pPr>
        <w:spacing w:after="120"/>
        <w:rPr>
          <w:rFonts w:ascii="Arial" w:hAnsi="Arial" w:cs="Arial"/>
        </w:rPr>
      </w:pPr>
      <w:r w:rsidRPr="00FD7019">
        <w:rPr>
          <w:rFonts w:ascii="Arial" w:hAnsi="Arial" w:cs="Arial"/>
        </w:rPr>
        <w:t>5) Los estudiantes aprenden donde encontrar información en un mundo rico de información.</w:t>
      </w:r>
    </w:p>
    <w:p w:rsidR="00345A8C" w:rsidRPr="00FD7019" w:rsidRDefault="00345A8C" w:rsidP="00345A8C">
      <w:pPr>
        <w:spacing w:after="120"/>
        <w:rPr>
          <w:rFonts w:ascii="Arial" w:hAnsi="Arial" w:cs="Arial"/>
        </w:rPr>
      </w:pPr>
      <w:r w:rsidRPr="00FD7019">
        <w:rPr>
          <w:rFonts w:ascii="Arial" w:hAnsi="Arial" w:cs="Arial"/>
        </w:rPr>
        <w:t>6) Las habilidades computacionales no deberán ser enseñadas aisladamente.</w:t>
      </w:r>
    </w:p>
    <w:p w:rsidR="00345A8C" w:rsidRPr="00FD7019" w:rsidRDefault="00345A8C" w:rsidP="00345A8C">
      <w:pPr>
        <w:spacing w:after="120"/>
        <w:rPr>
          <w:rFonts w:ascii="Arial" w:hAnsi="Arial" w:cs="Arial"/>
        </w:rPr>
      </w:pPr>
      <w:r w:rsidRPr="00FD7019">
        <w:rPr>
          <w:rFonts w:ascii="Arial" w:hAnsi="Arial" w:cs="Arial"/>
        </w:rPr>
        <w:lastRenderedPageBreak/>
        <w:t>7) Los estudiantes desarrollan capacidades computacionales aplicando varias habilidades como parte del proceso de aprendizaje.</w:t>
      </w:r>
    </w:p>
    <w:p w:rsidR="00345A8C" w:rsidRPr="00345A8C" w:rsidRDefault="00345A8C" w:rsidP="00345A8C">
      <w:pPr>
        <w:pStyle w:val="Ttulo3"/>
        <w:rPr>
          <w:lang w:val="es-MX"/>
        </w:rPr>
      </w:pPr>
      <w:r w:rsidRPr="00345A8C">
        <w:rPr>
          <w:lang w:val="es-MX"/>
        </w:rPr>
        <w:t>¿Cómo se hace?</w:t>
      </w:r>
    </w:p>
    <w:p w:rsidR="00345A8C" w:rsidRPr="00FD7019" w:rsidRDefault="00345A8C" w:rsidP="00345A8C">
      <w:pPr>
        <w:spacing w:after="120"/>
        <w:rPr>
          <w:rFonts w:ascii="Arial" w:hAnsi="Arial" w:cs="Arial"/>
        </w:rPr>
      </w:pPr>
      <w:r w:rsidRPr="00FD7019">
        <w:rPr>
          <w:rFonts w:ascii="Arial" w:hAnsi="Arial" w:cs="Arial"/>
        </w:rPr>
        <w:t>Hay dos requisitos para la eficaz integración de habilidades computacionales:</w:t>
      </w:r>
    </w:p>
    <w:p w:rsidR="00345A8C" w:rsidRPr="00FD7019" w:rsidRDefault="00345A8C" w:rsidP="00345A8C">
      <w:pPr>
        <w:spacing w:after="120"/>
        <w:rPr>
          <w:rFonts w:ascii="Arial" w:hAnsi="Arial" w:cs="Arial"/>
        </w:rPr>
      </w:pPr>
      <w:r w:rsidRPr="00FD7019">
        <w:rPr>
          <w:rFonts w:ascii="Arial" w:hAnsi="Arial" w:cs="Arial"/>
        </w:rPr>
        <w:t>1) Las habilidades deben relacionarse directamente al contenido del área y a las asignaciones del salón.</w:t>
      </w:r>
    </w:p>
    <w:p w:rsidR="00345A8C" w:rsidRPr="00FD7019" w:rsidRDefault="00345A8C" w:rsidP="00345A8C">
      <w:pPr>
        <w:spacing w:after="120"/>
        <w:rPr>
          <w:rFonts w:ascii="Arial" w:hAnsi="Arial" w:cs="Arial"/>
        </w:rPr>
      </w:pPr>
      <w:r w:rsidRPr="00FD7019">
        <w:rPr>
          <w:rFonts w:ascii="Arial" w:hAnsi="Arial" w:cs="Arial"/>
        </w:rPr>
        <w:t>2) Las mismas habilidades necesitan estar ligadas en un modelo de enseñanza lógico y sistemático.</w:t>
      </w:r>
    </w:p>
    <w:p w:rsidR="00345A8C" w:rsidRPr="002D48F2" w:rsidRDefault="00345A8C" w:rsidP="00345A8C">
      <w:pPr>
        <w:rPr>
          <w:rFonts w:ascii="Arial" w:hAnsi="Arial" w:cs="Arial"/>
        </w:rPr>
      </w:pPr>
      <w:r w:rsidRPr="002D48F2">
        <w:rPr>
          <w:rFonts w:ascii="Arial" w:hAnsi="Arial" w:cs="Arial"/>
        </w:rPr>
        <w:t xml:space="preserve">La verdadera integración llega cuando los estudiantes aprenden a través de las computadoras. Puesto que los maestros son los diseñadores del día escolar, son una parte integral del proceso de integración. Como los maestros del Siglo XXI implementen computadoras en sus escuelas es crítico para alcanzar los beneficios de la tecnología n el aprendizaje. Maestros bien entrenados y competentes del Siglo XXI definirán qué es la integración. Comprenderán y conocerán porque las competencias básicas de la tecnología son importantes. Y sabrán </w:t>
      </w:r>
      <w:proofErr w:type="spellStart"/>
      <w:r w:rsidRPr="002D48F2">
        <w:rPr>
          <w:rFonts w:ascii="Arial" w:hAnsi="Arial" w:cs="Arial"/>
        </w:rPr>
        <w:t>como</w:t>
      </w:r>
      <w:proofErr w:type="spellEnd"/>
      <w:r w:rsidRPr="002D48F2">
        <w:rPr>
          <w:rFonts w:ascii="Arial" w:hAnsi="Arial" w:cs="Arial"/>
        </w:rPr>
        <w:t xml:space="preserve"> integrar la tecnología usando un modelo de enseñanza consistente y bien </w:t>
      </w:r>
      <w:proofErr w:type="gramStart"/>
      <w:r w:rsidRPr="002D48F2">
        <w:rPr>
          <w:rFonts w:ascii="Arial" w:hAnsi="Arial" w:cs="Arial"/>
        </w:rPr>
        <w:t>planeado</w:t>
      </w:r>
      <w:proofErr w:type="gramEnd"/>
      <w:r w:rsidRPr="002D48F2">
        <w:rPr>
          <w:rFonts w:ascii="Arial" w:hAnsi="Arial" w:cs="Arial"/>
        </w:rPr>
        <w:t>. Comprendiendo el qué, por qué y cómo de la integración de la tecnología, los maestros del Siglo XXI conocerán el reto de preparar a los estudiantes para llegar a ser usuarios competentes de la información y de la tecnología.</w:t>
      </w:r>
    </w:p>
    <w:p w:rsidR="00BF6D9F" w:rsidRDefault="00BF6D9F"/>
    <w:sectPr w:rsidR="00BF6D9F" w:rsidSect="008B75F0">
      <w:pgSz w:w="12242" w:h="15842" w:code="1"/>
      <w:pgMar w:top="851" w:right="170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5A8C"/>
    <w:rsid w:val="003048BE"/>
    <w:rsid w:val="00345A8C"/>
    <w:rsid w:val="00BF6D9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A8C"/>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45A8C"/>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345A8C"/>
    <w:pPr>
      <w:keepNext/>
      <w:spacing w:before="240" w:after="60"/>
      <w:outlineLvl w:val="1"/>
    </w:pPr>
    <w:rPr>
      <w:rFonts w:ascii="Arial" w:hAnsi="Arial" w:cs="Arial"/>
      <w:b/>
      <w:bCs/>
      <w:i/>
      <w:iCs/>
      <w:sz w:val="28"/>
      <w:szCs w:val="28"/>
    </w:rPr>
  </w:style>
  <w:style w:type="paragraph" w:styleId="Ttulo3">
    <w:name w:val="heading 3"/>
    <w:basedOn w:val="Normal"/>
    <w:link w:val="Ttulo3Car"/>
    <w:qFormat/>
    <w:rsid w:val="00345A8C"/>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45A8C"/>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345A8C"/>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345A8C"/>
    <w:rPr>
      <w:rFonts w:ascii="Times New Roman" w:eastAsia="Times New Roman" w:hAnsi="Times New Roman" w:cs="Times New Roman"/>
      <w:b/>
      <w:bCs/>
      <w:sz w:val="27"/>
      <w:szCs w:val="27"/>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3348</Characters>
  <Application>Microsoft Office Word</Application>
  <DocSecurity>0</DocSecurity>
  <Lines>27</Lines>
  <Paragraphs>7</Paragraphs>
  <ScaleCrop>false</ScaleCrop>
  <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2008-07-16T02:01:00Z</dcterms:created>
  <dcterms:modified xsi:type="dcterms:W3CDTF">2008-07-16T02:02:00Z</dcterms:modified>
</cp:coreProperties>
</file>