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81" w:rsidRDefault="009B242E">
      <w:r>
        <w:t xml:space="preserve">Sandy </w:t>
      </w:r>
      <w:r w:rsidR="003D2D10">
        <w:t>Burns-</w:t>
      </w:r>
      <w:r>
        <w:t>Richards</w:t>
      </w:r>
    </w:p>
    <w:p w:rsidR="009B242E" w:rsidRDefault="009B242E">
      <w:r>
        <w:t>Bowling Green State University</w:t>
      </w:r>
    </w:p>
    <w:p w:rsidR="003D2D10" w:rsidRDefault="003D2D10">
      <w:r>
        <w:t>EDTL 7100</w:t>
      </w:r>
    </w:p>
    <w:p w:rsidR="003D2D10" w:rsidRDefault="003D2D10">
      <w:r>
        <w:t>Curriculum Design Project</w:t>
      </w:r>
    </w:p>
    <w:p w:rsidR="009B242E" w:rsidRDefault="009B242E"/>
    <w:p w:rsidR="009B242E" w:rsidRDefault="009B242E"/>
    <w:p w:rsidR="009B242E" w:rsidRDefault="009B242E" w:rsidP="009B242E">
      <w:pPr>
        <w:jc w:val="center"/>
        <w:rPr>
          <w:sz w:val="36"/>
          <w:szCs w:val="36"/>
        </w:rPr>
      </w:pPr>
      <w:r w:rsidRPr="009B242E">
        <w:rPr>
          <w:sz w:val="36"/>
          <w:szCs w:val="36"/>
        </w:rPr>
        <w:t>Statement of Purpose</w:t>
      </w:r>
    </w:p>
    <w:p w:rsidR="00AE1E99" w:rsidRPr="00AE1E99" w:rsidRDefault="00AE1E99" w:rsidP="00AE1E99">
      <w:pPr>
        <w:rPr>
          <w:b/>
          <w:sz w:val="24"/>
          <w:szCs w:val="24"/>
        </w:rPr>
      </w:pPr>
      <w:r w:rsidRPr="00AE1E99">
        <w:rPr>
          <w:b/>
          <w:sz w:val="24"/>
          <w:szCs w:val="24"/>
        </w:rPr>
        <w:t>The Problem</w:t>
      </w:r>
    </w:p>
    <w:p w:rsidR="00AE1E99" w:rsidRDefault="00AE1E99" w:rsidP="00AE1E99">
      <w:pPr>
        <w:rPr>
          <w:sz w:val="24"/>
          <w:szCs w:val="24"/>
        </w:rPr>
      </w:pPr>
      <w:r>
        <w:rPr>
          <w:sz w:val="24"/>
          <w:szCs w:val="24"/>
        </w:rPr>
        <w:tab/>
        <w:t xml:space="preserve">The purpose of this unit design, Extended Reponses, is to provide both teachers and students with the resources needed to teach and learn how to respond to extended response questions in mathematics. The Marion City School district has chosen to work on improving our mathematical scores for the Ohio Achievement Assessments as part of our Ohio Improvement Plan. As </w:t>
      </w:r>
      <w:r w:rsidR="003D2D10">
        <w:rPr>
          <w:sz w:val="24"/>
          <w:szCs w:val="24"/>
        </w:rPr>
        <w:t>a math specialist</w:t>
      </w:r>
      <w:r>
        <w:rPr>
          <w:sz w:val="24"/>
          <w:szCs w:val="24"/>
        </w:rPr>
        <w:t xml:space="preserve"> I am responsible for providing professional development for teachers and lessons for students that will help us achieve our goal and gain us our indicators on the state report card for third, fourth, and fifth grade mathematics.</w:t>
      </w:r>
    </w:p>
    <w:p w:rsidR="00AE1E99" w:rsidRDefault="00AE1E99" w:rsidP="00AE1E99">
      <w:pPr>
        <w:rPr>
          <w:b/>
          <w:sz w:val="24"/>
          <w:szCs w:val="24"/>
        </w:rPr>
      </w:pPr>
      <w:r w:rsidRPr="00AE1E99">
        <w:rPr>
          <w:b/>
          <w:sz w:val="24"/>
          <w:szCs w:val="24"/>
        </w:rPr>
        <w:t>Needs of the Learner</w:t>
      </w:r>
    </w:p>
    <w:p w:rsidR="00AE1E99" w:rsidRDefault="00AE1E99" w:rsidP="00AE1E99">
      <w:pPr>
        <w:rPr>
          <w:sz w:val="24"/>
          <w:szCs w:val="24"/>
        </w:rPr>
      </w:pPr>
      <w:r>
        <w:rPr>
          <w:b/>
          <w:sz w:val="24"/>
          <w:szCs w:val="24"/>
        </w:rPr>
        <w:tab/>
      </w:r>
      <w:r>
        <w:rPr>
          <w:sz w:val="24"/>
          <w:szCs w:val="24"/>
        </w:rPr>
        <w:t>Teachers will need to be provided with the extended response questions and rubrics needed to instruct the students in the proper way to answer an extended response question. The teachers wil</w:t>
      </w:r>
      <w:r w:rsidR="003D2D10">
        <w:rPr>
          <w:sz w:val="24"/>
          <w:szCs w:val="24"/>
        </w:rPr>
        <w:t>l also need rubrics and student</w:t>
      </w:r>
      <w:r>
        <w:rPr>
          <w:sz w:val="24"/>
          <w:szCs w:val="24"/>
        </w:rPr>
        <w:t xml:space="preserve"> </w:t>
      </w:r>
      <w:r w:rsidR="008175D3">
        <w:rPr>
          <w:sz w:val="24"/>
          <w:szCs w:val="24"/>
        </w:rPr>
        <w:t>exemplars</w:t>
      </w:r>
      <w:r>
        <w:rPr>
          <w:sz w:val="24"/>
          <w:szCs w:val="24"/>
        </w:rPr>
        <w:t xml:space="preserve"> so they can teach students how to score their own responses and the responses of their peers.</w:t>
      </w:r>
    </w:p>
    <w:p w:rsidR="00AE1E99" w:rsidRDefault="00AE1E99" w:rsidP="00AE1E99">
      <w:pPr>
        <w:rPr>
          <w:sz w:val="24"/>
          <w:szCs w:val="24"/>
        </w:rPr>
      </w:pPr>
      <w:r>
        <w:rPr>
          <w:sz w:val="24"/>
          <w:szCs w:val="24"/>
        </w:rPr>
        <w:tab/>
        <w:t xml:space="preserve">The students will need to understand the importance of being able to write about their mathematical thinking and be able to explain their work. The students will need to show an understanding of how an extended response question is scored. The students will also need data sheets and instruction on how to complete the data sheets to be able to track their own growth. </w:t>
      </w:r>
    </w:p>
    <w:p w:rsidR="00AE1E99" w:rsidRDefault="008175D3" w:rsidP="00AE1E99">
      <w:pPr>
        <w:rPr>
          <w:b/>
          <w:sz w:val="24"/>
          <w:szCs w:val="24"/>
        </w:rPr>
      </w:pPr>
      <w:r>
        <w:rPr>
          <w:b/>
          <w:sz w:val="24"/>
          <w:szCs w:val="24"/>
        </w:rPr>
        <w:t>Needs of the Society</w:t>
      </w:r>
    </w:p>
    <w:p w:rsidR="008175D3" w:rsidRDefault="008175D3" w:rsidP="00AE1E99">
      <w:pPr>
        <w:rPr>
          <w:sz w:val="24"/>
          <w:szCs w:val="24"/>
        </w:rPr>
      </w:pPr>
      <w:r>
        <w:rPr>
          <w:sz w:val="24"/>
          <w:szCs w:val="24"/>
        </w:rPr>
        <w:tab/>
        <w:t>Students need to be able to be problem solvers and solving multi-step extended response questions will help them with their problem solving skills. Students need to be able to explain their thinking both verbally and in writing to help prepare them for the future.</w:t>
      </w:r>
    </w:p>
    <w:p w:rsidR="008175D3" w:rsidRDefault="008175D3" w:rsidP="00AE1E99">
      <w:pPr>
        <w:rPr>
          <w:b/>
          <w:sz w:val="24"/>
          <w:szCs w:val="24"/>
        </w:rPr>
      </w:pPr>
    </w:p>
    <w:p w:rsidR="008175D3" w:rsidRDefault="008175D3" w:rsidP="00AE1E99">
      <w:pPr>
        <w:rPr>
          <w:b/>
          <w:sz w:val="24"/>
          <w:szCs w:val="24"/>
        </w:rPr>
      </w:pPr>
      <w:r>
        <w:rPr>
          <w:b/>
          <w:sz w:val="24"/>
          <w:szCs w:val="24"/>
        </w:rPr>
        <w:lastRenderedPageBreak/>
        <w:t>Value of the Subject Matter</w:t>
      </w:r>
    </w:p>
    <w:p w:rsidR="008175D3" w:rsidRDefault="008175D3" w:rsidP="00AE1E99">
      <w:pPr>
        <w:rPr>
          <w:sz w:val="24"/>
          <w:szCs w:val="24"/>
        </w:rPr>
      </w:pPr>
      <w:r>
        <w:rPr>
          <w:b/>
          <w:sz w:val="24"/>
          <w:szCs w:val="24"/>
        </w:rPr>
        <w:tab/>
      </w:r>
      <w:r>
        <w:rPr>
          <w:sz w:val="24"/>
          <w:szCs w:val="24"/>
        </w:rPr>
        <w:t>In order to pass the mathematics Ohio Achievement Assessment students must be able respond to an extended response question. Students must be exposed to extended response questions prior to taking a state required test. This unit will inform both teachers and students.</w:t>
      </w:r>
    </w:p>
    <w:p w:rsidR="008175D3" w:rsidRDefault="008175D3" w:rsidP="00AE1E99">
      <w:pPr>
        <w:rPr>
          <w:sz w:val="24"/>
          <w:szCs w:val="24"/>
        </w:rPr>
      </w:pPr>
      <w:r>
        <w:rPr>
          <w:b/>
          <w:sz w:val="24"/>
          <w:szCs w:val="24"/>
        </w:rPr>
        <w:t>The Educational Goal</w:t>
      </w:r>
    </w:p>
    <w:p w:rsidR="008175D3" w:rsidRPr="008175D3" w:rsidRDefault="008175D3" w:rsidP="00AE1E99">
      <w:pPr>
        <w:rPr>
          <w:sz w:val="24"/>
          <w:szCs w:val="24"/>
        </w:rPr>
      </w:pPr>
      <w:r>
        <w:rPr>
          <w:sz w:val="24"/>
          <w:szCs w:val="24"/>
        </w:rPr>
        <w:tab/>
        <w:t>The educational goal of this unit is to provide teachers the resources needed to instruct students on how to respond to extended response questions on the Ohio Achieve</w:t>
      </w:r>
      <w:r w:rsidR="003D2D10">
        <w:rPr>
          <w:sz w:val="24"/>
          <w:szCs w:val="24"/>
        </w:rPr>
        <w:t xml:space="preserve">ment Assessment. The student </w:t>
      </w:r>
      <w:r>
        <w:rPr>
          <w:sz w:val="24"/>
          <w:szCs w:val="24"/>
        </w:rPr>
        <w:t xml:space="preserve">goal is </w:t>
      </w:r>
      <w:r w:rsidR="003D2D10">
        <w:rPr>
          <w:sz w:val="24"/>
          <w:szCs w:val="24"/>
        </w:rPr>
        <w:t xml:space="preserve">to </w:t>
      </w:r>
      <w:r>
        <w:rPr>
          <w:sz w:val="24"/>
          <w:szCs w:val="24"/>
        </w:rPr>
        <w:t xml:space="preserve">provide the students with exposure to extended response questions prior to testing and to get them to write about their mathematical thinking. </w:t>
      </w:r>
    </w:p>
    <w:sectPr w:rsidR="008175D3" w:rsidRPr="008175D3" w:rsidSect="002F1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42E"/>
    <w:rsid w:val="00281FF0"/>
    <w:rsid w:val="002F1878"/>
    <w:rsid w:val="003D2D10"/>
    <w:rsid w:val="0044030D"/>
    <w:rsid w:val="004D5FE6"/>
    <w:rsid w:val="007E39EB"/>
    <w:rsid w:val="008175D3"/>
    <w:rsid w:val="009B242E"/>
    <w:rsid w:val="00AE1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Marion City Schools</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sb5</dc:creator>
  <cp:keywords/>
  <dc:description/>
  <cp:lastModifiedBy>sb5</cp:lastModifiedBy>
  <cp:revision>2</cp:revision>
  <dcterms:created xsi:type="dcterms:W3CDTF">2010-02-21T15:04:00Z</dcterms:created>
  <dcterms:modified xsi:type="dcterms:W3CDTF">2010-02-21T15:04:00Z</dcterms:modified>
</cp:coreProperties>
</file>