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68" w:rsidRPr="001A2568" w:rsidRDefault="001A2568" w:rsidP="001A256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A2568">
        <w:rPr>
          <w:rFonts w:ascii="Arial" w:eastAsia="Times New Roman" w:hAnsi="Arial" w:cs="Arial"/>
          <w:b/>
          <w:bCs/>
          <w:color w:val="000000"/>
          <w:sz w:val="20"/>
        </w:rPr>
        <w:t>Statement of Purpose</w:t>
      </w:r>
      <w:r w:rsidRPr="001A256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A2568" w:rsidRPr="001A2568" w:rsidRDefault="001A2568" w:rsidP="001A25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A2568">
        <w:rPr>
          <w:rFonts w:ascii="Arial" w:eastAsia="Times New Roman" w:hAnsi="Arial" w:cs="Arial"/>
          <w:color w:val="000000"/>
          <w:sz w:val="20"/>
          <w:szCs w:val="20"/>
        </w:rPr>
        <w:t xml:space="preserve">The purpose of the Four County Career Center Landscape program is to prepare young adults for a career or future education in the green industry.  The program will present the learner an overview of the landscape, greenhouse and </w:t>
      </w:r>
      <w:proofErr w:type="spellStart"/>
      <w:r w:rsidRPr="001A2568">
        <w:rPr>
          <w:rFonts w:ascii="Arial" w:eastAsia="Times New Roman" w:hAnsi="Arial" w:cs="Arial"/>
          <w:color w:val="000000"/>
          <w:sz w:val="20"/>
          <w:szCs w:val="20"/>
        </w:rPr>
        <w:t>turfgrass</w:t>
      </w:r>
      <w:proofErr w:type="spellEnd"/>
      <w:r w:rsidRPr="001A2568">
        <w:rPr>
          <w:rFonts w:ascii="Arial" w:eastAsia="Times New Roman" w:hAnsi="Arial" w:cs="Arial"/>
          <w:color w:val="000000"/>
          <w:sz w:val="20"/>
          <w:szCs w:val="20"/>
        </w:rPr>
        <w:t xml:space="preserve"> industry.  It will offer the learner a chance to explore and experience those different aspects of the green industry mentioned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above.   Through classroom, and </w:t>
      </w:r>
      <w:r w:rsidRPr="001A2568">
        <w:rPr>
          <w:rFonts w:ascii="Arial" w:eastAsia="Times New Roman" w:hAnsi="Arial" w:cs="Arial"/>
          <w:color w:val="000000"/>
          <w:sz w:val="20"/>
          <w:szCs w:val="20"/>
        </w:rPr>
        <w:t>hands on setting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A2568">
        <w:rPr>
          <w:rFonts w:ascii="Arial" w:eastAsia="Times New Roman" w:hAnsi="Arial" w:cs="Arial"/>
          <w:color w:val="000000"/>
          <w:sz w:val="20"/>
          <w:szCs w:val="20"/>
        </w:rPr>
        <w:t xml:space="preserve"> the learner will have firs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1A2568">
        <w:rPr>
          <w:rFonts w:ascii="Arial" w:eastAsia="Times New Roman" w:hAnsi="Arial" w:cs="Arial"/>
          <w:color w:val="000000"/>
          <w:sz w:val="20"/>
          <w:szCs w:val="20"/>
        </w:rPr>
        <w:t>hand knowledge of the green industry.</w:t>
      </w:r>
    </w:p>
    <w:p w:rsidR="00ED0829" w:rsidRDefault="00ED0829"/>
    <w:sectPr w:rsidR="00ED0829" w:rsidSect="00ED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A2568"/>
    <w:rsid w:val="001A2568"/>
    <w:rsid w:val="002E30DC"/>
    <w:rsid w:val="00ED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25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County Carreer Center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ehite</dc:creator>
  <cp:keywords/>
  <dc:description/>
  <cp:lastModifiedBy>ehite</cp:lastModifiedBy>
  <cp:revision>2</cp:revision>
  <dcterms:created xsi:type="dcterms:W3CDTF">2010-05-20T16:04:00Z</dcterms:created>
  <dcterms:modified xsi:type="dcterms:W3CDTF">2010-05-20T16:04:00Z</dcterms:modified>
</cp:coreProperties>
</file>