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27" w:rsidRPr="006C0FAE" w:rsidRDefault="006510A6" w:rsidP="007A312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Eukaryotic Animal </w:t>
      </w:r>
      <w:r w:rsidR="006C0FAE" w:rsidRPr="006C0FAE">
        <w:rPr>
          <w:rFonts w:ascii="Comic Sans MS" w:eastAsia="Times New Roman" w:hAnsi="Comic Sans MS" w:cs="Times New Roman"/>
          <w:b/>
          <w:bCs/>
          <w:sz w:val="32"/>
          <w:szCs w:val="32"/>
        </w:rPr>
        <w:t>Cell Analogies</w:t>
      </w:r>
      <w:r w:rsidR="007A3127" w:rsidRPr="006C0FAE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</w:t>
      </w:r>
      <w:r w:rsidR="006C0FAE">
        <w:rPr>
          <w:rFonts w:ascii="Comic Sans MS" w:eastAsia="Times New Roman" w:hAnsi="Comic Sans MS" w:cs="Times New Roman"/>
          <w:b/>
          <w:bCs/>
          <w:sz w:val="32"/>
          <w:szCs w:val="32"/>
        </w:rPr>
        <w:t xml:space="preserve">           Name:</w:t>
      </w:r>
    </w:p>
    <w:p w:rsidR="006C0FAE" w:rsidRPr="006C0FAE" w:rsidRDefault="00A70B7E" w:rsidP="006C0FA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A70B7E">
        <w:rPr>
          <w:rFonts w:ascii="Comic Sans MS" w:eastAsia="Times New Roman" w:hAnsi="Comic Sans MS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107950</wp:posOffset>
            </wp:positionV>
            <wp:extent cx="1223010" cy="922655"/>
            <wp:effectExtent l="19050" t="0" r="0" b="0"/>
            <wp:wrapTight wrapText="bothSides">
              <wp:wrapPolygon edited="0">
                <wp:start x="-336" y="0"/>
                <wp:lineTo x="-336" y="20961"/>
                <wp:lineTo x="21533" y="20961"/>
                <wp:lineTo x="21533" y="0"/>
                <wp:lineTo x="-336" y="0"/>
              </wp:wrapPolygon>
            </wp:wrapTight>
            <wp:docPr id="45" name="ipfBeQFLellRISsKM:" descr="http://t1.gstatic.com/images?q=tbn:BeQFLellRISsKM:http://lifehacker.com/assets/resources/2007/07/white_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BeQFLellRISsKM:" descr="http://t1.gstatic.com/images?q=tbn:BeQFLellRISsKM:http://lifehacker.com/assets/resources/2007/07/white_hous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0B7E">
        <w:rPr>
          <w:rFonts w:ascii="Comic Sans MS" w:eastAsia="Times New Roman" w:hAnsi="Comic Sans MS" w:cs="Times New Roman"/>
          <w:b/>
          <w:sz w:val="28"/>
          <w:szCs w:val="28"/>
        </w:rPr>
        <w:t>Part A:</w:t>
      </w:r>
      <w:r>
        <w:rPr>
          <w:rFonts w:ascii="Comic Sans MS" w:eastAsia="Times New Roman" w:hAnsi="Comic Sans MS" w:cs="Times New Roman"/>
        </w:rPr>
        <w:t xml:space="preserve"> </w:t>
      </w:r>
      <w:r w:rsidR="006C0FAE">
        <w:rPr>
          <w:rFonts w:ascii="Comic Sans MS" w:eastAsia="Times New Roman" w:hAnsi="Comic Sans MS" w:cs="Times New Roman"/>
        </w:rPr>
        <w:t>A cell is like a country</w:t>
      </w:r>
    </w:p>
    <w:p w:rsidR="006C0FAE" w:rsidRDefault="006C0FAE" w:rsidP="002141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6C0FAE">
        <w:rPr>
          <w:rFonts w:ascii="Comic Sans MS" w:eastAsia="Times New Roman" w:hAnsi="Comic Sans MS" w:cs="Times New Roman"/>
        </w:rPr>
        <w:t xml:space="preserve">For my analogy, I picked the analogy a cell is like a country. </w:t>
      </w:r>
      <w:r w:rsidR="002141D8">
        <w:rPr>
          <w:rFonts w:ascii="Comic Sans MS" w:eastAsia="Times New Roman" w:hAnsi="Comic Sans MS" w:cs="Times New Roman"/>
        </w:rPr>
        <w:t xml:space="preserve">In the analogy, the government </w:t>
      </w:r>
      <w:r w:rsidRPr="006C0FAE">
        <w:rPr>
          <w:rFonts w:ascii="Comic Sans MS" w:eastAsia="Times New Roman" w:hAnsi="Comic Sans MS" w:cs="Times New Roman"/>
        </w:rPr>
        <w:t xml:space="preserve">represents the </w:t>
      </w:r>
      <w:r w:rsidRPr="002141D8">
        <w:rPr>
          <w:rFonts w:ascii="Comic Sans MS" w:eastAsia="Times New Roman" w:hAnsi="Comic Sans MS" w:cs="Times New Roman"/>
          <w:b/>
        </w:rPr>
        <w:t xml:space="preserve">nucleus. </w:t>
      </w:r>
      <w:r w:rsidRPr="006C0FAE">
        <w:rPr>
          <w:rFonts w:ascii="Comic Sans MS" w:eastAsia="Times New Roman" w:hAnsi="Comic Sans MS" w:cs="Times New Roman"/>
        </w:rPr>
        <w:t xml:space="preserve">The nucleus is like the main control of the entire cell, like how the government runs the country. </w:t>
      </w:r>
    </w:p>
    <w:p w:rsidR="00A70B7E" w:rsidRPr="006C0FAE" w:rsidRDefault="00A70B7E" w:rsidP="00A70B7E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</w:rPr>
      </w:pPr>
    </w:p>
    <w:p w:rsidR="00A70B7E" w:rsidRDefault="006C0FAE" w:rsidP="00A70B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6C0FAE">
        <w:rPr>
          <w:rFonts w:ascii="Comic Sans MS" w:eastAsia="Times New Roman" w:hAnsi="Comic Sans MS" w:cs="Times New Roman"/>
        </w:rPr>
        <w:t xml:space="preserve">In this analogy, coal power plants are like </w:t>
      </w:r>
      <w:r w:rsidRPr="002141D8">
        <w:rPr>
          <w:rFonts w:ascii="Comic Sans MS" w:eastAsia="Times New Roman" w:hAnsi="Comic Sans MS" w:cs="Times New Roman"/>
          <w:b/>
        </w:rPr>
        <w:t xml:space="preserve">mitochondria. </w:t>
      </w:r>
      <w:r w:rsidRPr="006C0FAE">
        <w:rPr>
          <w:rFonts w:ascii="Comic Sans MS" w:eastAsia="Times New Roman" w:hAnsi="Comic Sans MS" w:cs="Times New Roman"/>
        </w:rPr>
        <w:t>The mitochondria make energy that the cell uses to perform functions. The coal power plants use coal to create energy. The energy is used to power the country.</w:t>
      </w:r>
    </w:p>
    <w:p w:rsidR="00A70B7E" w:rsidRPr="00A70B7E" w:rsidRDefault="00A70B7E" w:rsidP="00A70B7E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</w:rPr>
      </w:pPr>
    </w:p>
    <w:p w:rsidR="00A70B7E" w:rsidRDefault="006C0FAE" w:rsidP="00A70B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6C0FAE">
        <w:rPr>
          <w:rFonts w:ascii="Comic Sans MS" w:eastAsia="Times New Roman" w:hAnsi="Comic Sans MS" w:cs="Times New Roman"/>
        </w:rPr>
        <w:t xml:space="preserve">The </w:t>
      </w:r>
      <w:r w:rsidRPr="002141D8">
        <w:rPr>
          <w:rFonts w:ascii="Comic Sans MS" w:eastAsia="Times New Roman" w:hAnsi="Comic Sans MS" w:cs="Times New Roman"/>
          <w:b/>
        </w:rPr>
        <w:t xml:space="preserve">endoplasmic reticulum </w:t>
      </w:r>
      <w:r w:rsidRPr="006C0FAE">
        <w:rPr>
          <w:rFonts w:ascii="Comic Sans MS" w:eastAsia="Times New Roman" w:hAnsi="Comic Sans MS" w:cs="Times New Roman"/>
        </w:rPr>
        <w:t xml:space="preserve">is like a </w:t>
      </w:r>
      <w:r w:rsidR="00A619CC">
        <w:rPr>
          <w:rFonts w:ascii="Comic Sans MS" w:eastAsia="Times New Roman" w:hAnsi="Comic Sans MS" w:cs="Times New Roman"/>
        </w:rPr>
        <w:t>post office</w:t>
      </w:r>
      <w:r w:rsidRPr="006C0FAE">
        <w:rPr>
          <w:rFonts w:ascii="Comic Sans MS" w:eastAsia="Times New Roman" w:hAnsi="Comic Sans MS" w:cs="Times New Roman"/>
        </w:rPr>
        <w:t xml:space="preserve">. </w:t>
      </w:r>
      <w:r w:rsidR="00A619CC">
        <w:rPr>
          <w:rFonts w:ascii="Comic Sans MS" w:eastAsia="Times New Roman" w:hAnsi="Comic Sans MS" w:cs="Times New Roman"/>
        </w:rPr>
        <w:t>It</w:t>
      </w:r>
      <w:r w:rsidR="00A619CC" w:rsidRPr="00A619CC">
        <w:rPr>
          <w:rFonts w:ascii="Comic Sans MS" w:eastAsia="Times New Roman" w:hAnsi="Comic Sans MS" w:cs="Times New Roman"/>
        </w:rPr>
        <w:t xml:space="preserve"> is an area within the cell where packaging of protein is done so it can be sent to other parts of the cell. The postal service packages stuff. </w:t>
      </w:r>
    </w:p>
    <w:p w:rsidR="00A70B7E" w:rsidRPr="00A70B7E" w:rsidRDefault="00A70B7E" w:rsidP="00A70B7E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</w:rPr>
      </w:pPr>
    </w:p>
    <w:p w:rsidR="006C0FAE" w:rsidRDefault="006C0FAE" w:rsidP="006C0F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6C0FAE">
        <w:rPr>
          <w:rFonts w:ascii="Comic Sans MS" w:eastAsia="Times New Roman" w:hAnsi="Comic Sans MS" w:cs="Times New Roman"/>
        </w:rPr>
        <w:t>The</w:t>
      </w:r>
      <w:r w:rsidRPr="002141D8">
        <w:rPr>
          <w:rFonts w:ascii="Comic Sans MS" w:eastAsia="Times New Roman" w:hAnsi="Comic Sans MS" w:cs="Times New Roman"/>
          <w:b/>
        </w:rPr>
        <w:t xml:space="preserve"> lysosomes </w:t>
      </w:r>
      <w:r w:rsidRPr="006C0FAE">
        <w:rPr>
          <w:rFonts w:ascii="Comic Sans MS" w:eastAsia="Times New Roman" w:hAnsi="Comic Sans MS" w:cs="Times New Roman"/>
        </w:rPr>
        <w:t xml:space="preserve">are like </w:t>
      </w:r>
      <w:r>
        <w:rPr>
          <w:rFonts w:ascii="Comic Sans MS" w:eastAsia="Times New Roman" w:hAnsi="Comic Sans MS" w:cs="Times New Roman"/>
        </w:rPr>
        <w:t>the sanitation</w:t>
      </w:r>
      <w:r w:rsidRPr="006C0FAE">
        <w:rPr>
          <w:rFonts w:ascii="Comic Sans MS" w:eastAsia="Times New Roman" w:hAnsi="Comic Sans MS" w:cs="Times New Roman"/>
        </w:rPr>
        <w:t xml:space="preserve"> department of a cell. The lysosomes eat away dead parts and old waste. The sanitation department cleans the entire country they get rid of old waste. </w:t>
      </w:r>
      <w:r w:rsidR="000827EE">
        <w:rPr>
          <w:rFonts w:ascii="Comic Sans MS" w:eastAsia="Times New Roman" w:hAnsi="Comic Sans MS" w:cs="Times New Roman"/>
        </w:rPr>
        <w:t>Note: Lysosomes are ONLY in animal cells.</w:t>
      </w:r>
    </w:p>
    <w:p w:rsidR="00A70B7E" w:rsidRPr="006C0FAE" w:rsidRDefault="00A70B7E" w:rsidP="00A70B7E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</w:rPr>
      </w:pPr>
    </w:p>
    <w:p w:rsidR="006C0FAE" w:rsidRDefault="006C0FAE" w:rsidP="006C0F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6C0FAE">
        <w:rPr>
          <w:rFonts w:ascii="Comic Sans MS" w:eastAsia="Times New Roman" w:hAnsi="Comic Sans MS" w:cs="Times New Roman"/>
        </w:rPr>
        <w:t xml:space="preserve">The </w:t>
      </w:r>
      <w:r w:rsidRPr="002141D8">
        <w:rPr>
          <w:rFonts w:ascii="Comic Sans MS" w:eastAsia="Times New Roman" w:hAnsi="Comic Sans MS" w:cs="Times New Roman"/>
          <w:b/>
        </w:rPr>
        <w:t xml:space="preserve">Golgi </w:t>
      </w:r>
      <w:r w:rsidR="00A619CC">
        <w:rPr>
          <w:rFonts w:ascii="Comic Sans MS" w:eastAsia="Times New Roman" w:hAnsi="Comic Sans MS" w:cs="Times New Roman"/>
        </w:rPr>
        <w:t>is like the highway</w:t>
      </w:r>
      <w:r w:rsidR="00A619CC" w:rsidRPr="00A619CC">
        <w:rPr>
          <w:rFonts w:ascii="Comic Sans MS" w:eastAsia="Times New Roman" w:hAnsi="Comic Sans MS" w:cs="Times New Roman"/>
        </w:rPr>
        <w:t>. The highway sends stuff to important places quickly like the endoplasmic reticulum does.</w:t>
      </w:r>
      <w:r w:rsidRPr="006C0FAE">
        <w:rPr>
          <w:rFonts w:ascii="Comic Sans MS" w:eastAsia="Times New Roman" w:hAnsi="Comic Sans MS" w:cs="Times New Roman"/>
        </w:rPr>
        <w:t xml:space="preserve"> Then it sends it to places all over the country like a cell.</w:t>
      </w:r>
    </w:p>
    <w:p w:rsidR="00A70B7E" w:rsidRDefault="00A70B7E" w:rsidP="00A70B7E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</w:rPr>
      </w:pPr>
    </w:p>
    <w:p w:rsidR="006C0FAE" w:rsidRPr="006C0FAE" w:rsidRDefault="006C0FAE" w:rsidP="006C0F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6C0FAE">
        <w:rPr>
          <w:rFonts w:ascii="Comic Sans MS" w:eastAsia="Times New Roman" w:hAnsi="Comic Sans MS" w:cs="Times New Roman"/>
        </w:rPr>
        <w:t>Th</w:t>
      </w:r>
      <w:r>
        <w:rPr>
          <w:rFonts w:ascii="Comic Sans MS" w:eastAsia="Times New Roman" w:hAnsi="Comic Sans MS" w:cs="Times New Roman"/>
        </w:rPr>
        <w:t xml:space="preserve">e </w:t>
      </w:r>
      <w:r w:rsidRPr="002141D8">
        <w:rPr>
          <w:rFonts w:ascii="Comic Sans MS" w:eastAsia="Times New Roman" w:hAnsi="Comic Sans MS" w:cs="Times New Roman"/>
          <w:b/>
        </w:rPr>
        <w:t xml:space="preserve">cell membrane </w:t>
      </w:r>
      <w:r w:rsidRPr="006C0FAE">
        <w:rPr>
          <w:rFonts w:ascii="Comic Sans MS" w:eastAsia="Times New Roman" w:hAnsi="Comic Sans MS" w:cs="Times New Roman"/>
        </w:rPr>
        <w:t>is like the Immigration and Customs of the cell. The cell membrane controls what come in and out of a cell. If it does not want something to come in or out it would not let it. The Immigration and Customs control what goes in and out of a country.</w:t>
      </w:r>
    </w:p>
    <w:p w:rsidR="00A70B7E" w:rsidRDefault="00A70B7E" w:rsidP="00A70B7E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</w:rPr>
      </w:pPr>
    </w:p>
    <w:p w:rsidR="006C0FAE" w:rsidRDefault="006C0FAE" w:rsidP="006C0F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6C0FAE">
        <w:rPr>
          <w:rFonts w:ascii="Comic Sans MS" w:eastAsia="Times New Roman" w:hAnsi="Comic Sans MS" w:cs="Times New Roman"/>
        </w:rPr>
        <w:t xml:space="preserve">The </w:t>
      </w:r>
      <w:r w:rsidRPr="002141D8">
        <w:rPr>
          <w:rFonts w:ascii="Comic Sans MS" w:eastAsia="Times New Roman" w:hAnsi="Comic Sans MS" w:cs="Times New Roman"/>
          <w:b/>
        </w:rPr>
        <w:t>cytoplasm</w:t>
      </w:r>
      <w:r w:rsidRPr="006C0FAE">
        <w:rPr>
          <w:rFonts w:ascii="Comic Sans MS" w:eastAsia="Times New Roman" w:hAnsi="Comic Sans MS" w:cs="Times New Roman"/>
        </w:rPr>
        <w:t xml:space="preserve"> is like the ground. The cytoplasm is a fluid all the organelles float around in. The ground it what all of the things a country need to function is a part of. </w:t>
      </w:r>
    </w:p>
    <w:p w:rsidR="00A70B7E" w:rsidRDefault="00A70B7E" w:rsidP="00A70B7E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</w:rPr>
      </w:pPr>
    </w:p>
    <w:p w:rsidR="006C0FAE" w:rsidRPr="006C0FAE" w:rsidRDefault="006C0FAE" w:rsidP="006C0F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The </w:t>
      </w:r>
      <w:r w:rsidRPr="002141D8">
        <w:rPr>
          <w:rFonts w:ascii="Comic Sans MS" w:eastAsia="Times New Roman" w:hAnsi="Comic Sans MS" w:cs="Times New Roman"/>
          <w:b/>
        </w:rPr>
        <w:t>vacuoles</w:t>
      </w:r>
      <w:r>
        <w:rPr>
          <w:rFonts w:ascii="Comic Sans MS" w:eastAsia="Times New Roman" w:hAnsi="Comic Sans MS" w:cs="Times New Roman"/>
        </w:rPr>
        <w:t xml:space="preserve"> are like water towers. They store substances, such as water, for use later.</w:t>
      </w:r>
    </w:p>
    <w:p w:rsidR="00A70B7E" w:rsidRDefault="00A70B7E" w:rsidP="00A70B7E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</w:rPr>
      </w:pPr>
    </w:p>
    <w:p w:rsidR="006C0FAE" w:rsidRPr="006C0FAE" w:rsidRDefault="006C0FAE" w:rsidP="006C0F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6C0FAE">
        <w:rPr>
          <w:rFonts w:ascii="Comic Sans MS" w:eastAsia="Times New Roman" w:hAnsi="Comic Sans MS" w:cs="Times New Roman"/>
        </w:rPr>
        <w:t xml:space="preserve">The </w:t>
      </w:r>
      <w:r w:rsidR="00BB7781">
        <w:rPr>
          <w:rFonts w:ascii="Comic Sans MS" w:eastAsia="Times New Roman" w:hAnsi="Comic Sans MS" w:cs="Times New Roman"/>
          <w:b/>
        </w:rPr>
        <w:t>protein</w:t>
      </w:r>
      <w:r w:rsidRPr="006C0FAE">
        <w:rPr>
          <w:rFonts w:ascii="Comic Sans MS" w:eastAsia="Times New Roman" w:hAnsi="Comic Sans MS" w:cs="Times New Roman"/>
        </w:rPr>
        <w:t xml:space="preserve"> is </w:t>
      </w:r>
      <w:r>
        <w:rPr>
          <w:rFonts w:ascii="Comic Sans MS" w:eastAsia="Times New Roman" w:hAnsi="Comic Sans MS" w:cs="Times New Roman"/>
        </w:rPr>
        <w:t xml:space="preserve">like </w:t>
      </w:r>
      <w:r w:rsidR="00BB7781">
        <w:rPr>
          <w:rFonts w:ascii="Comic Sans MS" w:eastAsia="Times New Roman" w:hAnsi="Comic Sans MS" w:cs="Times New Roman"/>
        </w:rPr>
        <w:t>the citizens of the country</w:t>
      </w:r>
      <w:r>
        <w:rPr>
          <w:rFonts w:ascii="Comic Sans MS" w:eastAsia="Times New Roman" w:hAnsi="Comic Sans MS" w:cs="Times New Roman"/>
        </w:rPr>
        <w:t>.</w:t>
      </w:r>
      <w:r w:rsidRPr="006C0FAE">
        <w:rPr>
          <w:rFonts w:ascii="Comic Sans MS" w:eastAsia="Times New Roman" w:hAnsi="Comic Sans MS" w:cs="Times New Roman"/>
        </w:rPr>
        <w:t xml:space="preserve"> </w:t>
      </w:r>
      <w:r w:rsidR="00BB7781">
        <w:rPr>
          <w:rFonts w:ascii="Comic Sans MS" w:eastAsia="Times New Roman" w:hAnsi="Comic Sans MS" w:cs="Times New Roman"/>
        </w:rPr>
        <w:t>The citizens are sent all over the country and help make many different things.</w:t>
      </w:r>
    </w:p>
    <w:p w:rsidR="00A70B7E" w:rsidRDefault="00A70B7E" w:rsidP="00A70B7E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</w:rPr>
      </w:pPr>
    </w:p>
    <w:p w:rsidR="006C0FAE" w:rsidRDefault="006C0FAE" w:rsidP="006C0FA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</w:rPr>
      </w:pPr>
      <w:r w:rsidRPr="006C0FAE">
        <w:rPr>
          <w:rFonts w:ascii="Comic Sans MS" w:eastAsia="Times New Roman" w:hAnsi="Comic Sans MS" w:cs="Times New Roman"/>
        </w:rPr>
        <w:t>As you can tell, there are many ways that you can say a cell is like a country. There are many parts to a country for it to work properly. The same goes for a cell. That is why I chose to compare the cell to a country.</w:t>
      </w:r>
    </w:p>
    <w:p w:rsidR="002141D8" w:rsidRDefault="002141D8" w:rsidP="002141D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2141D8" w:rsidRDefault="002141D8" w:rsidP="002141D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F33C5F" w:rsidRDefault="00F33C5F" w:rsidP="002141D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</w:p>
    <w:p w:rsidR="002141D8" w:rsidRDefault="00A70B7E" w:rsidP="002141D8">
      <w:pPr>
        <w:spacing w:after="0" w:line="240" w:lineRule="auto"/>
        <w:rPr>
          <w:rFonts w:ascii="Comic Sans MS" w:eastAsia="Times New Roman" w:hAnsi="Comic Sans MS" w:cs="Times New Roman"/>
          <w:bCs/>
          <w:u w:val="single"/>
        </w:rPr>
      </w:pPr>
      <w:r w:rsidRPr="00A70B7E">
        <w:rPr>
          <w:rFonts w:ascii="Comic Sans MS" w:eastAsia="Times New Roman" w:hAnsi="Comic Sans MS" w:cs="Times New Roman"/>
          <w:b/>
          <w:bCs/>
          <w:sz w:val="28"/>
          <w:szCs w:val="28"/>
        </w:rPr>
        <w:lastRenderedPageBreak/>
        <w:t>Part B</w:t>
      </w:r>
      <w:proofErr w:type="gramStart"/>
      <w:r w:rsidRPr="00A70B7E">
        <w:rPr>
          <w:rFonts w:ascii="Comic Sans MS" w:eastAsia="Times New Roman" w:hAnsi="Comic Sans MS" w:cs="Times New Roman"/>
          <w:b/>
          <w:bCs/>
          <w:sz w:val="28"/>
          <w:szCs w:val="28"/>
        </w:rPr>
        <w:t>:</w:t>
      </w:r>
      <w:r w:rsidR="006C0FAE" w:rsidRPr="00A70B7E">
        <w:rPr>
          <w:rFonts w:ascii="Comic Sans MS" w:eastAsia="Times New Roman" w:hAnsi="Comic Sans MS" w:cs="Times New Roman"/>
          <w:b/>
          <w:bCs/>
          <w:sz w:val="28"/>
          <w:szCs w:val="28"/>
        </w:rPr>
        <w:t>Cell</w:t>
      </w:r>
      <w:proofErr w:type="gramEnd"/>
      <w:r w:rsidR="006C0FAE" w:rsidRPr="00A70B7E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City Analogy</w:t>
      </w:r>
      <w:r w:rsidR="006C0FAE" w:rsidRPr="00A70B7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6C0FAE" w:rsidRPr="00A70B7E">
        <w:rPr>
          <w:rFonts w:ascii="Comic Sans MS" w:eastAsia="Times New Roman" w:hAnsi="Comic Sans MS" w:cs="Times New Roman"/>
          <w:bCs/>
          <w:noProof/>
          <w:u w:val="single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-379562</wp:posOffset>
            </wp:positionV>
            <wp:extent cx="1407220" cy="1138687"/>
            <wp:effectExtent l="19050" t="0" r="5715" b="0"/>
            <wp:wrapSquare wrapText="bothSides"/>
            <wp:docPr id="1" name="Picture 2" descr="http://www.biologycorner.com/resources/widg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logycorner.com/resources/widge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27" w:rsidRPr="002141D8" w:rsidRDefault="007A3127" w:rsidP="002141D8">
      <w:pPr>
        <w:spacing w:after="0" w:line="240" w:lineRule="auto"/>
        <w:rPr>
          <w:rFonts w:ascii="Comic Sans MS" w:eastAsia="Times New Roman" w:hAnsi="Comic Sans MS" w:cs="Times New Roman"/>
          <w:bCs/>
          <w:u w:val="single"/>
        </w:rPr>
      </w:pPr>
      <w:r w:rsidRPr="00A70B7E">
        <w:rPr>
          <w:rFonts w:ascii="Comic Sans MS" w:eastAsia="Times New Roman" w:hAnsi="Comic Sans MS" w:cs="Times New Roman"/>
          <w:bCs/>
          <w:u w:val="single"/>
        </w:rPr>
        <w:t>Directions:</w:t>
      </w:r>
      <w:r w:rsidRPr="00A70B7E">
        <w:rPr>
          <w:rFonts w:ascii="Comic Sans MS" w:eastAsia="Times New Roman" w:hAnsi="Comic Sans MS" w:cs="Times New Roman"/>
          <w:bCs/>
        </w:rPr>
        <w:t xml:space="preserve"> Read the story, </w:t>
      </w:r>
      <w:proofErr w:type="gramStart"/>
      <w:r w:rsidRPr="00A70B7E">
        <w:rPr>
          <w:rFonts w:ascii="Comic Sans MS" w:eastAsia="Times New Roman" w:hAnsi="Comic Sans MS" w:cs="Times New Roman"/>
          <w:bCs/>
        </w:rPr>
        <w:t>then</w:t>
      </w:r>
      <w:proofErr w:type="gramEnd"/>
      <w:r w:rsidRPr="00A70B7E">
        <w:rPr>
          <w:rFonts w:ascii="Comic Sans MS" w:eastAsia="Times New Roman" w:hAnsi="Comic Sans MS" w:cs="Times New Roman"/>
          <w:bCs/>
        </w:rPr>
        <w:t xml:space="preserve"> match each underlined part with the cell organelle that has the same or similar job.</w:t>
      </w:r>
    </w:p>
    <w:p w:rsidR="007A3127" w:rsidRPr="00A70B7E" w:rsidRDefault="007A3127" w:rsidP="00A70B7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</w:rPr>
      </w:pPr>
      <w:r w:rsidRPr="00A70B7E">
        <w:rPr>
          <w:rFonts w:ascii="Comic Sans MS" w:eastAsia="Times New Roman" w:hAnsi="Comic Sans MS" w:cs="Times New Roman"/>
        </w:rPr>
        <w:t xml:space="preserve">In a far away city called </w:t>
      </w:r>
      <w:proofErr w:type="spellStart"/>
      <w:r w:rsidRPr="00A70B7E">
        <w:rPr>
          <w:rFonts w:ascii="Comic Sans MS" w:eastAsia="Times New Roman" w:hAnsi="Comic Sans MS" w:cs="Times New Roman"/>
        </w:rPr>
        <w:t>Redmen</w:t>
      </w:r>
      <w:proofErr w:type="spellEnd"/>
      <w:r w:rsidRPr="00A70B7E">
        <w:rPr>
          <w:rFonts w:ascii="Comic Sans MS" w:eastAsia="Times New Roman" w:hAnsi="Comic Sans MS" w:cs="Times New Roman"/>
        </w:rPr>
        <w:t xml:space="preserve"> City, the main export and production product is the steel </w:t>
      </w:r>
      <w:r w:rsidRPr="00A70B7E">
        <w:rPr>
          <w:rFonts w:ascii="Comic Sans MS" w:eastAsia="Times New Roman" w:hAnsi="Comic Sans MS" w:cs="Times New Roman"/>
          <w:u w:val="single"/>
        </w:rPr>
        <w:t>widget</w:t>
      </w:r>
      <w:r w:rsidRPr="00A70B7E">
        <w:rPr>
          <w:rFonts w:ascii="Comic Sans MS" w:eastAsia="Times New Roman" w:hAnsi="Comic Sans MS" w:cs="Times New Roman"/>
        </w:rPr>
        <w:t xml:space="preserve">. </w:t>
      </w:r>
      <w:r w:rsidR="005F3A6F" w:rsidRPr="00A70B7E">
        <w:rPr>
          <w:rFonts w:ascii="Comic Sans MS" w:eastAsia="Times New Roman" w:hAnsi="Comic Sans MS" w:cs="Times New Roman"/>
        </w:rPr>
        <w:t xml:space="preserve">The entire town is below sea level and is filled with a </w:t>
      </w:r>
      <w:r w:rsidR="005F3A6F" w:rsidRPr="00A70B7E">
        <w:rPr>
          <w:rFonts w:ascii="Comic Sans MS" w:eastAsia="Times New Roman" w:hAnsi="Comic Sans MS" w:cs="Times New Roman"/>
          <w:u w:val="single"/>
        </w:rPr>
        <w:t>watery fluid.</w:t>
      </w:r>
      <w:r w:rsidR="005F3A6F" w:rsidRPr="00A70B7E">
        <w:rPr>
          <w:rFonts w:ascii="Comic Sans MS" w:eastAsia="Times New Roman" w:hAnsi="Comic Sans MS" w:cs="Times New Roman"/>
        </w:rPr>
        <w:t xml:space="preserve"> </w:t>
      </w:r>
      <w:r w:rsidRPr="00A70B7E">
        <w:rPr>
          <w:rFonts w:ascii="Comic Sans MS" w:eastAsia="Times New Roman" w:hAnsi="Comic Sans MS" w:cs="Times New Roman"/>
        </w:rPr>
        <w:t xml:space="preserve">Everyone in the town has something to do with steel widget making and the entire town is designed to build and export widgets. The </w:t>
      </w:r>
      <w:r w:rsidRPr="00A70B7E">
        <w:rPr>
          <w:rFonts w:ascii="Comic Sans MS" w:eastAsia="Times New Roman" w:hAnsi="Comic Sans MS" w:cs="Times New Roman"/>
          <w:u w:val="single"/>
        </w:rPr>
        <w:t>town hall</w:t>
      </w:r>
      <w:r w:rsidRPr="00A70B7E">
        <w:rPr>
          <w:rFonts w:ascii="Comic Sans MS" w:eastAsia="Times New Roman" w:hAnsi="Comic Sans MS" w:cs="Times New Roman"/>
        </w:rPr>
        <w:t xml:space="preserve"> has the instructions for widget making. Widgets come in all shapes and sizes and any citizen of </w:t>
      </w:r>
      <w:proofErr w:type="spellStart"/>
      <w:r w:rsidRPr="00A70B7E">
        <w:rPr>
          <w:rFonts w:ascii="Comic Sans MS" w:eastAsia="Times New Roman" w:hAnsi="Comic Sans MS" w:cs="Times New Roman"/>
        </w:rPr>
        <w:t>Redmen</w:t>
      </w:r>
      <w:proofErr w:type="spellEnd"/>
      <w:r w:rsidRPr="00A70B7E">
        <w:rPr>
          <w:rFonts w:ascii="Comic Sans MS" w:eastAsia="Times New Roman" w:hAnsi="Comic Sans MS" w:cs="Times New Roman"/>
        </w:rPr>
        <w:t xml:space="preserve"> can get the instructions and begin making their own widgets. Widgets are generally produced in </w:t>
      </w:r>
      <w:r w:rsidRPr="00A70B7E">
        <w:rPr>
          <w:rFonts w:ascii="Comic Sans MS" w:eastAsia="Times New Roman" w:hAnsi="Comic Sans MS" w:cs="Times New Roman"/>
          <w:u w:val="single"/>
        </w:rPr>
        <w:t>small shops</w:t>
      </w:r>
      <w:r w:rsidRPr="00A70B7E">
        <w:rPr>
          <w:rFonts w:ascii="Comic Sans MS" w:eastAsia="Times New Roman" w:hAnsi="Comic Sans MS" w:cs="Times New Roman"/>
        </w:rPr>
        <w:t xml:space="preserve"> around the city</w:t>
      </w:r>
      <w:r w:rsidR="005F3A6F" w:rsidRPr="00A70B7E">
        <w:rPr>
          <w:rFonts w:ascii="Comic Sans MS" w:eastAsia="Times New Roman" w:hAnsi="Comic Sans MS" w:cs="Times New Roman"/>
        </w:rPr>
        <w:t xml:space="preserve">. </w:t>
      </w:r>
    </w:p>
    <w:p w:rsidR="007A3127" w:rsidRPr="00A70B7E" w:rsidRDefault="007A3127" w:rsidP="002141D8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70B7E">
        <w:rPr>
          <w:rFonts w:ascii="Comic Sans MS" w:eastAsia="Times New Roman" w:hAnsi="Comic Sans MS" w:cs="Times New Roman"/>
        </w:rPr>
        <w:t xml:space="preserve">After the widget is constructed, they are placed on </w:t>
      </w:r>
      <w:r w:rsidRPr="00A70B7E">
        <w:rPr>
          <w:rFonts w:ascii="Comic Sans MS" w:eastAsia="Times New Roman" w:hAnsi="Comic Sans MS" w:cs="Times New Roman"/>
          <w:u w:val="single"/>
        </w:rPr>
        <w:t>special carts</w:t>
      </w:r>
      <w:r w:rsidRPr="00A70B7E">
        <w:rPr>
          <w:rFonts w:ascii="Comic Sans MS" w:eastAsia="Times New Roman" w:hAnsi="Comic Sans MS" w:cs="Times New Roman"/>
        </w:rPr>
        <w:t xml:space="preserve"> which can deliver the widget anywhere in the city. In order for a widget to be exported, the carts take the widget to the</w:t>
      </w:r>
      <w:r w:rsidRPr="00A70B7E">
        <w:rPr>
          <w:rFonts w:ascii="Comic Sans MS" w:eastAsia="Times New Roman" w:hAnsi="Comic Sans MS" w:cs="Times New Roman"/>
          <w:u w:val="single"/>
        </w:rPr>
        <w:t xml:space="preserve"> postal office</w:t>
      </w:r>
      <w:r w:rsidRPr="00A70B7E">
        <w:rPr>
          <w:rFonts w:ascii="Comic Sans MS" w:eastAsia="Times New Roman" w:hAnsi="Comic Sans MS" w:cs="Times New Roman"/>
        </w:rPr>
        <w:t xml:space="preserve">, where the widgets are packaged and labeled for export. Sometimes widgets don't turn out right, and the "rejects" are sent to the </w:t>
      </w:r>
      <w:r w:rsidRPr="00A70B7E">
        <w:rPr>
          <w:rFonts w:ascii="Comic Sans MS" w:eastAsia="Times New Roman" w:hAnsi="Comic Sans MS" w:cs="Times New Roman"/>
          <w:u w:val="single"/>
        </w:rPr>
        <w:t>scrap yard</w:t>
      </w:r>
      <w:r w:rsidRPr="00A70B7E">
        <w:rPr>
          <w:rFonts w:ascii="Comic Sans MS" w:eastAsia="Times New Roman" w:hAnsi="Comic Sans MS" w:cs="Times New Roman"/>
        </w:rPr>
        <w:t xml:space="preserve"> where they are broken down for parts or destroyed altogether. The town powers the widget shops and carts from a </w:t>
      </w:r>
      <w:r w:rsidRPr="00A70B7E">
        <w:rPr>
          <w:rFonts w:ascii="Comic Sans MS" w:eastAsia="Times New Roman" w:hAnsi="Comic Sans MS" w:cs="Times New Roman"/>
          <w:u w:val="single"/>
        </w:rPr>
        <w:t xml:space="preserve">hydraulic dam </w:t>
      </w:r>
      <w:r w:rsidRPr="00A70B7E">
        <w:rPr>
          <w:rFonts w:ascii="Comic Sans MS" w:eastAsia="Times New Roman" w:hAnsi="Comic Sans MS" w:cs="Times New Roman"/>
        </w:rPr>
        <w:t xml:space="preserve">that is in the city. The entire city is enclosed by a large wooden </w:t>
      </w:r>
      <w:r w:rsidRPr="00A70B7E">
        <w:rPr>
          <w:rFonts w:ascii="Comic Sans MS" w:eastAsia="Times New Roman" w:hAnsi="Comic Sans MS" w:cs="Times New Roman"/>
          <w:u w:val="single"/>
        </w:rPr>
        <w:t>fence</w:t>
      </w:r>
      <w:r w:rsidRPr="00A70B7E">
        <w:rPr>
          <w:rFonts w:ascii="Comic Sans MS" w:eastAsia="Times New Roman" w:hAnsi="Comic Sans MS" w:cs="Times New Roman"/>
        </w:rPr>
        <w:t xml:space="preserve">, only the postal trucks (and citizens with proper passports) are allowed outside the city. </w:t>
      </w:r>
      <w:r w:rsidRPr="00A70B7E">
        <w:rPr>
          <w:rFonts w:ascii="Times New Roman" w:eastAsia="Times New Roman" w:hAnsi="Times New Roman" w:cs="Times New Roman"/>
        </w:rPr>
        <w:t> </w:t>
      </w:r>
    </w:p>
    <w:tbl>
      <w:tblPr>
        <w:tblW w:w="4870" w:type="pct"/>
        <w:jc w:val="center"/>
        <w:tblCellSpacing w:w="7" w:type="dxa"/>
        <w:tblInd w:w="-344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66"/>
        <w:gridCol w:w="7425"/>
      </w:tblGrid>
      <w:tr w:rsidR="007A3127" w:rsidRPr="00A70B7E" w:rsidTr="005F3A6F">
        <w:trPr>
          <w:tblCellSpacing w:w="7" w:type="dxa"/>
          <w:jc w:val="center"/>
        </w:trPr>
        <w:tc>
          <w:tcPr>
            <w:tcW w:w="1274" w:type="pct"/>
            <w:hideMark/>
          </w:tcPr>
          <w:p w:rsidR="007A3127" w:rsidRPr="00A70B7E" w:rsidRDefault="007A3127" w:rsidP="002141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 xml:space="preserve">1. Mitochondria </w:t>
            </w:r>
          </w:p>
        </w:tc>
        <w:tc>
          <w:tcPr>
            <w:tcW w:w="3705" w:type="pct"/>
            <w:vAlign w:val="center"/>
            <w:hideMark/>
          </w:tcPr>
          <w:p w:rsidR="007A3127" w:rsidRPr="00A70B7E" w:rsidRDefault="007A3127" w:rsidP="002141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>_____________________________________________</w:t>
            </w:r>
          </w:p>
        </w:tc>
      </w:tr>
      <w:tr w:rsidR="007A3127" w:rsidRPr="00A70B7E" w:rsidTr="005F3A6F">
        <w:trPr>
          <w:tblCellSpacing w:w="7" w:type="dxa"/>
          <w:jc w:val="center"/>
        </w:trPr>
        <w:tc>
          <w:tcPr>
            <w:tcW w:w="1274" w:type="pct"/>
            <w:vAlign w:val="center"/>
            <w:hideMark/>
          </w:tcPr>
          <w:p w:rsidR="007A3127" w:rsidRPr="00A70B7E" w:rsidRDefault="007A3127" w:rsidP="002141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>2. Ribosomes</w:t>
            </w:r>
          </w:p>
        </w:tc>
        <w:tc>
          <w:tcPr>
            <w:tcW w:w="3705" w:type="pct"/>
            <w:vAlign w:val="center"/>
            <w:hideMark/>
          </w:tcPr>
          <w:p w:rsidR="007A3127" w:rsidRPr="00A70B7E" w:rsidRDefault="007A3127" w:rsidP="007A3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>_____________________________________________</w:t>
            </w:r>
          </w:p>
        </w:tc>
      </w:tr>
      <w:tr w:rsidR="007A3127" w:rsidRPr="00A70B7E" w:rsidTr="005F3A6F">
        <w:trPr>
          <w:tblCellSpacing w:w="7" w:type="dxa"/>
          <w:jc w:val="center"/>
        </w:trPr>
        <w:tc>
          <w:tcPr>
            <w:tcW w:w="1274" w:type="pct"/>
            <w:vAlign w:val="center"/>
            <w:hideMark/>
          </w:tcPr>
          <w:p w:rsidR="007A3127" w:rsidRPr="00A70B7E" w:rsidRDefault="007A3127" w:rsidP="007A3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>3. Nucleus</w:t>
            </w:r>
          </w:p>
        </w:tc>
        <w:tc>
          <w:tcPr>
            <w:tcW w:w="3705" w:type="pct"/>
            <w:vAlign w:val="center"/>
            <w:hideMark/>
          </w:tcPr>
          <w:p w:rsidR="007A3127" w:rsidRPr="00A70B7E" w:rsidRDefault="007A3127" w:rsidP="007A3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>_____________________________________________</w:t>
            </w:r>
          </w:p>
        </w:tc>
      </w:tr>
      <w:tr w:rsidR="007A3127" w:rsidRPr="00A70B7E" w:rsidTr="005F3A6F">
        <w:trPr>
          <w:tblCellSpacing w:w="7" w:type="dxa"/>
          <w:jc w:val="center"/>
        </w:trPr>
        <w:tc>
          <w:tcPr>
            <w:tcW w:w="1274" w:type="pct"/>
            <w:vAlign w:val="center"/>
            <w:hideMark/>
          </w:tcPr>
          <w:p w:rsidR="007A3127" w:rsidRPr="00A70B7E" w:rsidRDefault="007A3127" w:rsidP="007A3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>4. Endoplasmic Reticulum</w:t>
            </w:r>
          </w:p>
        </w:tc>
        <w:tc>
          <w:tcPr>
            <w:tcW w:w="3705" w:type="pct"/>
            <w:vAlign w:val="center"/>
            <w:hideMark/>
          </w:tcPr>
          <w:p w:rsidR="007A3127" w:rsidRPr="00A70B7E" w:rsidRDefault="007A3127" w:rsidP="007A3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>_____________________________________________</w:t>
            </w:r>
          </w:p>
        </w:tc>
      </w:tr>
      <w:tr w:rsidR="007A3127" w:rsidRPr="00A70B7E" w:rsidTr="005F3A6F">
        <w:trPr>
          <w:tblCellSpacing w:w="7" w:type="dxa"/>
          <w:jc w:val="center"/>
        </w:trPr>
        <w:tc>
          <w:tcPr>
            <w:tcW w:w="1274" w:type="pct"/>
            <w:vAlign w:val="center"/>
            <w:hideMark/>
          </w:tcPr>
          <w:p w:rsidR="007A3127" w:rsidRPr="00A70B7E" w:rsidRDefault="007A3127" w:rsidP="00082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 xml:space="preserve">5. Golgi </w:t>
            </w:r>
          </w:p>
        </w:tc>
        <w:tc>
          <w:tcPr>
            <w:tcW w:w="3705" w:type="pct"/>
            <w:vAlign w:val="center"/>
            <w:hideMark/>
          </w:tcPr>
          <w:p w:rsidR="007A3127" w:rsidRPr="00A70B7E" w:rsidRDefault="007A3127" w:rsidP="007A3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>_____________________________________________</w:t>
            </w:r>
          </w:p>
        </w:tc>
      </w:tr>
      <w:tr w:rsidR="007A3127" w:rsidRPr="00A70B7E" w:rsidTr="005F3A6F">
        <w:trPr>
          <w:tblCellSpacing w:w="7" w:type="dxa"/>
          <w:jc w:val="center"/>
        </w:trPr>
        <w:tc>
          <w:tcPr>
            <w:tcW w:w="1274" w:type="pct"/>
            <w:vAlign w:val="center"/>
            <w:hideMark/>
          </w:tcPr>
          <w:p w:rsidR="007A3127" w:rsidRPr="00A70B7E" w:rsidRDefault="007A3127" w:rsidP="007A3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 xml:space="preserve">6. Protein </w:t>
            </w:r>
          </w:p>
        </w:tc>
        <w:tc>
          <w:tcPr>
            <w:tcW w:w="3705" w:type="pct"/>
            <w:vAlign w:val="center"/>
            <w:hideMark/>
          </w:tcPr>
          <w:p w:rsidR="007A3127" w:rsidRPr="00A70B7E" w:rsidRDefault="007A3127" w:rsidP="007A3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>_____________________________________________</w:t>
            </w:r>
          </w:p>
        </w:tc>
      </w:tr>
      <w:tr w:rsidR="007A3127" w:rsidRPr="00A70B7E" w:rsidTr="005F3A6F">
        <w:trPr>
          <w:tblCellSpacing w:w="7" w:type="dxa"/>
          <w:jc w:val="center"/>
        </w:trPr>
        <w:tc>
          <w:tcPr>
            <w:tcW w:w="1274" w:type="pct"/>
            <w:vAlign w:val="center"/>
            <w:hideMark/>
          </w:tcPr>
          <w:p w:rsidR="007A3127" w:rsidRPr="00A70B7E" w:rsidRDefault="007A3127" w:rsidP="007A3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>7. Cell Membrane</w:t>
            </w:r>
          </w:p>
        </w:tc>
        <w:tc>
          <w:tcPr>
            <w:tcW w:w="3705" w:type="pct"/>
            <w:vAlign w:val="center"/>
            <w:hideMark/>
          </w:tcPr>
          <w:p w:rsidR="007A3127" w:rsidRPr="00A70B7E" w:rsidRDefault="007A3127" w:rsidP="007A3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>_____________________________________________</w:t>
            </w:r>
          </w:p>
        </w:tc>
      </w:tr>
      <w:tr w:rsidR="007A3127" w:rsidRPr="00A70B7E" w:rsidTr="005F3A6F">
        <w:trPr>
          <w:tblCellSpacing w:w="7" w:type="dxa"/>
          <w:jc w:val="center"/>
        </w:trPr>
        <w:tc>
          <w:tcPr>
            <w:tcW w:w="1274" w:type="pct"/>
            <w:vAlign w:val="center"/>
            <w:hideMark/>
          </w:tcPr>
          <w:p w:rsidR="007A3127" w:rsidRPr="00A70B7E" w:rsidRDefault="007A3127" w:rsidP="007A3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>8. Lysosomes</w:t>
            </w:r>
          </w:p>
        </w:tc>
        <w:tc>
          <w:tcPr>
            <w:tcW w:w="3705" w:type="pct"/>
            <w:vAlign w:val="center"/>
            <w:hideMark/>
          </w:tcPr>
          <w:p w:rsidR="007A3127" w:rsidRPr="00A70B7E" w:rsidRDefault="007A3127" w:rsidP="007A3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Times New Roman" w:eastAsia="Times New Roman" w:hAnsi="Times New Roman" w:cs="Times New Roman"/>
              </w:rPr>
              <w:t>____________________________________________________________</w:t>
            </w:r>
          </w:p>
        </w:tc>
      </w:tr>
      <w:tr w:rsidR="007A3127" w:rsidRPr="00A70B7E" w:rsidTr="005F3A6F">
        <w:trPr>
          <w:tblCellSpacing w:w="7" w:type="dxa"/>
          <w:jc w:val="center"/>
        </w:trPr>
        <w:tc>
          <w:tcPr>
            <w:tcW w:w="1274" w:type="pct"/>
            <w:vAlign w:val="center"/>
            <w:hideMark/>
          </w:tcPr>
          <w:p w:rsidR="007A3127" w:rsidRPr="00A70B7E" w:rsidRDefault="007A3127" w:rsidP="005F3A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 xml:space="preserve">9. </w:t>
            </w:r>
            <w:r w:rsidR="005F3A6F" w:rsidRPr="00A70B7E">
              <w:rPr>
                <w:rFonts w:ascii="Comic Sans MS" w:eastAsia="Times New Roman" w:hAnsi="Comic Sans MS" w:cs="Times New Roman"/>
              </w:rPr>
              <w:t>Cytoplasm</w:t>
            </w:r>
          </w:p>
        </w:tc>
        <w:tc>
          <w:tcPr>
            <w:tcW w:w="3705" w:type="pct"/>
            <w:vAlign w:val="center"/>
            <w:hideMark/>
          </w:tcPr>
          <w:p w:rsidR="007A3127" w:rsidRPr="00A70B7E" w:rsidRDefault="007A3127" w:rsidP="007A3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B7E">
              <w:rPr>
                <w:rFonts w:ascii="Comic Sans MS" w:eastAsia="Times New Roman" w:hAnsi="Comic Sans MS" w:cs="Times New Roman"/>
              </w:rPr>
              <w:t>_____________________________________________</w:t>
            </w:r>
          </w:p>
        </w:tc>
      </w:tr>
    </w:tbl>
    <w:p w:rsidR="00A70B7E" w:rsidRDefault="00A70B7E" w:rsidP="00A70B7E">
      <w:pPr>
        <w:spacing w:after="0" w:line="240" w:lineRule="auto"/>
        <w:rPr>
          <w:rFonts w:ascii="Comic Sans MS" w:eastAsia="Times New Roman" w:hAnsi="Comic Sans MS" w:cs="Times New Roman"/>
          <w:sz w:val="27"/>
          <w:szCs w:val="27"/>
        </w:rPr>
      </w:pPr>
      <w:r w:rsidRPr="00A70B7E">
        <w:rPr>
          <w:rFonts w:ascii="Comic Sans MS" w:eastAsia="Times New Roman" w:hAnsi="Comic Sans MS" w:cs="Times New Roman"/>
          <w:b/>
          <w:sz w:val="28"/>
          <w:szCs w:val="28"/>
        </w:rPr>
        <w:t>Part C:</w:t>
      </w:r>
      <w:r>
        <w:rPr>
          <w:rFonts w:ascii="Comic Sans MS" w:eastAsia="Times New Roman" w:hAnsi="Comic Sans MS" w:cs="Times New Roman"/>
          <w:sz w:val="27"/>
          <w:szCs w:val="27"/>
        </w:rPr>
        <w:t xml:space="preserve"> </w:t>
      </w:r>
      <w:r w:rsidRPr="00A70B7E">
        <w:rPr>
          <w:rFonts w:ascii="Comic Sans MS" w:eastAsia="Times New Roman" w:hAnsi="Comic Sans MS" w:cs="Times New Roman"/>
          <w:sz w:val="27"/>
          <w:szCs w:val="27"/>
        </w:rPr>
        <w:t>On a separate sheet of paper, c</w:t>
      </w:r>
      <w:r w:rsidR="007A3127" w:rsidRPr="00A70B7E">
        <w:rPr>
          <w:rFonts w:ascii="Comic Sans MS" w:eastAsia="Times New Roman" w:hAnsi="Comic Sans MS" w:cs="Times New Roman"/>
          <w:sz w:val="27"/>
          <w:szCs w:val="27"/>
        </w:rPr>
        <w:t xml:space="preserve">reate your own </w:t>
      </w:r>
      <w:r w:rsidRPr="00A70B7E">
        <w:rPr>
          <w:rFonts w:ascii="Comic Sans MS" w:eastAsia="Times New Roman" w:hAnsi="Comic Sans MS" w:cs="Times New Roman"/>
          <w:sz w:val="27"/>
          <w:szCs w:val="27"/>
        </w:rPr>
        <w:t xml:space="preserve">DETAILED </w:t>
      </w:r>
      <w:r w:rsidR="007A3127" w:rsidRPr="00A70B7E">
        <w:rPr>
          <w:rFonts w:ascii="Comic Sans MS" w:eastAsia="Times New Roman" w:hAnsi="Comic Sans MS" w:cs="Times New Roman"/>
          <w:sz w:val="27"/>
          <w:szCs w:val="27"/>
        </w:rPr>
        <w:t xml:space="preserve">analogy of the cell using a different model. </w:t>
      </w:r>
    </w:p>
    <w:p w:rsidR="002141D8" w:rsidRPr="002141D8" w:rsidRDefault="002141D8" w:rsidP="002141D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141D8">
        <w:rPr>
          <w:rFonts w:ascii="Comic Sans MS" w:eastAsia="Times New Roman" w:hAnsi="Comic Sans MS" w:cs="Times New Roman"/>
          <w:sz w:val="24"/>
          <w:szCs w:val="24"/>
        </w:rPr>
        <w:t>Start with the protein. The protein is the main production product or material that is being made(such as the widget in the analogy)</w:t>
      </w:r>
    </w:p>
    <w:p w:rsidR="00A70B7E" w:rsidRPr="002141D8" w:rsidRDefault="007A3127" w:rsidP="00A70B7E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2141D8">
        <w:rPr>
          <w:rFonts w:ascii="Comic Sans MS" w:eastAsia="Times New Roman" w:hAnsi="Comic Sans MS" w:cs="Times New Roman"/>
          <w:sz w:val="24"/>
          <w:szCs w:val="24"/>
        </w:rPr>
        <w:t>Some ideas might be: a school, a house, a factory, or anything you can imagin</w:t>
      </w:r>
      <w:r w:rsidR="00A70B7E" w:rsidRPr="002141D8">
        <w:rPr>
          <w:rFonts w:ascii="Comic Sans MS" w:eastAsia="Times New Roman" w:hAnsi="Comic Sans MS" w:cs="Times New Roman"/>
          <w:sz w:val="24"/>
          <w:szCs w:val="24"/>
        </w:rPr>
        <w:t xml:space="preserve">e. Use the analogy on p1 as a model. </w:t>
      </w:r>
    </w:p>
    <w:p w:rsidR="00171DCB" w:rsidRPr="002141D8" w:rsidRDefault="00A70B7E" w:rsidP="00A70B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D8">
        <w:rPr>
          <w:rFonts w:ascii="Comic Sans MS" w:eastAsia="Times New Roman" w:hAnsi="Comic Sans MS" w:cs="Times New Roman"/>
          <w:sz w:val="24"/>
          <w:szCs w:val="24"/>
        </w:rPr>
        <w:t>You must include all of the</w:t>
      </w:r>
      <w:r w:rsidR="002141D8">
        <w:rPr>
          <w:rFonts w:ascii="Comic Sans MS" w:eastAsia="Times New Roman" w:hAnsi="Comic Sans MS" w:cs="Times New Roman"/>
          <w:sz w:val="24"/>
          <w:szCs w:val="24"/>
        </w:rPr>
        <w:t xml:space="preserve"> 9</w:t>
      </w:r>
      <w:r w:rsidRPr="002141D8">
        <w:rPr>
          <w:rFonts w:ascii="Comic Sans MS" w:eastAsia="Times New Roman" w:hAnsi="Comic Sans MS" w:cs="Times New Roman"/>
          <w:sz w:val="24"/>
          <w:szCs w:val="24"/>
        </w:rPr>
        <w:t xml:space="preserve"> organelles from the widget story above.</w:t>
      </w:r>
    </w:p>
    <w:p w:rsidR="002141D8" w:rsidRPr="002141D8" w:rsidRDefault="002141D8" w:rsidP="00A70B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D8">
        <w:rPr>
          <w:rFonts w:ascii="Comic Sans MS" w:eastAsia="Times New Roman" w:hAnsi="Comic Sans MS" w:cs="Times New Roman"/>
          <w:sz w:val="24"/>
          <w:szCs w:val="24"/>
        </w:rPr>
        <w:t xml:space="preserve">DESCRIBE why you chose each part. Prove to me that you know the function </w:t>
      </w:r>
      <w:r>
        <w:rPr>
          <w:rFonts w:ascii="Comic Sans MS" w:eastAsia="Times New Roman" w:hAnsi="Comic Sans MS" w:cs="Times New Roman"/>
          <w:sz w:val="24"/>
          <w:szCs w:val="24"/>
        </w:rPr>
        <w:t>each</w:t>
      </w:r>
      <w:r w:rsidRPr="002141D8">
        <w:rPr>
          <w:rFonts w:ascii="Comic Sans MS" w:eastAsia="Times New Roman" w:hAnsi="Comic Sans MS" w:cs="Times New Roman"/>
          <w:sz w:val="24"/>
          <w:szCs w:val="24"/>
        </w:rPr>
        <w:t xml:space="preserve"> organelle.</w:t>
      </w:r>
    </w:p>
    <w:sectPr w:rsidR="002141D8" w:rsidRPr="002141D8" w:rsidSect="002141D8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4B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41A19C2"/>
    <w:multiLevelType w:val="hybridMultilevel"/>
    <w:tmpl w:val="54525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3127"/>
    <w:rsid w:val="000827EE"/>
    <w:rsid w:val="000F41DD"/>
    <w:rsid w:val="00171DCB"/>
    <w:rsid w:val="002141D8"/>
    <w:rsid w:val="002E3021"/>
    <w:rsid w:val="003542A9"/>
    <w:rsid w:val="0045215A"/>
    <w:rsid w:val="00545149"/>
    <w:rsid w:val="005F3A6F"/>
    <w:rsid w:val="006510A6"/>
    <w:rsid w:val="006C0FAE"/>
    <w:rsid w:val="007A3127"/>
    <w:rsid w:val="00A619CC"/>
    <w:rsid w:val="00A70B7E"/>
    <w:rsid w:val="00BB7781"/>
    <w:rsid w:val="00C34EFF"/>
    <w:rsid w:val="00DE6180"/>
    <w:rsid w:val="00F33C5F"/>
    <w:rsid w:val="00FA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0FAE"/>
    <w:rPr>
      <w:color w:val="0000FF"/>
      <w:u w:val="single"/>
    </w:rPr>
  </w:style>
  <w:style w:type="character" w:customStyle="1" w:styleId="klink">
    <w:name w:val="klink"/>
    <w:basedOn w:val="DefaultParagraphFont"/>
    <w:rsid w:val="006C0FAE"/>
  </w:style>
  <w:style w:type="paragraph" w:styleId="BalloonText">
    <w:name w:val="Balloon Text"/>
    <w:basedOn w:val="Normal"/>
    <w:link w:val="BalloonTextChar"/>
    <w:uiPriority w:val="99"/>
    <w:semiHidden/>
    <w:unhideWhenUsed/>
    <w:rsid w:val="006C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0101">
                                  <w:marLeft w:val="0"/>
                                  <w:marRight w:val="136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8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1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147768">
                                  <w:marLeft w:val="136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lifehacker.com/assets/resources/2007/07/white_house.jpg&amp;imgrefurl=http://lifehacker.com/277405/us-government-web-sites-you-didnt-know-you-could-use&amp;usg=__JgoGN8WK54Y1e14ZPZQjmcau9wU=&amp;h=358&amp;w=478&amp;sz=28&amp;hl=en&amp;start=8&amp;itbs=1&amp;tbnid=BeQFLellRISsKM:&amp;tbnh=97&amp;tbnw=129&amp;prev=/images?q=us+government&amp;gbv=2&amp;ndsp=18&amp;hl=en&amp;sa=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Marie</dc:creator>
  <cp:lastModifiedBy>kporter</cp:lastModifiedBy>
  <cp:revision>9</cp:revision>
  <dcterms:created xsi:type="dcterms:W3CDTF">2010-02-11T13:39:00Z</dcterms:created>
  <dcterms:modified xsi:type="dcterms:W3CDTF">2010-09-14T11:18:00Z</dcterms:modified>
</cp:coreProperties>
</file>