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A6" w:rsidRDefault="00AB00C9" w:rsidP="00417F02">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Kelli Aichholz</w:t>
      </w:r>
    </w:p>
    <w:p w:rsidR="00AB00C9" w:rsidRDefault="00970207" w:rsidP="00417F02">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October 1, 2010</w:t>
      </w:r>
    </w:p>
    <w:p w:rsidR="00970207" w:rsidRDefault="00970207" w:rsidP="00417F02">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EDTL 7100</w:t>
      </w:r>
    </w:p>
    <w:p w:rsidR="00970207" w:rsidRDefault="00970207" w:rsidP="00417F02">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Curriculum Map</w:t>
      </w:r>
    </w:p>
    <w:p w:rsidR="00970207" w:rsidRDefault="00970207" w:rsidP="00417F02">
      <w:pPr>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Statement of Purpose</w:t>
      </w:r>
    </w:p>
    <w:p w:rsidR="00970207" w:rsidRDefault="00970207" w:rsidP="00970207">
      <w:pPr>
        <w:spacing w:after="30"/>
        <w:jc w:val="right"/>
        <w:rPr>
          <w:rFonts w:ascii="Times New Roman" w:hAnsi="Times New Roman" w:cs="Times New Roman"/>
          <w:sz w:val="24"/>
          <w:szCs w:val="24"/>
        </w:rPr>
      </w:pPr>
    </w:p>
    <w:p w:rsidR="00626BA5" w:rsidRDefault="00970207" w:rsidP="00626BA5">
      <w:pPr>
        <w:spacing w:after="30"/>
        <w:jc w:val="center"/>
        <w:rPr>
          <w:rFonts w:ascii="Times New Roman" w:hAnsi="Times New Roman" w:cs="Times New Roman"/>
          <w:sz w:val="24"/>
          <w:szCs w:val="24"/>
          <w:u w:val="single"/>
        </w:rPr>
      </w:pPr>
      <w:r>
        <w:rPr>
          <w:rFonts w:ascii="Times New Roman" w:hAnsi="Times New Roman" w:cs="Times New Roman"/>
          <w:sz w:val="24"/>
          <w:szCs w:val="24"/>
          <w:u w:val="single"/>
        </w:rPr>
        <w:t>Statement of Purpose:</w:t>
      </w:r>
      <w:r w:rsidR="009E399A">
        <w:rPr>
          <w:rFonts w:ascii="Times New Roman" w:hAnsi="Times New Roman" w:cs="Times New Roman"/>
          <w:sz w:val="24"/>
          <w:szCs w:val="24"/>
          <w:u w:val="single"/>
        </w:rPr>
        <w:t xml:space="preserve">  </w:t>
      </w:r>
      <w:r w:rsidR="00EE1355">
        <w:rPr>
          <w:rFonts w:ascii="Times New Roman" w:hAnsi="Times New Roman" w:cs="Times New Roman"/>
          <w:sz w:val="24"/>
          <w:szCs w:val="24"/>
          <w:u w:val="single"/>
        </w:rPr>
        <w:t>Reading Instruction</w:t>
      </w:r>
      <w:r w:rsidR="0046270A">
        <w:rPr>
          <w:rFonts w:ascii="Times New Roman" w:hAnsi="Times New Roman" w:cs="Times New Roman"/>
          <w:sz w:val="24"/>
          <w:szCs w:val="24"/>
          <w:u w:val="single"/>
        </w:rPr>
        <w:t xml:space="preserve"> 1</w:t>
      </w:r>
      <w:r w:rsidR="0046270A" w:rsidRPr="003C72BA">
        <w:rPr>
          <w:rFonts w:ascii="Times New Roman" w:hAnsi="Times New Roman" w:cs="Times New Roman"/>
          <w:sz w:val="24"/>
          <w:szCs w:val="24"/>
          <w:u w:val="single"/>
          <w:vertAlign w:val="superscript"/>
        </w:rPr>
        <w:t>st</w:t>
      </w:r>
      <w:r w:rsidR="0046270A">
        <w:rPr>
          <w:rFonts w:ascii="Times New Roman" w:hAnsi="Times New Roman" w:cs="Times New Roman"/>
          <w:sz w:val="24"/>
          <w:szCs w:val="24"/>
          <w:u w:val="single"/>
        </w:rPr>
        <w:t xml:space="preserve"> Grade</w:t>
      </w:r>
    </w:p>
    <w:p w:rsidR="00D73564" w:rsidRPr="00D73564" w:rsidRDefault="00626BA5" w:rsidP="009B0EBE">
      <w:pPr>
        <w:pStyle w:val="intro"/>
        <w:shd w:val="clear" w:color="auto" w:fill="FFFFFF"/>
        <w:spacing w:line="480" w:lineRule="auto"/>
        <w:ind w:firstLine="720"/>
        <w:contextualSpacing/>
        <w:rPr>
          <w:rFonts w:ascii="Times New Roman" w:hAnsi="Times New Roman" w:cs="Times New Roman"/>
          <w:sz w:val="24"/>
          <w:szCs w:val="24"/>
        </w:rPr>
      </w:pPr>
      <w:r w:rsidRPr="00417F02">
        <w:rPr>
          <w:rFonts w:ascii="Times New Roman" w:hAnsi="Times New Roman" w:cs="Times New Roman"/>
          <w:sz w:val="24"/>
          <w:szCs w:val="24"/>
        </w:rPr>
        <w:t xml:space="preserve">Reading instruction should never be overlooked by educators.  </w:t>
      </w:r>
      <w:r w:rsidR="00640DEC">
        <w:rPr>
          <w:rFonts w:ascii="Times New Roman" w:hAnsi="Times New Roman" w:cs="Times New Roman"/>
          <w:sz w:val="24"/>
          <w:szCs w:val="24"/>
        </w:rPr>
        <w:t xml:space="preserve">Although some children learn to read without a lot of effort and it doesn’t really seem to matter what reading curriculum they are following, others struggle with learning to read throughout their schooling.  Scientists over the last sixty years have been studying the reading process and it has shown the importance of what curriculum is being used and who </w:t>
      </w:r>
      <w:r w:rsidR="00640DEC" w:rsidRPr="00D73564">
        <w:rPr>
          <w:rFonts w:ascii="Times New Roman" w:hAnsi="Times New Roman" w:cs="Times New Roman"/>
          <w:sz w:val="24"/>
          <w:szCs w:val="24"/>
        </w:rPr>
        <w:t>their first teachers are.</w:t>
      </w:r>
      <w:r w:rsidR="009B0EBE" w:rsidRPr="00D73564">
        <w:rPr>
          <w:rFonts w:ascii="Times New Roman" w:hAnsi="Times New Roman" w:cs="Times New Roman"/>
          <w:sz w:val="24"/>
          <w:szCs w:val="24"/>
        </w:rPr>
        <w:t xml:space="preserve">  </w:t>
      </w:r>
    </w:p>
    <w:p w:rsidR="009B0EBE" w:rsidRPr="00674F6C" w:rsidRDefault="00D73564" w:rsidP="00674F6C">
      <w:pPr>
        <w:pStyle w:val="intro"/>
        <w:shd w:val="clear" w:color="auto" w:fill="FFFFFF"/>
        <w:spacing w:line="480" w:lineRule="auto"/>
        <w:ind w:firstLine="720"/>
        <w:contextualSpacing/>
        <w:rPr>
          <w:rFonts w:ascii="Times New Roman" w:hAnsi="Times New Roman" w:cs="Times New Roman"/>
          <w:sz w:val="24"/>
          <w:szCs w:val="24"/>
        </w:rPr>
      </w:pPr>
      <w:r w:rsidRPr="00D73564">
        <w:rPr>
          <w:rFonts w:ascii="Times New Roman" w:hAnsi="Times New Roman" w:cs="Times New Roman"/>
          <w:sz w:val="24"/>
          <w:szCs w:val="24"/>
        </w:rPr>
        <w:t>Research has shown that preschool also has lasting benefits for children that attend.  There are more and more measures being taken to assure better education for our preschool teachers and that they are using research based models.  People are also</w:t>
      </w:r>
      <w:r w:rsidRPr="00D73564">
        <w:rPr>
          <w:rFonts w:ascii="Times New Roman" w:hAnsi="Times New Roman" w:cs="Times New Roman"/>
          <w:sz w:val="24"/>
          <w:szCs w:val="24"/>
          <w:lang w:val="en"/>
        </w:rPr>
        <w:t xml:space="preserve"> working to increase the number of disadvantaged kids attending preschool</w:t>
      </w:r>
      <w:r w:rsidR="00674F6C">
        <w:rPr>
          <w:rFonts w:ascii="Times New Roman" w:hAnsi="Times New Roman" w:cs="Times New Roman"/>
          <w:sz w:val="24"/>
          <w:szCs w:val="24"/>
          <w:lang w:val="en"/>
        </w:rPr>
        <w:t xml:space="preserve"> due to the benefits researchers are seeing from children attending preschool.</w:t>
      </w:r>
    </w:p>
    <w:p w:rsidR="00674F6C" w:rsidRDefault="00674F6C" w:rsidP="00674F6C">
      <w:pPr>
        <w:pStyle w:val="intro"/>
        <w:shd w:val="clear" w:color="auto" w:fill="FFFFFF"/>
        <w:spacing w:line="480" w:lineRule="auto"/>
        <w:ind w:firstLine="720"/>
        <w:contextualSpacing/>
        <w:rPr>
          <w:rFonts w:ascii="Times New Roman" w:hAnsi="Times New Roman" w:cs="Times New Roman"/>
          <w:sz w:val="24"/>
          <w:szCs w:val="24"/>
          <w:lang w:val="en"/>
        </w:rPr>
      </w:pPr>
      <w:r>
        <w:rPr>
          <w:rFonts w:ascii="Times New Roman" w:hAnsi="Times New Roman" w:cs="Times New Roman"/>
          <w:sz w:val="24"/>
          <w:szCs w:val="24"/>
          <w:lang w:val="en"/>
        </w:rPr>
        <w:t xml:space="preserve">Due to the number of breakthroughs that have occurred in reading, scientists believe that by routinely applying the lessons learned from scientific findings to the classroom, that most reading failure could be avoided.  </w:t>
      </w:r>
      <w:r w:rsidR="00626BA5" w:rsidRPr="00626BA5">
        <w:rPr>
          <w:rFonts w:ascii="Times New Roman" w:hAnsi="Times New Roman" w:cs="Times New Roman"/>
          <w:sz w:val="24"/>
          <w:szCs w:val="24"/>
          <w:lang w:val="en"/>
        </w:rPr>
        <w:t>It is estimated tha</w:t>
      </w:r>
      <w:r w:rsidR="0027372C">
        <w:rPr>
          <w:rFonts w:ascii="Times New Roman" w:hAnsi="Times New Roman" w:cs="Times New Roman"/>
          <w:sz w:val="24"/>
          <w:szCs w:val="24"/>
          <w:lang w:val="en"/>
        </w:rPr>
        <w:t>t the current failure rate of twenty to thirty</w:t>
      </w:r>
      <w:r w:rsidR="00626BA5" w:rsidRPr="00626BA5">
        <w:rPr>
          <w:rFonts w:ascii="Times New Roman" w:hAnsi="Times New Roman" w:cs="Times New Roman"/>
          <w:sz w:val="24"/>
          <w:szCs w:val="24"/>
          <w:lang w:val="en"/>
        </w:rPr>
        <w:t xml:space="preserve"> percent could be reduced to the</w:t>
      </w:r>
      <w:r w:rsidR="0027372C">
        <w:rPr>
          <w:rFonts w:ascii="Times New Roman" w:hAnsi="Times New Roman" w:cs="Times New Roman"/>
          <w:sz w:val="24"/>
          <w:szCs w:val="24"/>
          <w:lang w:val="en"/>
        </w:rPr>
        <w:t xml:space="preserve"> range of two to ten</w:t>
      </w:r>
      <w:r>
        <w:rPr>
          <w:rFonts w:ascii="Times New Roman" w:hAnsi="Times New Roman" w:cs="Times New Roman"/>
          <w:sz w:val="24"/>
          <w:szCs w:val="24"/>
          <w:lang w:val="en"/>
        </w:rPr>
        <w:t xml:space="preserve"> percent.  (Walsh)</w:t>
      </w:r>
    </w:p>
    <w:p w:rsidR="00626BA5" w:rsidRDefault="00626BA5" w:rsidP="00674F6C">
      <w:pPr>
        <w:pStyle w:val="intro"/>
        <w:shd w:val="clear" w:color="auto" w:fill="FFFFFF"/>
        <w:spacing w:line="480" w:lineRule="auto"/>
        <w:ind w:firstLine="720"/>
        <w:contextualSpacing/>
        <w:rPr>
          <w:rFonts w:ascii="Times New Roman" w:hAnsi="Times New Roman" w:cs="Times New Roman"/>
          <w:sz w:val="24"/>
          <w:szCs w:val="24"/>
          <w:lang w:val="en"/>
        </w:rPr>
      </w:pPr>
      <w:r w:rsidRPr="00626BA5">
        <w:rPr>
          <w:rFonts w:ascii="Times New Roman" w:hAnsi="Times New Roman" w:cs="Times New Roman"/>
          <w:sz w:val="24"/>
          <w:szCs w:val="24"/>
          <w:lang w:val="en"/>
        </w:rPr>
        <w:t>To do so, elementary classrooms must incorporate certain research-based practices, including:</w:t>
      </w:r>
      <w:r w:rsidR="00674F6C">
        <w:rPr>
          <w:rFonts w:ascii="Times New Roman" w:hAnsi="Times New Roman" w:cs="Times New Roman"/>
          <w:sz w:val="24"/>
          <w:szCs w:val="24"/>
          <w:lang w:val="en"/>
        </w:rPr>
        <w:t xml:space="preserve"> </w:t>
      </w:r>
      <w:r w:rsidRPr="00626BA5">
        <w:rPr>
          <w:rFonts w:ascii="Times New Roman" w:hAnsi="Times New Roman" w:cs="Times New Roman"/>
          <w:sz w:val="24"/>
          <w:szCs w:val="24"/>
          <w:lang w:val="en"/>
        </w:rPr>
        <w:t>Early identification of child</w:t>
      </w:r>
      <w:r w:rsidR="00674F6C">
        <w:rPr>
          <w:rFonts w:ascii="Times New Roman" w:hAnsi="Times New Roman" w:cs="Times New Roman"/>
          <w:sz w:val="24"/>
          <w:szCs w:val="24"/>
          <w:lang w:val="en"/>
        </w:rPr>
        <w:t>ren at risk of reading failure, d</w:t>
      </w:r>
      <w:r w:rsidRPr="00626BA5">
        <w:rPr>
          <w:rFonts w:ascii="Times New Roman" w:hAnsi="Times New Roman" w:cs="Times New Roman"/>
          <w:sz w:val="24"/>
          <w:szCs w:val="24"/>
          <w:lang w:val="en"/>
        </w:rPr>
        <w:t>aily training in linguistic and oral skills to build awarenes</w:t>
      </w:r>
      <w:r w:rsidR="00674F6C">
        <w:rPr>
          <w:rFonts w:ascii="Times New Roman" w:hAnsi="Times New Roman" w:cs="Times New Roman"/>
          <w:sz w:val="24"/>
          <w:szCs w:val="24"/>
          <w:lang w:val="en"/>
        </w:rPr>
        <w:t>s of speech sounds, or phonemes, e</w:t>
      </w:r>
      <w:r w:rsidRPr="00626BA5">
        <w:rPr>
          <w:rFonts w:ascii="Times New Roman" w:hAnsi="Times New Roman" w:cs="Times New Roman"/>
          <w:sz w:val="24"/>
          <w:szCs w:val="24"/>
          <w:lang w:val="en"/>
        </w:rPr>
        <w:t>xplicit instruction in letter sounds, syllables, and words accompanied by ex</w:t>
      </w:r>
      <w:r w:rsidR="00674F6C">
        <w:rPr>
          <w:rFonts w:ascii="Times New Roman" w:hAnsi="Times New Roman" w:cs="Times New Roman"/>
          <w:sz w:val="24"/>
          <w:szCs w:val="24"/>
          <w:lang w:val="en"/>
        </w:rPr>
        <w:t>plicit instruction in spelling, t</w:t>
      </w:r>
      <w:r w:rsidRPr="00626BA5">
        <w:rPr>
          <w:rFonts w:ascii="Times New Roman" w:hAnsi="Times New Roman" w:cs="Times New Roman"/>
          <w:sz w:val="24"/>
          <w:szCs w:val="24"/>
          <w:lang w:val="en"/>
        </w:rPr>
        <w:t xml:space="preserve">eaching phonics in </w:t>
      </w:r>
      <w:r w:rsidRPr="00626BA5">
        <w:rPr>
          <w:rFonts w:ascii="Times New Roman" w:hAnsi="Times New Roman" w:cs="Times New Roman"/>
          <w:sz w:val="24"/>
          <w:szCs w:val="24"/>
          <w:lang w:val="en"/>
        </w:rPr>
        <w:lastRenderedPageBreak/>
        <w:t>the sequence that research has found leads to the least amount of confusion, rather than teaching it in a scattered fashion and only whe</w:t>
      </w:r>
      <w:r w:rsidR="00674F6C">
        <w:rPr>
          <w:rFonts w:ascii="Times New Roman" w:hAnsi="Times New Roman" w:cs="Times New Roman"/>
          <w:sz w:val="24"/>
          <w:szCs w:val="24"/>
          <w:lang w:val="en"/>
        </w:rPr>
        <w:t>n children encounter difficulty, p</w:t>
      </w:r>
      <w:r w:rsidRPr="00626BA5">
        <w:rPr>
          <w:rFonts w:ascii="Times New Roman" w:hAnsi="Times New Roman" w:cs="Times New Roman"/>
          <w:sz w:val="24"/>
          <w:szCs w:val="24"/>
          <w:lang w:val="en"/>
        </w:rPr>
        <w:t>racticing skills to the point of "automaticity" so that children do not have to think about sounding out a word when</w:t>
      </w:r>
      <w:r w:rsidR="00674F6C">
        <w:rPr>
          <w:rFonts w:ascii="Times New Roman" w:hAnsi="Times New Roman" w:cs="Times New Roman"/>
          <w:sz w:val="24"/>
          <w:szCs w:val="24"/>
          <w:lang w:val="en"/>
        </w:rPr>
        <w:t xml:space="preserve"> they need to focus on meaning, c</w:t>
      </w:r>
      <w:r w:rsidRPr="00626BA5">
        <w:rPr>
          <w:rFonts w:ascii="Times New Roman" w:hAnsi="Times New Roman" w:cs="Times New Roman"/>
          <w:sz w:val="24"/>
          <w:szCs w:val="24"/>
          <w:lang w:val="en"/>
        </w:rPr>
        <w:t>oncurrently with all of the above, building comprehension skills and vocabulary knowledge through reading aloud, discussing, and writing about quality children's li</w:t>
      </w:r>
      <w:r w:rsidR="00674F6C">
        <w:rPr>
          <w:rFonts w:ascii="Times New Roman" w:hAnsi="Times New Roman" w:cs="Times New Roman"/>
          <w:sz w:val="24"/>
          <w:szCs w:val="24"/>
          <w:lang w:val="en"/>
        </w:rPr>
        <w:t>terature and nonfiction topics, and f</w:t>
      </w:r>
      <w:r w:rsidRPr="00626BA5">
        <w:rPr>
          <w:rFonts w:ascii="Times New Roman" w:hAnsi="Times New Roman" w:cs="Times New Roman"/>
          <w:sz w:val="24"/>
          <w:szCs w:val="24"/>
          <w:lang w:val="en"/>
        </w:rPr>
        <w:t xml:space="preserve">requent assessment and instructional adjustments to make sure children are making progress. </w:t>
      </w:r>
      <w:r w:rsidR="00674F6C">
        <w:rPr>
          <w:rFonts w:ascii="Times New Roman" w:hAnsi="Times New Roman" w:cs="Times New Roman"/>
          <w:sz w:val="24"/>
          <w:szCs w:val="24"/>
          <w:lang w:val="en"/>
        </w:rPr>
        <w:t>(Walsh)</w:t>
      </w:r>
    </w:p>
    <w:p w:rsidR="005B1F31" w:rsidRPr="00626BA5" w:rsidRDefault="005B1F31" w:rsidP="00674F6C">
      <w:pPr>
        <w:pStyle w:val="intro"/>
        <w:shd w:val="clear" w:color="auto" w:fill="FFFFFF"/>
        <w:spacing w:line="480" w:lineRule="auto"/>
        <w:ind w:firstLine="720"/>
        <w:contextualSpacing/>
        <w:rPr>
          <w:rFonts w:ascii="Times New Roman" w:hAnsi="Times New Roman" w:cs="Times New Roman"/>
          <w:sz w:val="24"/>
          <w:szCs w:val="24"/>
          <w:lang w:val="en"/>
        </w:rPr>
      </w:pPr>
      <w:r>
        <w:rPr>
          <w:rFonts w:ascii="Times New Roman" w:hAnsi="Times New Roman" w:cs="Times New Roman"/>
          <w:sz w:val="24"/>
          <w:szCs w:val="24"/>
          <w:lang w:val="en"/>
        </w:rPr>
        <w:t xml:space="preserve">The first grade </w:t>
      </w:r>
      <w:r w:rsidR="00B366F3">
        <w:rPr>
          <w:rFonts w:ascii="Times New Roman" w:hAnsi="Times New Roman" w:cs="Times New Roman"/>
          <w:sz w:val="24"/>
          <w:szCs w:val="24"/>
          <w:lang w:val="en"/>
        </w:rPr>
        <w:t>curriculum included in this document builds</w:t>
      </w:r>
      <w:r>
        <w:rPr>
          <w:rFonts w:ascii="Times New Roman" w:hAnsi="Times New Roman" w:cs="Times New Roman"/>
          <w:sz w:val="24"/>
          <w:szCs w:val="24"/>
          <w:lang w:val="en"/>
        </w:rPr>
        <w:t xml:space="preserve"> upon the very first steps in literacy, starting with the concepts of print.  These concepts and skills will broaden as the students move on to higher grade levels.  </w:t>
      </w:r>
      <w:r w:rsidR="007416EB">
        <w:rPr>
          <w:rFonts w:ascii="Times New Roman" w:hAnsi="Times New Roman" w:cs="Times New Roman"/>
          <w:sz w:val="24"/>
          <w:szCs w:val="24"/>
          <w:lang w:val="en"/>
        </w:rPr>
        <w:t>It is also crucial to not teach skills in isolation, but to incorporate them together and have the students use them in real life experiences.</w:t>
      </w:r>
    </w:p>
    <w:p w:rsidR="00AE7173" w:rsidRDefault="00AE7173" w:rsidP="00626BA5">
      <w:pPr>
        <w:spacing w:before="100" w:beforeAutospacing="1" w:after="100" w:afterAutospacing="1" w:line="240" w:lineRule="auto"/>
        <w:outlineLvl w:val="2"/>
        <w:rPr>
          <w:rFonts w:ascii="Times New Roman" w:eastAsia="Times New Roman" w:hAnsi="Times New Roman" w:cs="Times New Roman"/>
          <w:b/>
          <w:bCs/>
          <w:sz w:val="24"/>
          <w:szCs w:val="24"/>
          <w:lang w:val="en"/>
        </w:rPr>
      </w:pPr>
    </w:p>
    <w:p w:rsidR="007416EB" w:rsidRPr="00417F02" w:rsidRDefault="007416EB" w:rsidP="00626BA5">
      <w:pPr>
        <w:spacing w:before="100" w:beforeAutospacing="1" w:after="100" w:afterAutospacing="1" w:line="240" w:lineRule="auto"/>
        <w:outlineLvl w:val="2"/>
        <w:rPr>
          <w:rFonts w:ascii="Times New Roman" w:eastAsia="Times New Roman" w:hAnsi="Times New Roman" w:cs="Times New Roman"/>
          <w:b/>
          <w:bCs/>
          <w:sz w:val="24"/>
          <w:szCs w:val="24"/>
          <w:lang w:val="en"/>
        </w:rPr>
      </w:pPr>
    </w:p>
    <w:p w:rsidR="00D73564" w:rsidRPr="00D73564" w:rsidRDefault="00AE7173" w:rsidP="00D73564">
      <w:pPr>
        <w:spacing w:before="100" w:beforeAutospacing="1" w:after="100" w:afterAutospacing="1" w:line="240" w:lineRule="auto"/>
        <w:jc w:val="center"/>
        <w:outlineLvl w:val="2"/>
        <w:rPr>
          <w:rFonts w:ascii="Times New Roman" w:eastAsia="Times New Roman" w:hAnsi="Times New Roman" w:cs="Times New Roman"/>
          <w:bCs/>
          <w:sz w:val="24"/>
          <w:szCs w:val="24"/>
          <w:lang w:val="en"/>
        </w:rPr>
      </w:pPr>
      <w:r w:rsidRPr="00417F02">
        <w:rPr>
          <w:rFonts w:ascii="Times New Roman" w:eastAsia="Times New Roman" w:hAnsi="Times New Roman" w:cs="Times New Roman"/>
          <w:b/>
          <w:bCs/>
          <w:sz w:val="24"/>
          <w:szCs w:val="24"/>
          <w:lang w:val="en"/>
        </w:rPr>
        <w:t>References</w:t>
      </w:r>
    </w:p>
    <w:p w:rsidR="00D73564" w:rsidRPr="00D73564" w:rsidRDefault="00D73564" w:rsidP="00BA5EA9">
      <w:pPr>
        <w:spacing w:before="100" w:beforeAutospacing="1" w:after="100" w:afterAutospacing="1" w:line="360" w:lineRule="auto"/>
        <w:outlineLvl w:val="2"/>
        <w:rPr>
          <w:rFonts w:ascii="Times New Roman" w:eastAsia="Times New Roman" w:hAnsi="Times New Roman" w:cs="Times New Roman"/>
          <w:sz w:val="24"/>
          <w:szCs w:val="24"/>
          <w:lang w:val="en"/>
        </w:rPr>
      </w:pPr>
      <w:r w:rsidRPr="00D73564">
        <w:rPr>
          <w:rFonts w:ascii="Times New Roman" w:hAnsi="Times New Roman" w:cs="Times New Roman"/>
          <w:sz w:val="24"/>
          <w:szCs w:val="24"/>
          <w:lang w:val="en"/>
        </w:rPr>
        <w:t xml:space="preserve">Darling-Hammond, L., Wei, R.C., Andree, A., Richardson, N., Orphanos, S. (2009). </w:t>
      </w:r>
      <w:r w:rsidRPr="00D73564">
        <w:rPr>
          <w:rStyle w:val="Emphasis"/>
          <w:rFonts w:ascii="Times New Roman" w:hAnsi="Times New Roman" w:cs="Times New Roman"/>
          <w:sz w:val="24"/>
          <w:szCs w:val="24"/>
          <w:lang w:val="en"/>
        </w:rPr>
        <w:t>Professional Learning in the Learning Profession: A Status Report on Teacher Development in the United States and Abroad</w:t>
      </w:r>
      <w:r w:rsidRPr="00D73564">
        <w:rPr>
          <w:rFonts w:ascii="Times New Roman" w:hAnsi="Times New Roman" w:cs="Times New Roman"/>
          <w:sz w:val="24"/>
          <w:szCs w:val="24"/>
          <w:lang w:val="en"/>
        </w:rPr>
        <w:t>. Palo Alto, CA: School Redesign Network at Stanford University.</w:t>
      </w:r>
    </w:p>
    <w:p w:rsidR="00626BA5" w:rsidRDefault="00626BA5" w:rsidP="00BA5EA9">
      <w:pPr>
        <w:spacing w:before="100" w:beforeAutospacing="1" w:after="100" w:afterAutospacing="1" w:line="360" w:lineRule="auto"/>
        <w:outlineLvl w:val="2"/>
        <w:rPr>
          <w:rFonts w:ascii="Times New Roman" w:eastAsia="Times New Roman" w:hAnsi="Times New Roman" w:cs="Times New Roman"/>
          <w:sz w:val="24"/>
          <w:szCs w:val="24"/>
          <w:lang w:val="en"/>
        </w:rPr>
      </w:pPr>
      <w:r w:rsidRPr="00417F02">
        <w:rPr>
          <w:rFonts w:ascii="Times New Roman" w:eastAsia="Times New Roman" w:hAnsi="Times New Roman" w:cs="Times New Roman"/>
          <w:sz w:val="24"/>
          <w:szCs w:val="24"/>
          <w:lang w:val="en"/>
        </w:rPr>
        <w:t xml:space="preserve">Walsh, K., Glaser, D., and Dunne Wilcox, D. (2006). </w:t>
      </w:r>
      <w:r w:rsidRPr="00417F02">
        <w:rPr>
          <w:rFonts w:ascii="Times New Roman" w:eastAsia="Times New Roman" w:hAnsi="Times New Roman" w:cs="Times New Roman"/>
          <w:i/>
          <w:iCs/>
          <w:sz w:val="24"/>
          <w:szCs w:val="24"/>
          <w:lang w:val="en"/>
        </w:rPr>
        <w:t>What Education Schools Aren't Teaching About Reading and What Elementary Teachers Aren't Learning.</w:t>
      </w:r>
      <w:r w:rsidRPr="00417F02">
        <w:rPr>
          <w:rFonts w:ascii="Times New Roman" w:eastAsia="Times New Roman" w:hAnsi="Times New Roman" w:cs="Times New Roman"/>
          <w:sz w:val="24"/>
          <w:szCs w:val="24"/>
          <w:lang w:val="en"/>
        </w:rPr>
        <w:t xml:space="preserve"> National Council on Teacher Quality: Washington DC.  </w:t>
      </w:r>
      <w:hyperlink r:id="rId7" w:history="1">
        <w:r w:rsidR="00AE7173" w:rsidRPr="00417F02">
          <w:rPr>
            <w:rStyle w:val="Hyperlink"/>
            <w:rFonts w:ascii="Times New Roman" w:eastAsia="Times New Roman" w:hAnsi="Times New Roman" w:cs="Times New Roman"/>
            <w:sz w:val="24"/>
            <w:szCs w:val="24"/>
            <w:lang w:val="en"/>
          </w:rPr>
          <w:t>http://www.readingrockets.org/article/12625</w:t>
        </w:r>
      </w:hyperlink>
    </w:p>
    <w:p w:rsidR="00D73564" w:rsidRPr="00D73564" w:rsidRDefault="00D73564" w:rsidP="00BA5EA9">
      <w:pPr>
        <w:spacing w:before="100" w:beforeAutospacing="1" w:after="100" w:afterAutospacing="1" w:line="360" w:lineRule="auto"/>
        <w:outlineLvl w:val="2"/>
        <w:rPr>
          <w:rFonts w:ascii="Times New Roman" w:eastAsia="Times New Roman" w:hAnsi="Times New Roman" w:cs="Times New Roman"/>
          <w:sz w:val="24"/>
          <w:szCs w:val="24"/>
          <w:lang w:val="en"/>
        </w:rPr>
      </w:pPr>
      <w:r w:rsidRPr="00D73564">
        <w:rPr>
          <w:rFonts w:ascii="Times New Roman" w:hAnsi="Times New Roman" w:cs="Times New Roman"/>
          <w:sz w:val="24"/>
          <w:szCs w:val="24"/>
          <w:lang w:val="en"/>
        </w:rPr>
        <w:t xml:space="preserve">W. Steven Barnett (2008). </w:t>
      </w:r>
      <w:r w:rsidRPr="00D73564">
        <w:rPr>
          <w:rStyle w:val="Emphasis"/>
          <w:rFonts w:ascii="Times New Roman" w:hAnsi="Times New Roman" w:cs="Times New Roman"/>
          <w:sz w:val="24"/>
          <w:szCs w:val="24"/>
          <w:lang w:val="en"/>
        </w:rPr>
        <w:t>Preschool Education and Its Lasting Effects: Research and Policy Implications</w:t>
      </w:r>
      <w:r w:rsidRPr="00D73564">
        <w:rPr>
          <w:rFonts w:ascii="Times New Roman" w:hAnsi="Times New Roman" w:cs="Times New Roman"/>
          <w:sz w:val="24"/>
          <w:szCs w:val="24"/>
          <w:lang w:val="en"/>
        </w:rPr>
        <w:t xml:space="preserve">. National Institute for Early Education Research Rutgers, </w:t>
      </w:r>
      <w:proofErr w:type="gramStart"/>
      <w:r w:rsidRPr="00D73564">
        <w:rPr>
          <w:rFonts w:ascii="Times New Roman" w:hAnsi="Times New Roman" w:cs="Times New Roman"/>
          <w:sz w:val="24"/>
          <w:szCs w:val="24"/>
          <w:lang w:val="en"/>
        </w:rPr>
        <w:t>The</w:t>
      </w:r>
      <w:proofErr w:type="gramEnd"/>
      <w:r w:rsidRPr="00D73564">
        <w:rPr>
          <w:rFonts w:ascii="Times New Roman" w:hAnsi="Times New Roman" w:cs="Times New Roman"/>
          <w:sz w:val="24"/>
          <w:szCs w:val="24"/>
          <w:lang w:val="en"/>
        </w:rPr>
        <w:t xml:space="preserve"> State University of New Jersey.</w:t>
      </w:r>
    </w:p>
    <w:p w:rsidR="00626BA5" w:rsidRPr="00417F02" w:rsidRDefault="00626BA5" w:rsidP="00626BA5">
      <w:pPr>
        <w:spacing w:after="30"/>
        <w:rPr>
          <w:rFonts w:ascii="Times New Roman" w:hAnsi="Times New Roman" w:cs="Times New Roman"/>
          <w:sz w:val="24"/>
          <w:szCs w:val="24"/>
        </w:rPr>
      </w:pPr>
      <w:bookmarkStart w:id="0" w:name="_GoBack"/>
      <w:bookmarkEnd w:id="0"/>
    </w:p>
    <w:sectPr w:rsidR="00626BA5" w:rsidRPr="0041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3AB"/>
    <w:multiLevelType w:val="multilevel"/>
    <w:tmpl w:val="7FB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C9"/>
    <w:rsid w:val="0027372C"/>
    <w:rsid w:val="00361FEA"/>
    <w:rsid w:val="00371199"/>
    <w:rsid w:val="00417F02"/>
    <w:rsid w:val="0046270A"/>
    <w:rsid w:val="005B1F31"/>
    <w:rsid w:val="00626BA5"/>
    <w:rsid w:val="00640DEC"/>
    <w:rsid w:val="00674F6C"/>
    <w:rsid w:val="007416EB"/>
    <w:rsid w:val="00970207"/>
    <w:rsid w:val="00975DA1"/>
    <w:rsid w:val="009B0EBE"/>
    <w:rsid w:val="009E399A"/>
    <w:rsid w:val="00AB00C9"/>
    <w:rsid w:val="00AE7173"/>
    <w:rsid w:val="00B366F3"/>
    <w:rsid w:val="00BA5EA9"/>
    <w:rsid w:val="00C95FA6"/>
    <w:rsid w:val="00D73564"/>
    <w:rsid w:val="00EE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6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BA5"/>
    <w:pPr>
      <w:spacing w:before="100" w:beforeAutospacing="1" w:after="100" w:afterAutospacing="1" w:line="240" w:lineRule="auto"/>
    </w:pPr>
    <w:rPr>
      <w:rFonts w:ascii="Tahoma" w:eastAsia="Times New Roman" w:hAnsi="Tahoma" w:cs="Tahoma"/>
      <w:color w:val="000000"/>
      <w:sz w:val="19"/>
      <w:szCs w:val="19"/>
    </w:rPr>
  </w:style>
  <w:style w:type="paragraph" w:customStyle="1" w:styleId="intro">
    <w:name w:val="intro"/>
    <w:basedOn w:val="Normal"/>
    <w:rsid w:val="00626BA5"/>
    <w:pPr>
      <w:spacing w:before="100" w:beforeAutospacing="1" w:after="100" w:afterAutospacing="1" w:line="240" w:lineRule="auto"/>
    </w:pPr>
    <w:rPr>
      <w:rFonts w:ascii="Tahoma" w:eastAsia="Times New Roman" w:hAnsi="Tahoma" w:cs="Tahoma"/>
      <w:color w:val="000000"/>
      <w:sz w:val="19"/>
      <w:szCs w:val="19"/>
    </w:rPr>
  </w:style>
  <w:style w:type="character" w:customStyle="1" w:styleId="Heading3Char">
    <w:name w:val="Heading 3 Char"/>
    <w:basedOn w:val="DefaultParagraphFont"/>
    <w:link w:val="Heading3"/>
    <w:uiPriority w:val="9"/>
    <w:rsid w:val="00626BA5"/>
    <w:rPr>
      <w:rFonts w:ascii="Times New Roman" w:eastAsia="Times New Roman" w:hAnsi="Times New Roman" w:cs="Times New Roman"/>
      <w:b/>
      <w:bCs/>
      <w:sz w:val="27"/>
      <w:szCs w:val="27"/>
    </w:rPr>
  </w:style>
  <w:style w:type="paragraph" w:styleId="ListParagraph">
    <w:name w:val="List Paragraph"/>
    <w:basedOn w:val="Normal"/>
    <w:uiPriority w:val="34"/>
    <w:qFormat/>
    <w:rsid w:val="00626BA5"/>
    <w:pPr>
      <w:ind w:left="720"/>
      <w:contextualSpacing/>
    </w:pPr>
  </w:style>
  <w:style w:type="character" w:styleId="Hyperlink">
    <w:name w:val="Hyperlink"/>
    <w:basedOn w:val="DefaultParagraphFont"/>
    <w:unhideWhenUsed/>
    <w:rsid w:val="00626BA5"/>
    <w:rPr>
      <w:color w:val="0000FF"/>
      <w:u w:val="single"/>
    </w:rPr>
  </w:style>
  <w:style w:type="character" w:styleId="Emphasis">
    <w:name w:val="Emphasis"/>
    <w:basedOn w:val="DefaultParagraphFont"/>
    <w:uiPriority w:val="20"/>
    <w:qFormat/>
    <w:rsid w:val="00D735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6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BA5"/>
    <w:pPr>
      <w:spacing w:before="100" w:beforeAutospacing="1" w:after="100" w:afterAutospacing="1" w:line="240" w:lineRule="auto"/>
    </w:pPr>
    <w:rPr>
      <w:rFonts w:ascii="Tahoma" w:eastAsia="Times New Roman" w:hAnsi="Tahoma" w:cs="Tahoma"/>
      <w:color w:val="000000"/>
      <w:sz w:val="19"/>
      <w:szCs w:val="19"/>
    </w:rPr>
  </w:style>
  <w:style w:type="paragraph" w:customStyle="1" w:styleId="intro">
    <w:name w:val="intro"/>
    <w:basedOn w:val="Normal"/>
    <w:rsid w:val="00626BA5"/>
    <w:pPr>
      <w:spacing w:before="100" w:beforeAutospacing="1" w:after="100" w:afterAutospacing="1" w:line="240" w:lineRule="auto"/>
    </w:pPr>
    <w:rPr>
      <w:rFonts w:ascii="Tahoma" w:eastAsia="Times New Roman" w:hAnsi="Tahoma" w:cs="Tahoma"/>
      <w:color w:val="000000"/>
      <w:sz w:val="19"/>
      <w:szCs w:val="19"/>
    </w:rPr>
  </w:style>
  <w:style w:type="character" w:customStyle="1" w:styleId="Heading3Char">
    <w:name w:val="Heading 3 Char"/>
    <w:basedOn w:val="DefaultParagraphFont"/>
    <w:link w:val="Heading3"/>
    <w:uiPriority w:val="9"/>
    <w:rsid w:val="00626BA5"/>
    <w:rPr>
      <w:rFonts w:ascii="Times New Roman" w:eastAsia="Times New Roman" w:hAnsi="Times New Roman" w:cs="Times New Roman"/>
      <w:b/>
      <w:bCs/>
      <w:sz w:val="27"/>
      <w:szCs w:val="27"/>
    </w:rPr>
  </w:style>
  <w:style w:type="paragraph" w:styleId="ListParagraph">
    <w:name w:val="List Paragraph"/>
    <w:basedOn w:val="Normal"/>
    <w:uiPriority w:val="34"/>
    <w:qFormat/>
    <w:rsid w:val="00626BA5"/>
    <w:pPr>
      <w:ind w:left="720"/>
      <w:contextualSpacing/>
    </w:pPr>
  </w:style>
  <w:style w:type="character" w:styleId="Hyperlink">
    <w:name w:val="Hyperlink"/>
    <w:basedOn w:val="DefaultParagraphFont"/>
    <w:unhideWhenUsed/>
    <w:rsid w:val="00626BA5"/>
    <w:rPr>
      <w:color w:val="0000FF"/>
      <w:u w:val="single"/>
    </w:rPr>
  </w:style>
  <w:style w:type="character" w:styleId="Emphasis">
    <w:name w:val="Emphasis"/>
    <w:basedOn w:val="DefaultParagraphFont"/>
    <w:uiPriority w:val="20"/>
    <w:qFormat/>
    <w:rsid w:val="00D735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8560">
      <w:bodyDiv w:val="1"/>
      <w:marLeft w:val="0"/>
      <w:marRight w:val="0"/>
      <w:marTop w:val="0"/>
      <w:marBottom w:val="0"/>
      <w:divBdr>
        <w:top w:val="none" w:sz="0" w:space="0" w:color="auto"/>
        <w:left w:val="none" w:sz="0" w:space="0" w:color="auto"/>
        <w:bottom w:val="none" w:sz="0" w:space="0" w:color="auto"/>
        <w:right w:val="none" w:sz="0" w:space="0" w:color="auto"/>
      </w:divBdr>
    </w:div>
    <w:div w:id="275647588">
      <w:bodyDiv w:val="1"/>
      <w:marLeft w:val="0"/>
      <w:marRight w:val="0"/>
      <w:marTop w:val="0"/>
      <w:marBottom w:val="0"/>
      <w:divBdr>
        <w:top w:val="none" w:sz="0" w:space="0" w:color="auto"/>
        <w:left w:val="none" w:sz="0" w:space="0" w:color="auto"/>
        <w:bottom w:val="none" w:sz="0" w:space="0" w:color="auto"/>
        <w:right w:val="none" w:sz="0" w:space="0" w:color="auto"/>
      </w:divBdr>
      <w:divsChild>
        <w:div w:id="1992828878">
          <w:marLeft w:val="450"/>
          <w:marRight w:val="300"/>
          <w:marTop w:val="150"/>
          <w:marBottom w:val="0"/>
          <w:divBdr>
            <w:top w:val="none" w:sz="0" w:space="0" w:color="auto"/>
            <w:left w:val="none" w:sz="0" w:space="0" w:color="auto"/>
            <w:bottom w:val="single" w:sz="6" w:space="0" w:color="333333"/>
            <w:right w:val="none" w:sz="0" w:space="0" w:color="auto"/>
          </w:divBdr>
        </w:div>
      </w:divsChild>
    </w:div>
    <w:div w:id="1226532239">
      <w:bodyDiv w:val="1"/>
      <w:marLeft w:val="0"/>
      <w:marRight w:val="0"/>
      <w:marTop w:val="0"/>
      <w:marBottom w:val="0"/>
      <w:divBdr>
        <w:top w:val="none" w:sz="0" w:space="0" w:color="auto"/>
        <w:left w:val="none" w:sz="0" w:space="0" w:color="auto"/>
        <w:bottom w:val="none" w:sz="0" w:space="0" w:color="auto"/>
        <w:right w:val="none" w:sz="0" w:space="0" w:color="auto"/>
      </w:divBdr>
      <w:divsChild>
        <w:div w:id="347948072">
          <w:marLeft w:val="0"/>
          <w:marRight w:val="0"/>
          <w:marTop w:val="0"/>
          <w:marBottom w:val="0"/>
          <w:divBdr>
            <w:top w:val="none" w:sz="0" w:space="0" w:color="auto"/>
            <w:left w:val="none" w:sz="0" w:space="0" w:color="auto"/>
            <w:bottom w:val="none" w:sz="0" w:space="0" w:color="auto"/>
            <w:right w:val="none" w:sz="0" w:space="0" w:color="auto"/>
          </w:divBdr>
          <w:divsChild>
            <w:div w:id="1554776738">
              <w:marLeft w:val="0"/>
              <w:marRight w:val="0"/>
              <w:marTop w:val="0"/>
              <w:marBottom w:val="0"/>
              <w:divBdr>
                <w:top w:val="none" w:sz="0" w:space="0" w:color="auto"/>
                <w:left w:val="none" w:sz="0" w:space="0" w:color="auto"/>
                <w:bottom w:val="none" w:sz="0" w:space="0" w:color="auto"/>
                <w:right w:val="none" w:sz="0" w:space="0" w:color="auto"/>
              </w:divBdr>
              <w:divsChild>
                <w:div w:id="549878968">
                  <w:marLeft w:val="0"/>
                  <w:marRight w:val="0"/>
                  <w:marTop w:val="0"/>
                  <w:marBottom w:val="0"/>
                  <w:divBdr>
                    <w:top w:val="none" w:sz="0" w:space="0" w:color="auto"/>
                    <w:left w:val="none" w:sz="0" w:space="0" w:color="auto"/>
                    <w:bottom w:val="none" w:sz="0" w:space="0" w:color="auto"/>
                    <w:right w:val="none" w:sz="0" w:space="0" w:color="auto"/>
                  </w:divBdr>
                  <w:divsChild>
                    <w:div w:id="11151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adingrockets.org/article/126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14A9-080C-4513-9A29-D9C5A1EC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JONES</cp:lastModifiedBy>
  <cp:revision>9</cp:revision>
  <dcterms:created xsi:type="dcterms:W3CDTF">2010-10-02T15:48:00Z</dcterms:created>
  <dcterms:modified xsi:type="dcterms:W3CDTF">2010-10-02T21:04:00Z</dcterms:modified>
</cp:coreProperties>
</file>