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E0C7" w14:textId="77777777" w:rsidR="00FF011D" w:rsidRPr="00830025" w:rsidRDefault="00FF011D" w:rsidP="00FF011D">
      <w:pPr>
        <w:rPr>
          <w:b/>
          <w:sz w:val="36"/>
          <w:szCs w:val="36"/>
          <w:highlight w:val="yellow"/>
          <w:u w:val="single"/>
        </w:rPr>
      </w:pPr>
      <w:r w:rsidRPr="00830025">
        <w:rPr>
          <w:b/>
          <w:sz w:val="36"/>
          <w:szCs w:val="36"/>
          <w:highlight w:val="yellow"/>
          <w:u w:val="single"/>
        </w:rPr>
        <w:t>DEFINICIÓN DE LO ECONÓMICO</w:t>
      </w:r>
    </w:p>
    <w:p w14:paraId="3ACD0204" w14:textId="77777777" w:rsidR="00FF011D" w:rsidRPr="00830025" w:rsidRDefault="00FF011D" w:rsidP="00FF011D">
      <w:pPr>
        <w:rPr>
          <w:sz w:val="36"/>
          <w:szCs w:val="36"/>
        </w:rPr>
      </w:pPr>
      <w:r w:rsidRPr="00830025">
        <w:rPr>
          <w:sz w:val="36"/>
          <w:szCs w:val="36"/>
          <w:highlight w:val="yellow"/>
        </w:rPr>
        <w:t>Una Economía es</w:t>
      </w:r>
      <w:r w:rsidRPr="00830025">
        <w:rPr>
          <w:sz w:val="36"/>
          <w:szCs w:val="36"/>
        </w:rPr>
        <w:t xml:space="preserve"> el sistema de procesos de producción, distribución, circulación y consumo que, </w:t>
      </w:r>
      <w:r w:rsidRPr="00512BB2">
        <w:rPr>
          <w:sz w:val="36"/>
          <w:szCs w:val="36"/>
          <w:highlight w:val="cyan"/>
        </w:rPr>
        <w:t>a través de principios, instituciones y prácticas,</w:t>
      </w:r>
      <w:r w:rsidRPr="00830025">
        <w:rPr>
          <w:sz w:val="36"/>
          <w:szCs w:val="36"/>
        </w:rPr>
        <w:t xml:space="preserve"> organizan las sociedades en cada momento histórico para obtener las </w:t>
      </w:r>
      <w:r w:rsidRPr="00512BB2">
        <w:rPr>
          <w:sz w:val="36"/>
          <w:szCs w:val="36"/>
          <w:highlight w:val="green"/>
        </w:rPr>
        <w:t>bases materiales de resolución de las necesidades y deseos legítimos de todos</w:t>
      </w:r>
      <w:r w:rsidRPr="00830025">
        <w:rPr>
          <w:sz w:val="36"/>
          <w:szCs w:val="36"/>
        </w:rPr>
        <w:t xml:space="preserve"> sus miembros, actuales y de futuras generaciones, de modo de permitir la reproducción y desarrollo de la vida, </w:t>
      </w:r>
      <w:r w:rsidRPr="00512BB2">
        <w:rPr>
          <w:sz w:val="36"/>
          <w:szCs w:val="36"/>
          <w:highlight w:val="yellow"/>
        </w:rPr>
        <w:t>sosteniendo los equilibrios psíquicos, interpersonales, entre</w:t>
      </w:r>
      <w:bookmarkStart w:id="0" w:name="_GoBack"/>
      <w:bookmarkEnd w:id="0"/>
      <w:r w:rsidRPr="00830025">
        <w:rPr>
          <w:sz w:val="36"/>
          <w:szCs w:val="36"/>
        </w:rPr>
        <w:t xml:space="preserve"> comunidades y con la naturaleza (</w:t>
      </w:r>
      <w:r w:rsidRPr="00512BB2">
        <w:rPr>
          <w:sz w:val="36"/>
          <w:szCs w:val="36"/>
          <w:highlight w:val="magenta"/>
        </w:rPr>
        <w:t>Vivir Bien o Buen Vivir</w:t>
      </w:r>
      <w:r w:rsidRPr="00830025">
        <w:rPr>
          <w:sz w:val="36"/>
          <w:szCs w:val="36"/>
        </w:rPr>
        <w:t>).</w:t>
      </w:r>
      <w:r w:rsidRPr="00830025">
        <w:rPr>
          <w:rStyle w:val="Refdenotaalpie"/>
          <w:sz w:val="36"/>
          <w:szCs w:val="36"/>
        </w:rPr>
        <w:footnoteReference w:id="1"/>
      </w:r>
    </w:p>
    <w:p w14:paraId="65D3377B" w14:textId="77777777" w:rsidR="0090655E" w:rsidRDefault="0090655E"/>
    <w:sectPr w:rsidR="0090655E" w:rsidSect="000A5367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3EC9A" w14:textId="77777777" w:rsidR="00FF011D" w:rsidRDefault="00FF011D" w:rsidP="00FF011D">
      <w:r>
        <w:separator/>
      </w:r>
    </w:p>
  </w:endnote>
  <w:endnote w:type="continuationSeparator" w:id="0">
    <w:p w14:paraId="6EB1BE9E" w14:textId="77777777" w:rsidR="00FF011D" w:rsidRDefault="00FF011D" w:rsidP="00FF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45654" w14:textId="77777777" w:rsidR="00FF011D" w:rsidRDefault="00FF011D" w:rsidP="00FF011D">
      <w:r>
        <w:separator/>
      </w:r>
    </w:p>
  </w:footnote>
  <w:footnote w:type="continuationSeparator" w:id="0">
    <w:p w14:paraId="680B51B7" w14:textId="77777777" w:rsidR="00FF011D" w:rsidRDefault="00FF011D" w:rsidP="00FF011D">
      <w:r>
        <w:continuationSeparator/>
      </w:r>
    </w:p>
  </w:footnote>
  <w:footnote w:id="1">
    <w:p w14:paraId="3ABC6581" w14:textId="77777777" w:rsidR="00FF011D" w:rsidRPr="008F5FBE" w:rsidRDefault="00FF011D" w:rsidP="00FF011D">
      <w:pPr>
        <w:pStyle w:val="Textonotapie"/>
      </w:pPr>
      <w:r w:rsidRPr="00FA3593">
        <w:footnoteRef/>
      </w:r>
      <w:r>
        <w:t xml:space="preserve"> Nótese que la filosofía económica ortodoxa no escapa a una consideración sobre el sentido, cuando indica que la economía debe proveer al bienestar general, definido como la producción y distribución óptima de bienes escasos. El concepto de “Buen vivir” ha sido tomado del documento preparado por Guillermo Navarro “</w:t>
      </w:r>
      <w:r w:rsidRPr="00FA3593">
        <w:t>AGENDA DE POLÍTICA ECONÓMICA PARA LA REVOLUCION CIUDADANA</w:t>
      </w:r>
      <w:r>
        <w:t>”, Quito, 2009. Esta definición de Economía tiene algunas variaciones de redacción respecto a la que he propuesto en trabajos previos, pero el concepto es similar.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1D"/>
    <w:rsid w:val="000A5367"/>
    <w:rsid w:val="00512BB2"/>
    <w:rsid w:val="00830025"/>
    <w:rsid w:val="0090655E"/>
    <w:rsid w:val="00E96B0F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9BBF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1D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FF01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F011D"/>
    <w:rPr>
      <w:rFonts w:eastAsia="Times New Roman"/>
      <w:lang w:val="es-ES" w:eastAsia="es-ES"/>
    </w:rPr>
  </w:style>
  <w:style w:type="character" w:styleId="Refdenotaalpie">
    <w:name w:val="footnote reference"/>
    <w:semiHidden/>
    <w:rsid w:val="00FF011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11D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FF01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F011D"/>
    <w:rPr>
      <w:rFonts w:eastAsia="Times New Roman"/>
      <w:lang w:val="es-ES" w:eastAsia="es-ES"/>
    </w:rPr>
  </w:style>
  <w:style w:type="character" w:styleId="Refdenotaalpie">
    <w:name w:val="footnote reference"/>
    <w:semiHidden/>
    <w:rsid w:val="00FF0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468</Characters>
  <Application>Microsoft Macintosh Word</Application>
  <DocSecurity>0</DocSecurity>
  <Lines>3</Lines>
  <Paragraphs>1</Paragraphs>
  <ScaleCrop>false</ScaleCrop>
  <Company>CEDI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Arturo Chaves</dc:creator>
  <cp:keywords/>
  <dc:description/>
  <cp:lastModifiedBy>Jorge Arturo Chaves</cp:lastModifiedBy>
  <cp:revision>3</cp:revision>
  <dcterms:created xsi:type="dcterms:W3CDTF">2011-04-23T01:55:00Z</dcterms:created>
  <dcterms:modified xsi:type="dcterms:W3CDTF">2011-04-23T02:12:00Z</dcterms:modified>
</cp:coreProperties>
</file>