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459" w:rsidRDefault="004D73F3" w:rsidP="00411459">
      <w:pPr>
        <w:spacing w:after="0"/>
        <w:jc w:val="center"/>
        <w:rPr>
          <w:rFonts w:ascii="Times New Roman" w:hAnsi="Times New Roman" w:cs="Times New Roman"/>
          <w:sz w:val="32"/>
          <w:szCs w:val="32"/>
          <w:u w:val="single"/>
        </w:rPr>
      </w:pPr>
      <w:r w:rsidRPr="006E1305">
        <w:rPr>
          <w:rFonts w:ascii="Times New Roman" w:hAnsi="Times New Roman" w:cs="Times New Roman"/>
          <w:sz w:val="32"/>
          <w:szCs w:val="32"/>
          <w:u w:val="single"/>
        </w:rPr>
        <w:t>Statement of Purpose / Rationale</w:t>
      </w:r>
    </w:p>
    <w:p w:rsidR="00411459" w:rsidRPr="00411459" w:rsidRDefault="00411459" w:rsidP="00411459">
      <w:pPr>
        <w:spacing w:after="0"/>
        <w:jc w:val="center"/>
        <w:rPr>
          <w:rFonts w:ascii="Times New Roman" w:hAnsi="Times New Roman" w:cs="Times New Roman"/>
          <w:sz w:val="32"/>
          <w:szCs w:val="32"/>
          <w:u w:val="single"/>
        </w:rPr>
      </w:pPr>
    </w:p>
    <w:p w:rsidR="002A7BD7" w:rsidRPr="004258F9" w:rsidRDefault="004D73F3" w:rsidP="006E1305">
      <w:pPr>
        <w:autoSpaceDE w:val="0"/>
        <w:autoSpaceDN w:val="0"/>
        <w:adjustRightInd w:val="0"/>
        <w:spacing w:after="0" w:line="480" w:lineRule="auto"/>
        <w:ind w:firstLine="720"/>
        <w:rPr>
          <w:rFonts w:ascii="Times New Roman" w:hAnsi="Times New Roman" w:cs="Times New Roman"/>
          <w:iCs/>
          <w:color w:val="000000"/>
          <w:sz w:val="24"/>
          <w:szCs w:val="24"/>
        </w:rPr>
      </w:pPr>
      <w:r>
        <w:rPr>
          <w:rFonts w:ascii="Times New Roman" w:hAnsi="Times New Roman" w:cs="Times New Roman"/>
          <w:sz w:val="24"/>
          <w:szCs w:val="24"/>
        </w:rPr>
        <w:t xml:space="preserve">In kindergarten, children learn the basics that become the building blocks for all of their future academic endeavors. </w:t>
      </w:r>
      <w:r w:rsidR="0088603F">
        <w:rPr>
          <w:rFonts w:ascii="Times New Roman" w:hAnsi="Times New Roman" w:cs="Times New Roman"/>
          <w:sz w:val="24"/>
          <w:szCs w:val="24"/>
        </w:rPr>
        <w:t>Letter sounds,</w:t>
      </w:r>
      <w:r>
        <w:rPr>
          <w:rFonts w:ascii="Times New Roman" w:hAnsi="Times New Roman" w:cs="Times New Roman"/>
          <w:sz w:val="24"/>
          <w:szCs w:val="24"/>
        </w:rPr>
        <w:t xml:space="preserve"> numbers, </w:t>
      </w:r>
      <w:r w:rsidR="0088603F">
        <w:rPr>
          <w:rFonts w:ascii="Times New Roman" w:hAnsi="Times New Roman" w:cs="Times New Roman"/>
          <w:sz w:val="24"/>
          <w:szCs w:val="24"/>
        </w:rPr>
        <w:t xml:space="preserve">visual discrimination, and </w:t>
      </w:r>
      <w:r w:rsidR="00FD17FC">
        <w:rPr>
          <w:rFonts w:ascii="Times New Roman" w:hAnsi="Times New Roman" w:cs="Times New Roman"/>
          <w:sz w:val="24"/>
          <w:szCs w:val="24"/>
        </w:rPr>
        <w:t xml:space="preserve">scientific inquiry </w:t>
      </w:r>
      <w:r w:rsidR="0088603F">
        <w:rPr>
          <w:rFonts w:ascii="Times New Roman" w:hAnsi="Times New Roman" w:cs="Times New Roman"/>
          <w:sz w:val="24"/>
          <w:szCs w:val="24"/>
        </w:rPr>
        <w:t>are just a few of the</w:t>
      </w:r>
      <w:r>
        <w:rPr>
          <w:rFonts w:ascii="Times New Roman" w:hAnsi="Times New Roman" w:cs="Times New Roman"/>
          <w:sz w:val="24"/>
          <w:szCs w:val="24"/>
        </w:rPr>
        <w:t xml:space="preserve"> essential skills </w:t>
      </w:r>
      <w:r w:rsidR="0088603F">
        <w:rPr>
          <w:rFonts w:ascii="Times New Roman" w:hAnsi="Times New Roman" w:cs="Times New Roman"/>
          <w:sz w:val="24"/>
          <w:szCs w:val="24"/>
        </w:rPr>
        <w:t xml:space="preserve">children continue to build upon </w:t>
      </w:r>
      <w:r>
        <w:rPr>
          <w:rFonts w:ascii="Times New Roman" w:hAnsi="Times New Roman" w:cs="Times New Roman"/>
          <w:sz w:val="24"/>
          <w:szCs w:val="24"/>
        </w:rPr>
        <w:t xml:space="preserve">in every subject. However, </w:t>
      </w:r>
      <w:r w:rsidRPr="004258F9">
        <w:rPr>
          <w:rFonts w:ascii="Times New Roman" w:hAnsi="Times New Roman" w:cs="Times New Roman"/>
          <w:sz w:val="24"/>
          <w:szCs w:val="24"/>
        </w:rPr>
        <w:t xml:space="preserve">sometimes skills are not taught beyond the point of initial mastery.  </w:t>
      </w:r>
      <w:r w:rsidR="00DE3C22">
        <w:rPr>
          <w:rFonts w:ascii="Times New Roman" w:hAnsi="Times New Roman" w:cs="Times New Roman"/>
          <w:sz w:val="24"/>
          <w:szCs w:val="24"/>
        </w:rPr>
        <w:t>This is a problem because</w:t>
      </w:r>
      <w:r w:rsidRPr="004258F9">
        <w:rPr>
          <w:rFonts w:ascii="Times New Roman" w:hAnsi="Times New Roman" w:cs="Times New Roman"/>
          <w:sz w:val="24"/>
          <w:szCs w:val="24"/>
        </w:rPr>
        <w:t xml:space="preserve"> children may lose the ability to display and apply their knowledge of these competencies across the curriculum.  </w:t>
      </w:r>
      <w:r w:rsidR="004258F9">
        <w:rPr>
          <w:rFonts w:ascii="Times New Roman" w:hAnsi="Times New Roman" w:cs="Times New Roman"/>
          <w:sz w:val="24"/>
          <w:szCs w:val="24"/>
        </w:rPr>
        <w:t>Hickman and Kiss (2010) state, “</w:t>
      </w:r>
      <w:r w:rsidR="004258F9" w:rsidRPr="004258F9">
        <w:rPr>
          <w:rFonts w:ascii="Times New Roman" w:hAnsi="Times New Roman" w:cs="Times New Roman"/>
          <w:iCs/>
          <w:color w:val="000000"/>
          <w:sz w:val="24"/>
          <w:szCs w:val="24"/>
        </w:rPr>
        <w:t>If the aim of education is to fully activate the cognitive</w:t>
      </w:r>
      <w:r w:rsidR="004258F9">
        <w:rPr>
          <w:rFonts w:ascii="Times New Roman" w:hAnsi="Times New Roman" w:cs="Times New Roman"/>
          <w:iCs/>
          <w:color w:val="000000"/>
          <w:sz w:val="24"/>
          <w:szCs w:val="24"/>
        </w:rPr>
        <w:t xml:space="preserve"> </w:t>
      </w:r>
      <w:r w:rsidR="004258F9" w:rsidRPr="004258F9">
        <w:rPr>
          <w:rFonts w:ascii="Times New Roman" w:hAnsi="Times New Roman" w:cs="Times New Roman"/>
          <w:iCs/>
          <w:color w:val="000000"/>
          <w:sz w:val="24"/>
          <w:szCs w:val="24"/>
        </w:rPr>
        <w:t>potential of the learner, ways have to be found</w:t>
      </w:r>
      <w:r w:rsidR="004258F9">
        <w:rPr>
          <w:rFonts w:ascii="Times New Roman" w:hAnsi="Times New Roman" w:cs="Times New Roman"/>
          <w:iCs/>
          <w:color w:val="000000"/>
          <w:sz w:val="24"/>
          <w:szCs w:val="24"/>
        </w:rPr>
        <w:t xml:space="preserve"> </w:t>
      </w:r>
      <w:r w:rsidR="004258F9" w:rsidRPr="004258F9">
        <w:rPr>
          <w:rFonts w:ascii="Times New Roman" w:hAnsi="Times New Roman" w:cs="Times New Roman"/>
          <w:iCs/>
          <w:color w:val="000000"/>
          <w:sz w:val="24"/>
          <w:szCs w:val="24"/>
        </w:rPr>
        <w:t>to integrate knowledge from many subjects to</w:t>
      </w:r>
      <w:r w:rsidR="004258F9">
        <w:rPr>
          <w:rFonts w:ascii="Times New Roman" w:hAnsi="Times New Roman" w:cs="Times New Roman"/>
          <w:iCs/>
          <w:color w:val="000000"/>
          <w:sz w:val="24"/>
          <w:szCs w:val="24"/>
        </w:rPr>
        <w:t xml:space="preserve"> </w:t>
      </w:r>
      <w:r w:rsidR="004258F9" w:rsidRPr="004258F9">
        <w:rPr>
          <w:rFonts w:ascii="Times New Roman" w:hAnsi="Times New Roman" w:cs="Times New Roman"/>
          <w:iCs/>
          <w:color w:val="000000"/>
          <w:sz w:val="24"/>
          <w:szCs w:val="24"/>
        </w:rPr>
        <w:t>achieve a fuller understanding than would be</w:t>
      </w:r>
      <w:r w:rsidR="004258F9">
        <w:rPr>
          <w:rFonts w:ascii="Times New Roman" w:hAnsi="Times New Roman" w:cs="Times New Roman"/>
          <w:iCs/>
          <w:color w:val="000000"/>
          <w:sz w:val="24"/>
          <w:szCs w:val="24"/>
        </w:rPr>
        <w:t xml:space="preserve"> </w:t>
      </w:r>
      <w:r w:rsidR="004258F9" w:rsidRPr="004258F9">
        <w:rPr>
          <w:rFonts w:ascii="Times New Roman" w:hAnsi="Times New Roman" w:cs="Times New Roman"/>
          <w:iCs/>
          <w:color w:val="000000"/>
          <w:sz w:val="24"/>
          <w:szCs w:val="24"/>
        </w:rPr>
        <w:t>provided by content treated in isolation</w:t>
      </w:r>
      <w:r w:rsidR="004258F9">
        <w:rPr>
          <w:rFonts w:ascii="Times New Roman" w:hAnsi="Times New Roman" w:cs="Times New Roman"/>
          <w:iCs/>
          <w:color w:val="000000"/>
          <w:sz w:val="24"/>
          <w:szCs w:val="24"/>
        </w:rPr>
        <w:t>” (p</w:t>
      </w:r>
      <w:r w:rsidR="004258F9" w:rsidRPr="004258F9">
        <w:rPr>
          <w:rFonts w:ascii="Times New Roman" w:hAnsi="Times New Roman" w:cs="Times New Roman"/>
          <w:iCs/>
          <w:color w:val="000000"/>
          <w:sz w:val="24"/>
          <w:szCs w:val="24"/>
        </w:rPr>
        <w:t>.</w:t>
      </w:r>
      <w:r w:rsidR="004258F9">
        <w:rPr>
          <w:rFonts w:ascii="Times New Roman" w:hAnsi="Times New Roman" w:cs="Times New Roman"/>
          <w:iCs/>
          <w:color w:val="000000"/>
          <w:sz w:val="24"/>
          <w:szCs w:val="24"/>
        </w:rPr>
        <w:t xml:space="preserve"> 1). </w:t>
      </w:r>
      <w:r w:rsidRPr="004258F9">
        <w:rPr>
          <w:rFonts w:ascii="Times New Roman" w:hAnsi="Times New Roman" w:cs="Times New Roman"/>
          <w:sz w:val="24"/>
          <w:szCs w:val="24"/>
        </w:rPr>
        <w:t xml:space="preserve">One way to </w:t>
      </w:r>
      <w:r w:rsidR="00CA1906" w:rsidRPr="004258F9">
        <w:rPr>
          <w:rFonts w:ascii="Times New Roman" w:hAnsi="Times New Roman" w:cs="Times New Roman"/>
          <w:sz w:val="24"/>
          <w:szCs w:val="24"/>
        </w:rPr>
        <w:t>sustain</w:t>
      </w:r>
      <w:r w:rsidRPr="004258F9">
        <w:rPr>
          <w:rFonts w:ascii="Times New Roman" w:hAnsi="Times New Roman" w:cs="Times New Roman"/>
          <w:sz w:val="24"/>
          <w:szCs w:val="24"/>
        </w:rPr>
        <w:t xml:space="preserve"> </w:t>
      </w:r>
      <w:r w:rsidR="00CA1906" w:rsidRPr="004258F9">
        <w:rPr>
          <w:rFonts w:ascii="Times New Roman" w:hAnsi="Times New Roman" w:cs="Times New Roman"/>
          <w:sz w:val="24"/>
          <w:szCs w:val="24"/>
        </w:rPr>
        <w:t>proficiency of</w:t>
      </w:r>
      <w:r w:rsidR="00CA1906">
        <w:rPr>
          <w:rFonts w:ascii="Times New Roman" w:hAnsi="Times New Roman" w:cs="Times New Roman"/>
          <w:sz w:val="24"/>
          <w:szCs w:val="24"/>
        </w:rPr>
        <w:t xml:space="preserve"> subjects</w:t>
      </w:r>
      <w:r w:rsidR="001E492B">
        <w:rPr>
          <w:rFonts w:ascii="Times New Roman" w:hAnsi="Times New Roman" w:cs="Times New Roman"/>
          <w:sz w:val="24"/>
          <w:szCs w:val="24"/>
        </w:rPr>
        <w:t xml:space="preserve"> </w:t>
      </w:r>
      <w:r w:rsidR="00DE3C22">
        <w:rPr>
          <w:rFonts w:ascii="Times New Roman" w:hAnsi="Times New Roman" w:cs="Times New Roman"/>
          <w:sz w:val="24"/>
          <w:szCs w:val="24"/>
        </w:rPr>
        <w:t xml:space="preserve">and to meet the needs of learners </w:t>
      </w:r>
      <w:r w:rsidR="001E492B">
        <w:rPr>
          <w:rFonts w:ascii="Times New Roman" w:hAnsi="Times New Roman" w:cs="Times New Roman"/>
          <w:sz w:val="24"/>
          <w:szCs w:val="24"/>
        </w:rPr>
        <w:t xml:space="preserve">is </w:t>
      </w:r>
      <w:r w:rsidR="00CA1906">
        <w:rPr>
          <w:rFonts w:ascii="Times New Roman" w:hAnsi="Times New Roman" w:cs="Times New Roman"/>
          <w:sz w:val="24"/>
          <w:szCs w:val="24"/>
        </w:rPr>
        <w:t>to incorporate</w:t>
      </w:r>
      <w:r w:rsidR="001E492B">
        <w:rPr>
          <w:rFonts w:ascii="Times New Roman" w:hAnsi="Times New Roman" w:cs="Times New Roman"/>
          <w:sz w:val="24"/>
          <w:szCs w:val="24"/>
        </w:rPr>
        <w:t xml:space="preserve"> cross-curriculum units in</w:t>
      </w:r>
      <w:r w:rsidR="00CA1906">
        <w:rPr>
          <w:rFonts w:ascii="Times New Roman" w:hAnsi="Times New Roman" w:cs="Times New Roman"/>
          <w:sz w:val="24"/>
          <w:szCs w:val="24"/>
        </w:rPr>
        <w:t>to</w:t>
      </w:r>
      <w:r w:rsidR="001E492B">
        <w:rPr>
          <w:rFonts w:ascii="Times New Roman" w:hAnsi="Times New Roman" w:cs="Times New Roman"/>
          <w:sz w:val="24"/>
          <w:szCs w:val="24"/>
        </w:rPr>
        <w:t xml:space="preserve"> the classroom. All skills should be revisited throughout the year</w:t>
      </w:r>
      <w:r w:rsidR="00783B2F">
        <w:rPr>
          <w:rFonts w:ascii="Times New Roman" w:hAnsi="Times New Roman" w:cs="Times New Roman"/>
          <w:sz w:val="24"/>
          <w:szCs w:val="24"/>
        </w:rPr>
        <w:t xml:space="preserve"> to ensure reinforcement </w:t>
      </w:r>
      <w:r w:rsidR="00CA1906">
        <w:rPr>
          <w:rFonts w:ascii="Times New Roman" w:hAnsi="Times New Roman" w:cs="Times New Roman"/>
          <w:sz w:val="24"/>
          <w:szCs w:val="24"/>
        </w:rPr>
        <w:t xml:space="preserve">and to allow students extra opportunities to display their understanding of learned skills. </w:t>
      </w:r>
      <w:r w:rsidR="00DE3C22">
        <w:rPr>
          <w:rFonts w:ascii="Times New Roman" w:hAnsi="Times New Roman" w:cs="Times New Roman"/>
          <w:sz w:val="24"/>
          <w:szCs w:val="24"/>
        </w:rPr>
        <w:t>This is necessary in order to develop successful students that eventually become productive members of society. Cross curricular units also provide</w:t>
      </w:r>
      <w:r w:rsidR="00CA1906">
        <w:rPr>
          <w:rFonts w:ascii="Times New Roman" w:hAnsi="Times New Roman" w:cs="Times New Roman"/>
          <w:sz w:val="24"/>
          <w:szCs w:val="24"/>
        </w:rPr>
        <w:t xml:space="preserve"> the teacher with optimal possibilities for variety while covering the required state </w:t>
      </w:r>
      <w:r w:rsidR="00CA1906" w:rsidRPr="00A33C0E">
        <w:rPr>
          <w:rFonts w:ascii="Times New Roman" w:hAnsi="Times New Roman" w:cs="Times New Roman"/>
          <w:sz w:val="24"/>
          <w:szCs w:val="24"/>
        </w:rPr>
        <w:t xml:space="preserve">standards </w:t>
      </w:r>
      <w:r w:rsidR="00A33C0E" w:rsidRPr="00A33C0E">
        <w:rPr>
          <w:rFonts w:ascii="Times New Roman" w:hAnsi="Times New Roman" w:cs="Times New Roman"/>
          <w:sz w:val="24"/>
          <w:szCs w:val="24"/>
        </w:rPr>
        <w:t xml:space="preserve">or courses of study </w:t>
      </w:r>
      <w:r w:rsidR="00CA1906" w:rsidRPr="00A33C0E">
        <w:rPr>
          <w:rFonts w:ascii="Times New Roman" w:hAnsi="Times New Roman" w:cs="Times New Roman"/>
          <w:sz w:val="24"/>
          <w:szCs w:val="24"/>
        </w:rPr>
        <w:t>during the school year.</w:t>
      </w:r>
      <w:r w:rsidR="002A7BD7" w:rsidRPr="00A33C0E">
        <w:rPr>
          <w:rFonts w:ascii="Times New Roman" w:hAnsi="Times New Roman" w:cs="Times New Roman"/>
          <w:sz w:val="24"/>
          <w:szCs w:val="24"/>
        </w:rPr>
        <w:t xml:space="preserve"> </w:t>
      </w:r>
    </w:p>
    <w:p w:rsidR="00112245" w:rsidRPr="006E439E" w:rsidRDefault="00FA000F" w:rsidP="006E130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According to the </w:t>
      </w:r>
      <w:r w:rsidRPr="00BD0194">
        <w:rPr>
          <w:rFonts w:ascii="Times New Roman" w:eastAsia="Times New Roman" w:hAnsi="Times New Roman" w:cs="Times New Roman"/>
          <w:bCs/>
          <w:kern w:val="36"/>
          <w:sz w:val="24"/>
          <w:szCs w:val="24"/>
        </w:rPr>
        <w:t>Interdiscipl</w:t>
      </w:r>
      <w:r>
        <w:rPr>
          <w:rFonts w:ascii="Times New Roman" w:eastAsia="Times New Roman" w:hAnsi="Times New Roman" w:cs="Times New Roman"/>
          <w:bCs/>
          <w:kern w:val="36"/>
          <w:sz w:val="24"/>
          <w:szCs w:val="24"/>
        </w:rPr>
        <w:t xml:space="preserve">inary/Cross-Curricular Teaching (1997) website, </w:t>
      </w:r>
      <w:r w:rsidR="00A33C0E">
        <w:rPr>
          <w:rFonts w:ascii="Times New Roman" w:hAnsi="Times New Roman" w:cs="Times New Roman"/>
          <w:sz w:val="24"/>
          <w:szCs w:val="24"/>
        </w:rPr>
        <w:t>“</w:t>
      </w:r>
      <w:r w:rsidR="00A33C0E" w:rsidRPr="00A33C0E">
        <w:rPr>
          <w:rFonts w:ascii="Times New Roman" w:hAnsi="Times New Roman" w:cs="Times New Roman"/>
          <w:sz w:val="24"/>
          <w:szCs w:val="24"/>
        </w:rPr>
        <w:t>Interdisciplinary/cross-curricular teaching involves a conscious effort to apply knowledge, principles, and/or values to more than one academic discipline simultaneously. The disciplines may be related through a central theme, issue, problem, process, topic, or experience</w:t>
      </w:r>
      <w:r>
        <w:rPr>
          <w:rFonts w:ascii="Times New Roman" w:hAnsi="Times New Roman" w:cs="Times New Roman"/>
          <w:sz w:val="24"/>
          <w:szCs w:val="24"/>
        </w:rPr>
        <w:t xml:space="preserve">” (p. 1).   </w:t>
      </w:r>
      <w:r w:rsidR="004258F9">
        <w:rPr>
          <w:rFonts w:ascii="Times New Roman" w:hAnsi="Times New Roman" w:cs="Times New Roman"/>
          <w:sz w:val="24"/>
          <w:szCs w:val="24"/>
        </w:rPr>
        <w:t xml:space="preserve">Like all well thought out curriculum plans, cross-curricular teaching has many components that should be considered and included when developing a unit.  According to the </w:t>
      </w:r>
      <w:proofErr w:type="spellStart"/>
      <w:r w:rsidR="004258F9">
        <w:rPr>
          <w:rFonts w:ascii="Times New Roman" w:hAnsi="Times New Roman" w:cs="Times New Roman"/>
          <w:sz w:val="24"/>
          <w:szCs w:val="24"/>
        </w:rPr>
        <w:t>Techtrekers</w:t>
      </w:r>
      <w:proofErr w:type="spellEnd"/>
      <w:r w:rsidR="004258F9">
        <w:rPr>
          <w:rFonts w:ascii="Times New Roman" w:hAnsi="Times New Roman" w:cs="Times New Roman"/>
          <w:sz w:val="24"/>
          <w:szCs w:val="24"/>
        </w:rPr>
        <w:t xml:space="preserve"> website (no da</w:t>
      </w:r>
      <w:r w:rsidR="008E4ED2">
        <w:rPr>
          <w:rFonts w:ascii="Times New Roman" w:hAnsi="Times New Roman" w:cs="Times New Roman"/>
          <w:sz w:val="24"/>
          <w:szCs w:val="24"/>
        </w:rPr>
        <w:t>te), “T</w:t>
      </w:r>
      <w:r w:rsidR="002F2CCE" w:rsidRPr="00841762">
        <w:rPr>
          <w:rFonts w:ascii="Times New Roman" w:eastAsia="Times New Roman" w:hAnsi="Times New Roman" w:cs="Times New Roman"/>
          <w:sz w:val="24"/>
          <w:szCs w:val="24"/>
        </w:rPr>
        <w:t>heme</w:t>
      </w:r>
      <w:r w:rsidR="002F2CCE" w:rsidRPr="002F2CCE">
        <w:rPr>
          <w:rFonts w:ascii="Times New Roman" w:eastAsia="Times New Roman" w:hAnsi="Times New Roman" w:cs="Times New Roman"/>
          <w:sz w:val="24"/>
          <w:szCs w:val="24"/>
        </w:rPr>
        <w:t>, g</w:t>
      </w:r>
      <w:r w:rsidR="002F2CCE" w:rsidRPr="00841762">
        <w:rPr>
          <w:rFonts w:ascii="Times New Roman" w:eastAsia="Times New Roman" w:hAnsi="Times New Roman" w:cs="Times New Roman"/>
          <w:sz w:val="24"/>
          <w:szCs w:val="24"/>
        </w:rPr>
        <w:t xml:space="preserve">rade </w:t>
      </w:r>
      <w:r w:rsidR="002F2CCE" w:rsidRPr="002F2CCE">
        <w:rPr>
          <w:rFonts w:ascii="Times New Roman" w:eastAsia="Times New Roman" w:hAnsi="Times New Roman" w:cs="Times New Roman"/>
          <w:sz w:val="24"/>
          <w:szCs w:val="24"/>
        </w:rPr>
        <w:t>l</w:t>
      </w:r>
      <w:r w:rsidR="002F2CCE" w:rsidRPr="00841762">
        <w:rPr>
          <w:rFonts w:ascii="Times New Roman" w:eastAsia="Times New Roman" w:hAnsi="Times New Roman" w:cs="Times New Roman"/>
          <w:sz w:val="24"/>
          <w:szCs w:val="24"/>
        </w:rPr>
        <w:t xml:space="preserve">evel </w:t>
      </w:r>
      <w:r w:rsidR="002F2CCE" w:rsidRPr="002F2CCE">
        <w:rPr>
          <w:rFonts w:ascii="Times New Roman" w:eastAsia="Times New Roman" w:hAnsi="Times New Roman" w:cs="Times New Roman"/>
          <w:sz w:val="24"/>
          <w:szCs w:val="24"/>
        </w:rPr>
        <w:t>a</w:t>
      </w:r>
      <w:r w:rsidR="002F2CCE" w:rsidRPr="00841762">
        <w:rPr>
          <w:rFonts w:ascii="Times New Roman" w:eastAsia="Times New Roman" w:hAnsi="Times New Roman" w:cs="Times New Roman"/>
          <w:sz w:val="24"/>
          <w:szCs w:val="24"/>
        </w:rPr>
        <w:t>ppropriateness</w:t>
      </w:r>
      <w:r w:rsidR="002F2CCE" w:rsidRPr="002F2CCE">
        <w:rPr>
          <w:rFonts w:ascii="Times New Roman" w:eastAsia="Times New Roman" w:hAnsi="Times New Roman" w:cs="Times New Roman"/>
          <w:sz w:val="24"/>
          <w:szCs w:val="24"/>
        </w:rPr>
        <w:t xml:space="preserve">, focus </w:t>
      </w:r>
      <w:r w:rsidR="00112245">
        <w:rPr>
          <w:rFonts w:ascii="Times New Roman" w:eastAsia="Times New Roman" w:hAnsi="Times New Roman" w:cs="Times New Roman"/>
          <w:sz w:val="24"/>
          <w:szCs w:val="24"/>
        </w:rPr>
        <w:t xml:space="preserve">statement, </w:t>
      </w:r>
      <w:r w:rsidR="002F2CCE" w:rsidRPr="002F2CCE">
        <w:rPr>
          <w:rFonts w:ascii="Times New Roman" w:eastAsia="Times New Roman" w:hAnsi="Times New Roman" w:cs="Times New Roman"/>
          <w:sz w:val="24"/>
          <w:szCs w:val="24"/>
        </w:rPr>
        <w:t>o</w:t>
      </w:r>
      <w:r w:rsidR="002F2CCE" w:rsidRPr="00841762">
        <w:rPr>
          <w:rFonts w:ascii="Times New Roman" w:eastAsia="Times New Roman" w:hAnsi="Times New Roman" w:cs="Times New Roman"/>
          <w:sz w:val="24"/>
          <w:szCs w:val="24"/>
        </w:rPr>
        <w:t>bjectives</w:t>
      </w:r>
      <w:r w:rsidR="00112245">
        <w:rPr>
          <w:rFonts w:ascii="Times New Roman" w:eastAsia="Times New Roman" w:hAnsi="Times New Roman" w:cs="Times New Roman"/>
          <w:sz w:val="24"/>
          <w:szCs w:val="24"/>
        </w:rPr>
        <w:t>,</w:t>
      </w:r>
      <w:r w:rsidR="008E4ED2">
        <w:rPr>
          <w:rFonts w:ascii="Times New Roman" w:eastAsia="Times New Roman" w:hAnsi="Times New Roman" w:cs="Times New Roman"/>
          <w:sz w:val="24"/>
          <w:szCs w:val="24"/>
        </w:rPr>
        <w:t xml:space="preserve"> materials </w:t>
      </w:r>
      <w:r w:rsidR="008E4ED2">
        <w:rPr>
          <w:rFonts w:ascii="Times New Roman" w:eastAsia="Times New Roman" w:hAnsi="Times New Roman" w:cs="Times New Roman"/>
          <w:sz w:val="24"/>
          <w:szCs w:val="24"/>
        </w:rPr>
        <w:lastRenderedPageBreak/>
        <w:t xml:space="preserve">and resources, </w:t>
      </w:r>
      <w:r w:rsidR="002F2CCE" w:rsidRPr="002F2CCE">
        <w:rPr>
          <w:rFonts w:ascii="Times New Roman" w:eastAsia="Times New Roman" w:hAnsi="Times New Roman" w:cs="Times New Roman"/>
          <w:sz w:val="24"/>
          <w:szCs w:val="24"/>
        </w:rPr>
        <w:t>a</w:t>
      </w:r>
      <w:r w:rsidR="002F2CCE" w:rsidRPr="00841762">
        <w:rPr>
          <w:rFonts w:ascii="Times New Roman" w:eastAsia="Times New Roman" w:hAnsi="Times New Roman" w:cs="Times New Roman"/>
          <w:sz w:val="24"/>
          <w:szCs w:val="24"/>
        </w:rPr>
        <w:t>ctivities</w:t>
      </w:r>
      <w:r w:rsidR="002F2CCE" w:rsidRPr="002F2CCE">
        <w:rPr>
          <w:rFonts w:ascii="Times New Roman" w:eastAsia="Times New Roman" w:hAnsi="Times New Roman" w:cs="Times New Roman"/>
          <w:sz w:val="24"/>
          <w:szCs w:val="24"/>
        </w:rPr>
        <w:t>, d</w:t>
      </w:r>
      <w:r w:rsidR="002F2CCE" w:rsidRPr="00841762">
        <w:rPr>
          <w:rFonts w:ascii="Times New Roman" w:eastAsia="Times New Roman" w:hAnsi="Times New Roman" w:cs="Times New Roman"/>
          <w:sz w:val="24"/>
          <w:szCs w:val="24"/>
        </w:rPr>
        <w:t xml:space="preserve">iscussion </w:t>
      </w:r>
      <w:r w:rsidR="002F2CCE" w:rsidRPr="002F2CCE">
        <w:rPr>
          <w:rFonts w:ascii="Times New Roman" w:eastAsia="Times New Roman" w:hAnsi="Times New Roman" w:cs="Times New Roman"/>
          <w:sz w:val="24"/>
          <w:szCs w:val="24"/>
        </w:rPr>
        <w:t>q</w:t>
      </w:r>
      <w:r w:rsidR="002F2CCE" w:rsidRPr="00841762">
        <w:rPr>
          <w:rFonts w:ascii="Times New Roman" w:eastAsia="Times New Roman" w:hAnsi="Times New Roman" w:cs="Times New Roman"/>
          <w:sz w:val="24"/>
          <w:szCs w:val="24"/>
        </w:rPr>
        <w:t>uestions</w:t>
      </w:r>
      <w:r w:rsidR="002F2CCE" w:rsidRPr="002F2CCE">
        <w:rPr>
          <w:rFonts w:ascii="Times New Roman" w:eastAsia="Times New Roman" w:hAnsi="Times New Roman" w:cs="Times New Roman"/>
          <w:sz w:val="24"/>
          <w:szCs w:val="24"/>
        </w:rPr>
        <w:t>, l</w:t>
      </w:r>
      <w:r w:rsidR="002F2CCE" w:rsidRPr="00841762">
        <w:rPr>
          <w:rFonts w:ascii="Times New Roman" w:eastAsia="Times New Roman" w:hAnsi="Times New Roman" w:cs="Times New Roman"/>
          <w:sz w:val="24"/>
          <w:szCs w:val="24"/>
        </w:rPr>
        <w:t xml:space="preserve">iterature </w:t>
      </w:r>
      <w:r w:rsidR="002F2CCE" w:rsidRPr="002F2CCE">
        <w:rPr>
          <w:rFonts w:ascii="Times New Roman" w:eastAsia="Times New Roman" w:hAnsi="Times New Roman" w:cs="Times New Roman"/>
          <w:sz w:val="24"/>
          <w:szCs w:val="24"/>
        </w:rPr>
        <w:t>s</w:t>
      </w:r>
      <w:r w:rsidR="002F2CCE" w:rsidRPr="00841762">
        <w:rPr>
          <w:rFonts w:ascii="Times New Roman" w:eastAsia="Times New Roman" w:hAnsi="Times New Roman" w:cs="Times New Roman"/>
          <w:sz w:val="24"/>
          <w:szCs w:val="24"/>
        </w:rPr>
        <w:t>elections</w:t>
      </w:r>
      <w:r w:rsidR="002F2CCE" w:rsidRPr="002F2CCE">
        <w:rPr>
          <w:rFonts w:ascii="Times New Roman" w:eastAsia="Times New Roman" w:hAnsi="Times New Roman" w:cs="Times New Roman"/>
          <w:sz w:val="24"/>
          <w:szCs w:val="24"/>
        </w:rPr>
        <w:t>, culminating a</w:t>
      </w:r>
      <w:r w:rsidR="002F2CCE" w:rsidRPr="00841762">
        <w:rPr>
          <w:rFonts w:ascii="Times New Roman" w:eastAsia="Times New Roman" w:hAnsi="Times New Roman" w:cs="Times New Roman"/>
          <w:sz w:val="24"/>
          <w:szCs w:val="24"/>
        </w:rPr>
        <w:t>ctivity</w:t>
      </w:r>
      <w:r w:rsidR="002F2CCE" w:rsidRPr="002F2CCE">
        <w:rPr>
          <w:rFonts w:ascii="Times New Roman" w:eastAsia="Times New Roman" w:hAnsi="Times New Roman" w:cs="Times New Roman"/>
          <w:sz w:val="24"/>
          <w:szCs w:val="24"/>
        </w:rPr>
        <w:t>, e</w:t>
      </w:r>
      <w:r w:rsidR="002F2CCE" w:rsidRPr="00841762">
        <w:rPr>
          <w:rFonts w:ascii="Times New Roman" w:eastAsia="Times New Roman" w:hAnsi="Times New Roman" w:cs="Times New Roman"/>
          <w:sz w:val="24"/>
          <w:szCs w:val="24"/>
        </w:rPr>
        <w:t>valuation</w:t>
      </w:r>
      <w:r w:rsidR="002F2CCE" w:rsidRPr="002F2CCE">
        <w:rPr>
          <w:rFonts w:ascii="Times New Roman" w:eastAsia="Times New Roman" w:hAnsi="Times New Roman" w:cs="Times New Roman"/>
          <w:sz w:val="24"/>
          <w:szCs w:val="24"/>
        </w:rPr>
        <w:t>, and related works of l</w:t>
      </w:r>
      <w:r w:rsidR="002F2CCE" w:rsidRPr="00841762">
        <w:rPr>
          <w:rFonts w:ascii="Times New Roman" w:eastAsia="Times New Roman" w:hAnsi="Times New Roman" w:cs="Times New Roman"/>
          <w:sz w:val="24"/>
          <w:szCs w:val="24"/>
        </w:rPr>
        <w:t>iterature</w:t>
      </w:r>
      <w:r w:rsidR="008E4ED2">
        <w:rPr>
          <w:rFonts w:ascii="Times New Roman" w:eastAsia="Times New Roman" w:hAnsi="Times New Roman" w:cs="Times New Roman"/>
          <w:sz w:val="24"/>
          <w:szCs w:val="24"/>
        </w:rPr>
        <w:t>”</w:t>
      </w:r>
      <w:r w:rsidR="002F2CCE" w:rsidRPr="002F2CCE">
        <w:rPr>
          <w:rFonts w:ascii="Times New Roman" w:eastAsia="Times New Roman" w:hAnsi="Times New Roman" w:cs="Times New Roman"/>
          <w:sz w:val="24"/>
          <w:szCs w:val="24"/>
        </w:rPr>
        <w:t xml:space="preserve"> (p. 1)</w:t>
      </w:r>
      <w:r w:rsidR="008E4ED2" w:rsidRPr="008E4ED2">
        <w:rPr>
          <w:rFonts w:ascii="Times New Roman" w:hAnsi="Times New Roman" w:cs="Times New Roman"/>
          <w:sz w:val="24"/>
          <w:szCs w:val="24"/>
        </w:rPr>
        <w:t xml:space="preserve"> </w:t>
      </w:r>
      <w:r w:rsidR="008E4ED2">
        <w:rPr>
          <w:rFonts w:ascii="Times New Roman" w:hAnsi="Times New Roman" w:cs="Times New Roman"/>
          <w:sz w:val="24"/>
          <w:szCs w:val="24"/>
        </w:rPr>
        <w:t>are integral parts of a thematic unit.</w:t>
      </w:r>
      <w:r w:rsidR="006E439E">
        <w:rPr>
          <w:rFonts w:ascii="Times New Roman" w:hAnsi="Times New Roman" w:cs="Times New Roman"/>
          <w:sz w:val="24"/>
          <w:szCs w:val="24"/>
        </w:rPr>
        <w:t xml:space="preserve"> </w:t>
      </w:r>
      <w:r w:rsidR="00112245">
        <w:rPr>
          <w:rFonts w:ascii="Times New Roman" w:eastAsia="Times New Roman" w:hAnsi="Times New Roman" w:cs="Times New Roman"/>
          <w:sz w:val="24"/>
          <w:szCs w:val="24"/>
        </w:rPr>
        <w:t>A thematic unit contains all of the parts educators u</w:t>
      </w:r>
      <w:r w:rsidR="006E439E">
        <w:rPr>
          <w:rFonts w:ascii="Times New Roman" w:eastAsia="Times New Roman" w:hAnsi="Times New Roman" w:cs="Times New Roman"/>
          <w:sz w:val="24"/>
          <w:szCs w:val="24"/>
        </w:rPr>
        <w:t>se in their daily lesson planning</w:t>
      </w:r>
      <w:r w:rsidR="00112245">
        <w:rPr>
          <w:rFonts w:ascii="Times New Roman" w:eastAsia="Times New Roman" w:hAnsi="Times New Roman" w:cs="Times New Roman"/>
          <w:sz w:val="24"/>
          <w:szCs w:val="24"/>
        </w:rPr>
        <w:t xml:space="preserve"> even when they are only teaching one subject in its standard category. </w:t>
      </w:r>
    </w:p>
    <w:p w:rsidR="00672B45" w:rsidRDefault="006E439E" w:rsidP="006E1305">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when all of the subjects are combined to teach one theme, the </w:t>
      </w:r>
      <w:r w:rsidR="00112245">
        <w:rPr>
          <w:rFonts w:ascii="Times New Roman" w:eastAsia="Times New Roman" w:hAnsi="Times New Roman" w:cs="Times New Roman"/>
          <w:sz w:val="24"/>
          <w:szCs w:val="24"/>
        </w:rPr>
        <w:t xml:space="preserve">planning </w:t>
      </w:r>
      <w:r>
        <w:rPr>
          <w:rFonts w:ascii="Times New Roman" w:eastAsia="Times New Roman" w:hAnsi="Times New Roman" w:cs="Times New Roman"/>
          <w:sz w:val="24"/>
          <w:szCs w:val="24"/>
        </w:rPr>
        <w:t xml:space="preserve">of </w:t>
      </w:r>
      <w:r w:rsidR="00112245">
        <w:rPr>
          <w:rFonts w:ascii="Times New Roman" w:eastAsia="Times New Roman" w:hAnsi="Times New Roman" w:cs="Times New Roman"/>
          <w:sz w:val="24"/>
          <w:szCs w:val="24"/>
        </w:rPr>
        <w:t>one of these units is obviously time consuming if it is done effectively and efficiently. E</w:t>
      </w:r>
      <w:r w:rsidR="00672B45">
        <w:rPr>
          <w:rFonts w:ascii="Times New Roman" w:eastAsia="Times New Roman" w:hAnsi="Times New Roman" w:cs="Times New Roman"/>
          <w:sz w:val="24"/>
          <w:szCs w:val="24"/>
        </w:rPr>
        <w:t>ducators need to be sure that it is all worth the time and effort put into creating and implementing a cross curricular unit.</w:t>
      </w:r>
      <w:r w:rsidR="00112245">
        <w:rPr>
          <w:rFonts w:ascii="Times New Roman" w:eastAsia="Times New Roman" w:hAnsi="Times New Roman" w:cs="Times New Roman"/>
          <w:sz w:val="24"/>
          <w:szCs w:val="24"/>
        </w:rPr>
        <w:t xml:space="preserve"> If the benefits are worthwhile, teachers will be more likely to spend the hours creating masterful lessons to foster the development of the young minds in their classroom. </w:t>
      </w:r>
      <w:r w:rsidR="00672B45">
        <w:rPr>
          <w:rFonts w:ascii="Times New Roman" w:eastAsia="Times New Roman" w:hAnsi="Times New Roman" w:cs="Times New Roman"/>
          <w:sz w:val="24"/>
          <w:szCs w:val="24"/>
        </w:rPr>
        <w:t xml:space="preserve"> According to Vogt (1997), there are many benefits to utilizing cross curricular units in a classroom:</w:t>
      </w:r>
      <w:r w:rsidR="00672B45" w:rsidRPr="00672B45">
        <w:rPr>
          <w:rFonts w:ascii="Times New Roman" w:eastAsia="Times New Roman" w:hAnsi="Times New Roman" w:cs="Times New Roman"/>
          <w:sz w:val="24"/>
          <w:szCs w:val="24"/>
        </w:rPr>
        <w:t xml:space="preserve"> </w:t>
      </w:r>
    </w:p>
    <w:p w:rsidR="00672B45" w:rsidRPr="00BD0194" w:rsidRDefault="00672B45" w:rsidP="006E1305">
      <w:pPr>
        <w:spacing w:after="0" w:line="480" w:lineRule="auto"/>
        <w:ind w:left="720"/>
        <w:rPr>
          <w:rFonts w:ascii="Times New Roman" w:eastAsia="Times New Roman" w:hAnsi="Times New Roman" w:cs="Times New Roman"/>
          <w:sz w:val="24"/>
          <w:szCs w:val="24"/>
        </w:rPr>
      </w:pPr>
      <w:r w:rsidRPr="00C34313">
        <w:rPr>
          <w:rFonts w:ascii="Times New Roman" w:eastAsia="Times New Roman" w:hAnsi="Times New Roman" w:cs="Times New Roman"/>
          <w:sz w:val="24"/>
          <w:szCs w:val="24"/>
        </w:rPr>
        <w:t>Thematic teaching enables students to:</w:t>
      </w:r>
      <w:r>
        <w:rPr>
          <w:rFonts w:ascii="Times New Roman" w:eastAsia="Times New Roman" w:hAnsi="Times New Roman" w:cs="Times New Roman"/>
          <w:sz w:val="24"/>
          <w:szCs w:val="24"/>
        </w:rPr>
        <w:t xml:space="preserve"> </w:t>
      </w:r>
      <w:r>
        <w:rPr>
          <w:rFonts w:ascii="Times New Roman" w:eastAsia="Times New Roman" w:hAnsi="Times New Roman" w:cs="Times New Roman"/>
          <w:iCs/>
          <w:sz w:val="24"/>
          <w:szCs w:val="24"/>
        </w:rPr>
        <w:t>a</w:t>
      </w:r>
      <w:r w:rsidRPr="00BD0194">
        <w:rPr>
          <w:rFonts w:ascii="Times New Roman" w:eastAsia="Times New Roman" w:hAnsi="Times New Roman" w:cs="Times New Roman"/>
          <w:iCs/>
          <w:sz w:val="24"/>
          <w:szCs w:val="24"/>
        </w:rPr>
        <w:t>cquire, communicate, and investigat</w:t>
      </w:r>
      <w:r>
        <w:rPr>
          <w:rFonts w:ascii="Times New Roman" w:eastAsia="Times New Roman" w:hAnsi="Times New Roman" w:cs="Times New Roman"/>
          <w:iCs/>
          <w:sz w:val="24"/>
          <w:szCs w:val="24"/>
        </w:rPr>
        <w:t>e worthwhile knowledge in depth, i</w:t>
      </w:r>
      <w:r w:rsidRPr="00BD0194">
        <w:rPr>
          <w:rFonts w:ascii="Times New Roman" w:eastAsia="Times New Roman" w:hAnsi="Times New Roman" w:cs="Times New Roman"/>
          <w:iCs/>
          <w:sz w:val="24"/>
          <w:szCs w:val="24"/>
        </w:rPr>
        <w:t>ntegrate and enrich the language processes of reading, writing, listening, speaking, and thinking</w:t>
      </w:r>
      <w:r>
        <w:rPr>
          <w:rFonts w:ascii="Times New Roman" w:eastAsia="Times New Roman" w:hAnsi="Times New Roman" w:cs="Times New Roman"/>
          <w:sz w:val="24"/>
          <w:szCs w:val="24"/>
        </w:rPr>
        <w:t>, p</w:t>
      </w:r>
      <w:r w:rsidRPr="00BD0194">
        <w:rPr>
          <w:rFonts w:ascii="Times New Roman" w:eastAsia="Times New Roman" w:hAnsi="Times New Roman" w:cs="Times New Roman"/>
          <w:iCs/>
          <w:sz w:val="24"/>
          <w:szCs w:val="24"/>
        </w:rPr>
        <w:t>ractice reading different kinds of materials for varied purposes</w:t>
      </w:r>
      <w:r>
        <w:rPr>
          <w:rFonts w:ascii="Times New Roman" w:eastAsia="Times New Roman" w:hAnsi="Times New Roman" w:cs="Times New Roman"/>
          <w:sz w:val="24"/>
          <w:szCs w:val="24"/>
        </w:rPr>
        <w:t>, u</w:t>
      </w:r>
      <w:r w:rsidRPr="00BD0194">
        <w:rPr>
          <w:rFonts w:ascii="Times New Roman" w:eastAsia="Times New Roman" w:hAnsi="Times New Roman" w:cs="Times New Roman"/>
          <w:iCs/>
          <w:sz w:val="24"/>
          <w:szCs w:val="24"/>
        </w:rPr>
        <w:t>se prior knowledge of the world and past experiences with language and text to create relationships among various sources of information</w:t>
      </w:r>
      <w:r>
        <w:rPr>
          <w:rFonts w:ascii="Times New Roman" w:eastAsia="Times New Roman" w:hAnsi="Times New Roman" w:cs="Times New Roman"/>
          <w:iCs/>
          <w:sz w:val="24"/>
          <w:szCs w:val="24"/>
        </w:rPr>
        <w:t>,</w:t>
      </w:r>
      <w:r w:rsidRPr="00BD01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w:t>
      </w:r>
      <w:r w:rsidRPr="00BD0194">
        <w:rPr>
          <w:rFonts w:ascii="Times New Roman" w:eastAsia="Times New Roman" w:hAnsi="Times New Roman" w:cs="Times New Roman"/>
          <w:iCs/>
          <w:sz w:val="24"/>
          <w:szCs w:val="24"/>
        </w:rPr>
        <w:t>ake choices, interact, collaborate, and cooperate</w:t>
      </w:r>
      <w:r>
        <w:rPr>
          <w:rFonts w:ascii="Times New Roman" w:eastAsia="Times New Roman" w:hAnsi="Times New Roman" w:cs="Times New Roman"/>
          <w:sz w:val="24"/>
          <w:szCs w:val="24"/>
        </w:rPr>
        <w:t xml:space="preserve">, </w:t>
      </w:r>
      <w:r>
        <w:rPr>
          <w:rFonts w:ascii="Times New Roman" w:eastAsia="Times New Roman" w:hAnsi="Times New Roman" w:cs="Times New Roman"/>
          <w:iCs/>
          <w:sz w:val="24"/>
          <w:szCs w:val="24"/>
        </w:rPr>
        <w:t>a</w:t>
      </w:r>
      <w:r w:rsidRPr="00C34313">
        <w:rPr>
          <w:rFonts w:ascii="Times New Roman" w:eastAsia="Times New Roman" w:hAnsi="Times New Roman" w:cs="Times New Roman"/>
          <w:iCs/>
          <w:sz w:val="24"/>
          <w:szCs w:val="24"/>
        </w:rPr>
        <w:t>pply what they learn in meaningful and "real world" contexts</w:t>
      </w:r>
      <w:r>
        <w:rPr>
          <w:rFonts w:ascii="Times New Roman" w:eastAsia="Times New Roman" w:hAnsi="Times New Roman" w:cs="Times New Roman"/>
          <w:iCs/>
          <w:sz w:val="24"/>
          <w:szCs w:val="24"/>
        </w:rPr>
        <w:t>,</w:t>
      </w:r>
      <w:r w:rsidRPr="00C343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sidRPr="00C34313">
        <w:rPr>
          <w:rFonts w:ascii="Times New Roman" w:eastAsia="Times New Roman" w:hAnsi="Times New Roman" w:cs="Times New Roman"/>
          <w:iCs/>
          <w:sz w:val="24"/>
          <w:szCs w:val="24"/>
        </w:rPr>
        <w:t>nformally assess their understanding and application of what they are learning</w:t>
      </w:r>
      <w:r>
        <w:rPr>
          <w:rFonts w:ascii="Times New Roman" w:eastAsia="Times New Roman" w:hAnsi="Times New Roman" w:cs="Times New Roman"/>
          <w:iCs/>
          <w:sz w:val="24"/>
          <w:szCs w:val="24"/>
        </w:rPr>
        <w:t>,</w:t>
      </w:r>
      <w:r w:rsidRPr="00C343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C34313">
        <w:rPr>
          <w:rFonts w:ascii="Times New Roman" w:eastAsia="Times New Roman" w:hAnsi="Times New Roman" w:cs="Times New Roman"/>
          <w:iCs/>
          <w:sz w:val="24"/>
          <w:szCs w:val="24"/>
        </w:rPr>
        <w:t>articipate and learn, regardless of ability, level of language development, or background</w:t>
      </w:r>
      <w:r>
        <w:rPr>
          <w:rFonts w:ascii="Times New Roman" w:eastAsia="Times New Roman" w:hAnsi="Times New Roman" w:cs="Times New Roman"/>
          <w:sz w:val="24"/>
          <w:szCs w:val="24"/>
        </w:rPr>
        <w:t>, and l</w:t>
      </w:r>
      <w:r w:rsidRPr="00BD0194">
        <w:rPr>
          <w:rFonts w:ascii="Times New Roman" w:eastAsia="Times New Roman" w:hAnsi="Times New Roman" w:cs="Times New Roman"/>
          <w:iCs/>
          <w:sz w:val="24"/>
          <w:szCs w:val="24"/>
        </w:rPr>
        <w:t>earn effectively in self-contained, multi-age, or departmental classrooms</w:t>
      </w:r>
      <w:r>
        <w:rPr>
          <w:rFonts w:ascii="Times New Roman" w:eastAsia="Times New Roman" w:hAnsi="Times New Roman" w:cs="Times New Roman"/>
          <w:iCs/>
          <w:sz w:val="24"/>
          <w:szCs w:val="24"/>
        </w:rPr>
        <w:t>. (p. 1).</w:t>
      </w:r>
    </w:p>
    <w:p w:rsidR="00DE3C22" w:rsidRDefault="006E439E" w:rsidP="006E1305">
      <w:pPr>
        <w:tabs>
          <w:tab w:val="left" w:pos="4034"/>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With all of these positive outcomes educators will be more likely to look past the time consuming process of creating thematic units because they know the benefits outweigh the lengthy planning process they may </w:t>
      </w:r>
      <w:r w:rsidR="007A4DC9">
        <w:rPr>
          <w:rFonts w:ascii="Times New Roman" w:hAnsi="Times New Roman" w:cs="Times New Roman"/>
          <w:sz w:val="24"/>
          <w:szCs w:val="24"/>
        </w:rPr>
        <w:t>otherwise</w:t>
      </w:r>
      <w:r>
        <w:rPr>
          <w:rFonts w:ascii="Times New Roman" w:hAnsi="Times New Roman" w:cs="Times New Roman"/>
          <w:sz w:val="24"/>
          <w:szCs w:val="24"/>
        </w:rPr>
        <w:t xml:space="preserve"> shy away from. </w:t>
      </w:r>
      <w:r w:rsidR="00DE3C22">
        <w:rPr>
          <w:rFonts w:ascii="Times New Roman" w:hAnsi="Times New Roman" w:cs="Times New Roman"/>
          <w:sz w:val="24"/>
          <w:szCs w:val="24"/>
        </w:rPr>
        <w:t xml:space="preserve">Many of these advantages are </w:t>
      </w:r>
    </w:p>
    <w:p w:rsidR="00411459" w:rsidRDefault="00DE3C22" w:rsidP="006E1305">
      <w:pPr>
        <w:tabs>
          <w:tab w:val="left" w:pos="4034"/>
        </w:tabs>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considered</w:t>
      </w:r>
      <w:proofErr w:type="gramEnd"/>
      <w:r>
        <w:rPr>
          <w:rFonts w:ascii="Times New Roman" w:hAnsi="Times New Roman" w:cs="Times New Roman"/>
          <w:sz w:val="24"/>
          <w:szCs w:val="24"/>
        </w:rPr>
        <w:t xml:space="preserve"> positive attributes </w:t>
      </w:r>
      <w:r w:rsidR="00411459">
        <w:rPr>
          <w:rFonts w:ascii="Times New Roman" w:hAnsi="Times New Roman" w:cs="Times New Roman"/>
          <w:sz w:val="24"/>
          <w:szCs w:val="24"/>
        </w:rPr>
        <w:t>children should attain when they are young so they develop the characteristics that are valued in society.   The abilities to cooperate, interact, and collaborate with others, for example, are just few sought after qualities of a successful student and employee.</w:t>
      </w:r>
    </w:p>
    <w:p w:rsidR="00783B2F" w:rsidRDefault="006E1305" w:rsidP="006E1305">
      <w:pPr>
        <w:tabs>
          <w:tab w:val="left" w:pos="4034"/>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7A4DC9">
        <w:rPr>
          <w:rFonts w:ascii="Times New Roman" w:hAnsi="Times New Roman" w:cs="Times New Roman"/>
          <w:sz w:val="24"/>
          <w:szCs w:val="24"/>
        </w:rPr>
        <w:t xml:space="preserve">Topics for cross curricular units should be chosen carefully and should encompass all of the components mentioned above. </w:t>
      </w:r>
      <w:r w:rsidR="001C4F7B">
        <w:rPr>
          <w:rFonts w:ascii="Times New Roman" w:hAnsi="Times New Roman" w:cs="Times New Roman"/>
          <w:sz w:val="24"/>
          <w:szCs w:val="24"/>
        </w:rPr>
        <w:t xml:space="preserve">All units should strive to contain both math and science lessons and objectives because it is those subjects that are today’s global focus. </w:t>
      </w:r>
      <w:r w:rsidR="007A4DC9">
        <w:rPr>
          <w:rFonts w:ascii="Times New Roman" w:hAnsi="Times New Roman" w:cs="Times New Roman"/>
          <w:sz w:val="24"/>
          <w:szCs w:val="24"/>
        </w:rPr>
        <w:t xml:space="preserve">A </w:t>
      </w:r>
      <w:r w:rsidR="0088603F" w:rsidRPr="002F2CCE">
        <w:rPr>
          <w:rFonts w:ascii="Times New Roman" w:hAnsi="Times New Roman" w:cs="Times New Roman"/>
          <w:sz w:val="24"/>
          <w:szCs w:val="24"/>
        </w:rPr>
        <w:t>unit on plants</w:t>
      </w:r>
      <w:r w:rsidR="00783B2F" w:rsidRPr="002F2CCE">
        <w:rPr>
          <w:rFonts w:ascii="Times New Roman" w:hAnsi="Times New Roman" w:cs="Times New Roman"/>
          <w:sz w:val="24"/>
          <w:szCs w:val="24"/>
        </w:rPr>
        <w:t xml:space="preserve"> is an excellent example of a topic that can reach beyond the </w:t>
      </w:r>
      <w:r w:rsidR="00043503" w:rsidRPr="002F2CCE">
        <w:rPr>
          <w:rFonts w:ascii="Times New Roman" w:hAnsi="Times New Roman" w:cs="Times New Roman"/>
          <w:sz w:val="24"/>
          <w:szCs w:val="24"/>
        </w:rPr>
        <w:t>obvious</w:t>
      </w:r>
      <w:r w:rsidR="007872DD" w:rsidRPr="002F2CCE">
        <w:rPr>
          <w:rFonts w:ascii="Times New Roman" w:hAnsi="Times New Roman" w:cs="Times New Roman"/>
          <w:sz w:val="24"/>
          <w:szCs w:val="24"/>
        </w:rPr>
        <w:t>, limiting</w:t>
      </w:r>
      <w:r w:rsidR="00783B2F" w:rsidRPr="002F2CCE">
        <w:rPr>
          <w:rFonts w:ascii="Times New Roman" w:hAnsi="Times New Roman" w:cs="Times New Roman"/>
          <w:sz w:val="24"/>
          <w:szCs w:val="24"/>
        </w:rPr>
        <w:t xml:space="preserve"> standards of science. </w:t>
      </w:r>
      <w:r w:rsidR="00043503" w:rsidRPr="002F2CCE">
        <w:rPr>
          <w:rFonts w:ascii="Times New Roman" w:hAnsi="Times New Roman" w:cs="Times New Roman"/>
          <w:sz w:val="24"/>
          <w:szCs w:val="24"/>
        </w:rPr>
        <w:t xml:space="preserve">Plants can be incorporated into all subjects </w:t>
      </w:r>
      <w:r w:rsidR="00D76ABD" w:rsidRPr="002F2CCE">
        <w:rPr>
          <w:rFonts w:ascii="Times New Roman" w:hAnsi="Times New Roman" w:cs="Times New Roman"/>
          <w:sz w:val="24"/>
          <w:szCs w:val="24"/>
        </w:rPr>
        <w:t>deceptively focusing on</w:t>
      </w:r>
      <w:r>
        <w:rPr>
          <w:rFonts w:ascii="Times New Roman" w:hAnsi="Times New Roman" w:cs="Times New Roman"/>
          <w:sz w:val="24"/>
          <w:szCs w:val="24"/>
        </w:rPr>
        <w:t xml:space="preserve"> </w:t>
      </w:r>
      <w:r w:rsidR="00D76ABD" w:rsidRPr="002F2CCE">
        <w:rPr>
          <w:rFonts w:ascii="Times New Roman" w:hAnsi="Times New Roman" w:cs="Times New Roman"/>
          <w:sz w:val="24"/>
          <w:szCs w:val="24"/>
        </w:rPr>
        <w:t xml:space="preserve">one subject, while actually targeting other standards in math, language arts, health, social studies, and art. </w:t>
      </w:r>
      <w:r w:rsidR="00783B2F" w:rsidRPr="002F2CCE">
        <w:rPr>
          <w:rFonts w:ascii="Times New Roman" w:hAnsi="Times New Roman" w:cs="Times New Roman"/>
          <w:sz w:val="24"/>
          <w:szCs w:val="24"/>
        </w:rPr>
        <w:t xml:space="preserve"> </w:t>
      </w:r>
      <w:r w:rsidR="002F2CCE">
        <w:rPr>
          <w:rFonts w:ascii="Times New Roman" w:hAnsi="Times New Roman" w:cs="Times New Roman"/>
          <w:sz w:val="24"/>
          <w:szCs w:val="24"/>
        </w:rPr>
        <w:t xml:space="preserve">This plant unit will contain all of the aforementioned categories needed for a successful cross curricular unit.  Furthermore, </w:t>
      </w:r>
      <w:r w:rsidR="00411459">
        <w:rPr>
          <w:rFonts w:ascii="Times New Roman" w:hAnsi="Times New Roman" w:cs="Times New Roman"/>
          <w:sz w:val="24"/>
          <w:szCs w:val="24"/>
        </w:rPr>
        <w:t xml:space="preserve">the value of the subject matter taught in the unit is </w:t>
      </w:r>
      <w:proofErr w:type="gramStart"/>
      <w:r w:rsidR="00411459">
        <w:rPr>
          <w:rFonts w:ascii="Times New Roman" w:hAnsi="Times New Roman" w:cs="Times New Roman"/>
          <w:sz w:val="24"/>
          <w:szCs w:val="24"/>
        </w:rPr>
        <w:t>extensive,</w:t>
      </w:r>
      <w:proofErr w:type="gramEnd"/>
      <w:r w:rsidR="00411459">
        <w:rPr>
          <w:rFonts w:ascii="Times New Roman" w:hAnsi="Times New Roman" w:cs="Times New Roman"/>
          <w:sz w:val="24"/>
          <w:szCs w:val="24"/>
        </w:rPr>
        <w:t xml:space="preserve"> as it reaches </w:t>
      </w:r>
      <w:r w:rsidR="002F2CCE">
        <w:rPr>
          <w:rFonts w:ascii="Times New Roman" w:hAnsi="Times New Roman" w:cs="Times New Roman"/>
          <w:sz w:val="24"/>
          <w:szCs w:val="24"/>
        </w:rPr>
        <w:t>it will reach across all subjects to reinforce skills previously mastered. This will give students th</w:t>
      </w:r>
      <w:r w:rsidR="00433D13">
        <w:rPr>
          <w:rFonts w:ascii="Times New Roman" w:hAnsi="Times New Roman" w:cs="Times New Roman"/>
          <w:sz w:val="24"/>
          <w:szCs w:val="24"/>
        </w:rPr>
        <w:t xml:space="preserve">e opportunity to apply their previous understanding and utilize this knowledge in other areas, not just in the original intended subject in which the skill was initially taught. </w:t>
      </w:r>
      <w:r w:rsidR="00411459">
        <w:rPr>
          <w:rFonts w:ascii="Times New Roman" w:hAnsi="Times New Roman" w:cs="Times New Roman"/>
          <w:sz w:val="24"/>
          <w:szCs w:val="24"/>
        </w:rPr>
        <w:t xml:space="preserve"> The goal for this unit is to introduce children to the basics of plant life while incorporating past skills into alternate areas of study. Children will learn about plants and use what they already know to enrich the activities and lessons created for the unit. </w:t>
      </w:r>
    </w:p>
    <w:p w:rsidR="006E1305" w:rsidRPr="002F2CCE" w:rsidRDefault="006E1305" w:rsidP="006E1305">
      <w:pPr>
        <w:tabs>
          <w:tab w:val="left" w:pos="4034"/>
        </w:tabs>
        <w:spacing w:after="0"/>
        <w:rPr>
          <w:rFonts w:ascii="Times New Roman" w:hAnsi="Times New Roman" w:cs="Times New Roman"/>
          <w:sz w:val="24"/>
          <w:szCs w:val="24"/>
        </w:rPr>
      </w:pPr>
    </w:p>
    <w:p w:rsidR="00B268A2" w:rsidRPr="002F2CCE" w:rsidRDefault="00B268A2" w:rsidP="00B268A2">
      <w:pPr>
        <w:spacing w:after="0"/>
        <w:rPr>
          <w:rFonts w:ascii="Times New Roman" w:hAnsi="Times New Roman" w:cs="Times New Roman"/>
          <w:sz w:val="24"/>
          <w:szCs w:val="24"/>
        </w:rPr>
      </w:pPr>
    </w:p>
    <w:p w:rsidR="006E1305" w:rsidRDefault="006E1305" w:rsidP="00B268A2">
      <w:pPr>
        <w:spacing w:after="0"/>
        <w:jc w:val="center"/>
        <w:rPr>
          <w:rFonts w:ascii="Times New Roman" w:hAnsi="Times New Roman" w:cs="Times New Roman"/>
          <w:sz w:val="24"/>
          <w:szCs w:val="24"/>
        </w:rPr>
      </w:pPr>
    </w:p>
    <w:p w:rsidR="006E1305" w:rsidRDefault="006E1305" w:rsidP="00B268A2">
      <w:pPr>
        <w:spacing w:after="0"/>
        <w:jc w:val="center"/>
        <w:rPr>
          <w:rFonts w:ascii="Times New Roman" w:hAnsi="Times New Roman" w:cs="Times New Roman"/>
          <w:sz w:val="24"/>
          <w:szCs w:val="24"/>
        </w:rPr>
      </w:pPr>
    </w:p>
    <w:p w:rsidR="006E1305" w:rsidRDefault="006E1305" w:rsidP="00B268A2">
      <w:pPr>
        <w:spacing w:after="0"/>
        <w:jc w:val="center"/>
        <w:rPr>
          <w:rFonts w:ascii="Times New Roman" w:hAnsi="Times New Roman" w:cs="Times New Roman"/>
          <w:sz w:val="24"/>
          <w:szCs w:val="24"/>
        </w:rPr>
      </w:pPr>
    </w:p>
    <w:p w:rsidR="006E1305" w:rsidRDefault="006E1305" w:rsidP="00B268A2">
      <w:pPr>
        <w:spacing w:after="0"/>
        <w:jc w:val="center"/>
        <w:rPr>
          <w:rFonts w:ascii="Times New Roman" w:hAnsi="Times New Roman" w:cs="Times New Roman"/>
          <w:sz w:val="24"/>
          <w:szCs w:val="24"/>
        </w:rPr>
      </w:pPr>
    </w:p>
    <w:p w:rsidR="006E1305" w:rsidRDefault="006E1305" w:rsidP="00B268A2">
      <w:pPr>
        <w:spacing w:after="0"/>
        <w:jc w:val="center"/>
        <w:rPr>
          <w:rFonts w:ascii="Times New Roman" w:hAnsi="Times New Roman" w:cs="Times New Roman"/>
          <w:sz w:val="24"/>
          <w:szCs w:val="24"/>
        </w:rPr>
      </w:pPr>
    </w:p>
    <w:p w:rsidR="006E1305" w:rsidRDefault="006E1305" w:rsidP="00B268A2">
      <w:pPr>
        <w:spacing w:after="0"/>
        <w:jc w:val="center"/>
        <w:rPr>
          <w:rFonts w:ascii="Times New Roman" w:hAnsi="Times New Roman" w:cs="Times New Roman"/>
          <w:sz w:val="24"/>
          <w:szCs w:val="24"/>
        </w:rPr>
      </w:pPr>
    </w:p>
    <w:p w:rsidR="006E1305" w:rsidRDefault="006E1305" w:rsidP="00B268A2">
      <w:pPr>
        <w:spacing w:after="0"/>
        <w:jc w:val="center"/>
        <w:rPr>
          <w:rFonts w:ascii="Times New Roman" w:hAnsi="Times New Roman" w:cs="Times New Roman"/>
          <w:sz w:val="24"/>
          <w:szCs w:val="24"/>
        </w:rPr>
      </w:pPr>
    </w:p>
    <w:p w:rsidR="006E1305" w:rsidRDefault="006E1305" w:rsidP="00B268A2">
      <w:pPr>
        <w:spacing w:after="0"/>
        <w:jc w:val="center"/>
        <w:rPr>
          <w:rFonts w:ascii="Times New Roman" w:hAnsi="Times New Roman" w:cs="Times New Roman"/>
          <w:sz w:val="24"/>
          <w:szCs w:val="24"/>
        </w:rPr>
      </w:pPr>
    </w:p>
    <w:p w:rsidR="001C4F7B" w:rsidRDefault="001C4F7B" w:rsidP="001C4F7B">
      <w:pPr>
        <w:spacing w:after="0"/>
        <w:rPr>
          <w:rFonts w:ascii="Times New Roman" w:hAnsi="Times New Roman" w:cs="Times New Roman"/>
          <w:sz w:val="24"/>
          <w:szCs w:val="24"/>
        </w:rPr>
      </w:pPr>
    </w:p>
    <w:p w:rsidR="00B268A2" w:rsidRPr="002F2CCE" w:rsidRDefault="00B268A2" w:rsidP="001C4F7B">
      <w:pPr>
        <w:spacing w:after="0"/>
        <w:jc w:val="center"/>
        <w:rPr>
          <w:rFonts w:ascii="Times New Roman" w:hAnsi="Times New Roman" w:cs="Times New Roman"/>
          <w:sz w:val="24"/>
          <w:szCs w:val="24"/>
        </w:rPr>
      </w:pPr>
      <w:r w:rsidRPr="002F2CCE">
        <w:rPr>
          <w:rFonts w:ascii="Times New Roman" w:hAnsi="Times New Roman" w:cs="Times New Roman"/>
          <w:sz w:val="24"/>
          <w:szCs w:val="24"/>
        </w:rPr>
        <w:lastRenderedPageBreak/>
        <w:t>References</w:t>
      </w:r>
    </w:p>
    <w:p w:rsidR="00B268A2" w:rsidRPr="002F2CCE" w:rsidRDefault="00B268A2" w:rsidP="00B268A2">
      <w:pPr>
        <w:spacing w:after="0"/>
        <w:jc w:val="center"/>
        <w:rPr>
          <w:rFonts w:ascii="Times New Roman" w:hAnsi="Times New Roman" w:cs="Times New Roman"/>
          <w:sz w:val="24"/>
          <w:szCs w:val="24"/>
        </w:rPr>
      </w:pPr>
    </w:p>
    <w:p w:rsidR="00B268A2" w:rsidRPr="00B268A2" w:rsidRDefault="00B268A2" w:rsidP="00B268A2">
      <w:pPr>
        <w:spacing w:after="0"/>
        <w:rPr>
          <w:rStyle w:val="medium-font"/>
          <w:rFonts w:ascii="Times New Roman" w:hAnsi="Times New Roman" w:cs="Times New Roman"/>
          <w:i/>
          <w:iCs/>
        </w:rPr>
      </w:pPr>
      <w:proofErr w:type="gramStart"/>
      <w:r w:rsidRPr="002F2CCE">
        <w:rPr>
          <w:rStyle w:val="medium-font"/>
          <w:rFonts w:ascii="Times New Roman" w:hAnsi="Times New Roman" w:cs="Times New Roman"/>
          <w:sz w:val="24"/>
          <w:szCs w:val="24"/>
        </w:rPr>
        <w:t>Hickman, R., &amp; Kiss, L. (2010).</w:t>
      </w:r>
      <w:proofErr w:type="gramEnd"/>
      <w:r w:rsidRPr="002F2CCE">
        <w:rPr>
          <w:rStyle w:val="medium-font"/>
          <w:rFonts w:ascii="Times New Roman" w:hAnsi="Times New Roman" w:cs="Times New Roman"/>
          <w:sz w:val="24"/>
          <w:szCs w:val="24"/>
        </w:rPr>
        <w:t xml:space="preserve"> </w:t>
      </w:r>
      <w:bookmarkStart w:id="0" w:name="Result_4"/>
      <w:r w:rsidR="00112747" w:rsidRPr="002F2CCE">
        <w:rPr>
          <w:rStyle w:val="title-link-wrapper"/>
          <w:rFonts w:ascii="Times New Roman" w:hAnsi="Times New Roman" w:cs="Times New Roman"/>
          <w:sz w:val="24"/>
          <w:szCs w:val="24"/>
        </w:rPr>
        <w:fldChar w:fldCharType="begin"/>
      </w:r>
      <w:r w:rsidRPr="002F2CCE">
        <w:rPr>
          <w:rStyle w:val="title-link-wrapper"/>
          <w:rFonts w:ascii="Times New Roman" w:hAnsi="Times New Roman" w:cs="Times New Roman"/>
          <w:sz w:val="24"/>
          <w:szCs w:val="24"/>
        </w:rPr>
        <w:instrText xml:space="preserve"> HYPERLINK "http://0-web.ebscohost.com.maurice.bgsu.edu/ehost/viewarticle?data=dGJyMPPp44rp2%2fdV0%2bnjisfk5Ie46bZMsKqwTbek63nn5Kx95uXxjL6rrU%2btqK5Jr5azUrOvuEyuls5lpOrweezp33vy3%2b2G59q7Ra%2bpskyuq7JPsZzqeezdu33snOJ6u9e3gKTq33%2b7t8w%2b3%2bS7TLartky0rbA%2b5OXwhd%2fqu37z4uqM4%2b7y&amp;hid=18" \o "Cross-Curricular Gallery Learning: A Phenomenological Case Study." </w:instrText>
      </w:r>
      <w:r w:rsidR="00112747" w:rsidRPr="002F2CCE">
        <w:rPr>
          <w:rStyle w:val="title-link-wrapper"/>
          <w:rFonts w:ascii="Times New Roman" w:hAnsi="Times New Roman" w:cs="Times New Roman"/>
          <w:sz w:val="24"/>
          <w:szCs w:val="24"/>
        </w:rPr>
        <w:fldChar w:fldCharType="separate"/>
      </w:r>
      <w:r w:rsidRPr="002F2CCE">
        <w:rPr>
          <w:rStyle w:val="Strong"/>
          <w:rFonts w:ascii="Times New Roman" w:hAnsi="Times New Roman" w:cs="Times New Roman"/>
          <w:b w:val="0"/>
          <w:sz w:val="24"/>
          <w:szCs w:val="24"/>
        </w:rPr>
        <w:t>Cross</w:t>
      </w:r>
      <w:r w:rsidRPr="002F2CCE">
        <w:rPr>
          <w:rStyle w:val="Hyperlink"/>
          <w:rFonts w:ascii="Times New Roman" w:hAnsi="Times New Roman" w:cs="Times New Roman"/>
          <w:b/>
          <w:color w:val="auto"/>
          <w:sz w:val="24"/>
          <w:szCs w:val="24"/>
          <w:u w:val="none"/>
        </w:rPr>
        <w:t>-</w:t>
      </w:r>
      <w:r w:rsidRPr="002F2CCE">
        <w:rPr>
          <w:rStyle w:val="Strong"/>
          <w:rFonts w:ascii="Times New Roman" w:hAnsi="Times New Roman" w:cs="Times New Roman"/>
          <w:b w:val="0"/>
          <w:sz w:val="24"/>
          <w:szCs w:val="24"/>
        </w:rPr>
        <w:t>Curricular</w:t>
      </w:r>
      <w:r w:rsidRPr="002F2CCE">
        <w:rPr>
          <w:rStyle w:val="Hyperlink"/>
          <w:rFonts w:ascii="Times New Roman" w:hAnsi="Times New Roman" w:cs="Times New Roman"/>
          <w:b/>
          <w:color w:val="auto"/>
          <w:sz w:val="24"/>
          <w:szCs w:val="24"/>
          <w:u w:val="none"/>
        </w:rPr>
        <w:t xml:space="preserve"> </w:t>
      </w:r>
      <w:r w:rsidRPr="002F2CCE">
        <w:rPr>
          <w:rStyle w:val="Hyperlink"/>
          <w:rFonts w:ascii="Times New Roman" w:hAnsi="Times New Roman" w:cs="Times New Roman"/>
          <w:color w:val="auto"/>
          <w:sz w:val="24"/>
          <w:szCs w:val="24"/>
          <w:u w:val="none"/>
        </w:rPr>
        <w:t>Gallery Learning: A Phenomenological Case Study.</w:t>
      </w:r>
      <w:r w:rsidR="00112747" w:rsidRPr="002F2CCE">
        <w:rPr>
          <w:rStyle w:val="title-link-wrapper"/>
          <w:rFonts w:ascii="Times New Roman" w:hAnsi="Times New Roman" w:cs="Times New Roman"/>
          <w:sz w:val="24"/>
          <w:szCs w:val="24"/>
        </w:rPr>
        <w:fldChar w:fldCharType="end"/>
      </w:r>
      <w:bookmarkEnd w:id="0"/>
      <w:r w:rsidRPr="00B268A2">
        <w:rPr>
          <w:rStyle w:val="medium-font"/>
          <w:rFonts w:ascii="Times New Roman" w:hAnsi="Times New Roman" w:cs="Times New Roman"/>
          <w:i/>
          <w:iCs/>
        </w:rPr>
        <w:t xml:space="preserve"> </w:t>
      </w:r>
    </w:p>
    <w:p w:rsidR="00B268A2" w:rsidRPr="00B268A2" w:rsidRDefault="00B268A2" w:rsidP="00B268A2">
      <w:pPr>
        <w:spacing w:after="0"/>
        <w:ind w:left="720"/>
        <w:rPr>
          <w:rStyle w:val="medium-font"/>
          <w:rFonts w:ascii="Times New Roman" w:hAnsi="Times New Roman" w:cs="Times New Roman"/>
          <w:sz w:val="18"/>
          <w:szCs w:val="18"/>
        </w:rPr>
      </w:pPr>
      <w:r w:rsidRPr="00B268A2">
        <w:rPr>
          <w:rStyle w:val="medium-font"/>
          <w:rFonts w:ascii="Times New Roman" w:hAnsi="Times New Roman" w:cs="Times New Roman"/>
          <w:i/>
          <w:iCs/>
        </w:rPr>
        <w:t>International Journal of Art &amp; Design Education</w:t>
      </w:r>
      <w:r w:rsidRPr="00B268A2">
        <w:rPr>
          <w:rStyle w:val="medium-font"/>
          <w:rFonts w:ascii="Times New Roman" w:hAnsi="Times New Roman" w:cs="Times New Roman"/>
        </w:rPr>
        <w:t xml:space="preserve">, 29, 27-36. </w:t>
      </w:r>
      <w:proofErr w:type="spellStart"/>
      <w:proofErr w:type="gramStart"/>
      <w:r w:rsidRPr="00B268A2">
        <w:rPr>
          <w:rStyle w:val="medium-font"/>
          <w:rFonts w:ascii="Times New Roman" w:hAnsi="Times New Roman" w:cs="Times New Roman"/>
        </w:rPr>
        <w:t>doi</w:t>
      </w:r>
      <w:proofErr w:type="spellEnd"/>
      <w:proofErr w:type="gramEnd"/>
      <w:r w:rsidRPr="00B268A2">
        <w:rPr>
          <w:rStyle w:val="medium-font"/>
          <w:rFonts w:ascii="Times New Roman" w:hAnsi="Times New Roman" w:cs="Times New Roman"/>
        </w:rPr>
        <w:t>: 10.1111/j.1476-8070.2010.01635.x</w:t>
      </w:r>
    </w:p>
    <w:p w:rsidR="00B268A2" w:rsidRDefault="00B268A2" w:rsidP="00B268A2">
      <w:pPr>
        <w:spacing w:after="0" w:line="240" w:lineRule="auto"/>
        <w:rPr>
          <w:rFonts w:ascii="Times New Roman" w:eastAsia="Times New Roman" w:hAnsi="Times New Roman" w:cs="Times New Roman"/>
          <w:sz w:val="24"/>
          <w:szCs w:val="24"/>
        </w:rPr>
      </w:pPr>
    </w:p>
    <w:p w:rsidR="00B268A2" w:rsidRDefault="00B268A2" w:rsidP="00B268A2">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Using the Net to Create Thematic Units.</w:t>
      </w:r>
      <w:proofErr w:type="gramEnd"/>
      <w:r>
        <w:rPr>
          <w:rFonts w:ascii="Times New Roman" w:eastAsia="Times New Roman" w:hAnsi="Times New Roman" w:cs="Times New Roman"/>
          <w:sz w:val="24"/>
          <w:szCs w:val="24"/>
        </w:rPr>
        <w:t xml:space="preserve"> Retrieved from </w:t>
      </w:r>
    </w:p>
    <w:p w:rsidR="00676970" w:rsidRDefault="00676970" w:rsidP="00B268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hyperlink r:id="rId4" w:history="1">
        <w:r w:rsidRPr="00A115B0">
          <w:rPr>
            <w:rStyle w:val="Hyperlink"/>
            <w:rFonts w:ascii="Times New Roman" w:eastAsia="Times New Roman" w:hAnsi="Times New Roman" w:cs="Times New Roman"/>
            <w:sz w:val="24"/>
            <w:szCs w:val="24"/>
          </w:rPr>
          <w:t>http://www.techtrekers.com/Thematic.htm</w:t>
        </w:r>
      </w:hyperlink>
    </w:p>
    <w:p w:rsidR="00B268A2" w:rsidRDefault="00B268A2" w:rsidP="00B268A2">
      <w:pPr>
        <w:spacing w:after="0" w:line="240" w:lineRule="auto"/>
        <w:rPr>
          <w:rFonts w:ascii="Times New Roman" w:eastAsia="Times New Roman" w:hAnsi="Times New Roman" w:cs="Times New Roman"/>
          <w:sz w:val="24"/>
          <w:szCs w:val="24"/>
        </w:rPr>
      </w:pPr>
    </w:p>
    <w:p w:rsidR="00B268A2" w:rsidRDefault="00B268A2" w:rsidP="00B268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Vogt, M.E. (1997). </w:t>
      </w:r>
      <w:proofErr w:type="gramStart"/>
      <w:r>
        <w:rPr>
          <w:rFonts w:ascii="Times New Roman" w:eastAsia="Times New Roman" w:hAnsi="Times New Roman" w:cs="Times New Roman"/>
          <w:sz w:val="24"/>
          <w:szCs w:val="24"/>
        </w:rPr>
        <w:t>Cross-Curricular Thematic Instruction.</w:t>
      </w:r>
      <w:proofErr w:type="gramEnd"/>
      <w:r>
        <w:rPr>
          <w:rFonts w:ascii="Times New Roman" w:eastAsia="Times New Roman" w:hAnsi="Times New Roman" w:cs="Times New Roman"/>
          <w:sz w:val="24"/>
          <w:szCs w:val="24"/>
        </w:rPr>
        <w:t xml:space="preserve"> Retrieved from </w:t>
      </w:r>
    </w:p>
    <w:p w:rsidR="00B268A2" w:rsidRPr="00BD0194" w:rsidRDefault="00112747" w:rsidP="00676970">
      <w:pPr>
        <w:spacing w:after="0" w:line="240" w:lineRule="auto"/>
        <w:ind w:firstLine="720"/>
        <w:rPr>
          <w:rFonts w:ascii="Times New Roman" w:eastAsia="Times New Roman" w:hAnsi="Times New Roman" w:cs="Times New Roman"/>
          <w:color w:val="1F497D" w:themeColor="text2"/>
          <w:sz w:val="24"/>
          <w:szCs w:val="24"/>
        </w:rPr>
      </w:pPr>
      <w:hyperlink r:id="rId5" w:anchor="2" w:history="1">
        <w:r w:rsidR="00676970" w:rsidRPr="00A115B0">
          <w:rPr>
            <w:rStyle w:val="Hyperlink"/>
            <w:rFonts w:ascii="Times New Roman" w:eastAsia="Times New Roman" w:hAnsi="Times New Roman" w:cs="Times New Roman"/>
            <w:sz w:val="24"/>
            <w:szCs w:val="24"/>
          </w:rPr>
          <w:t>http://www.eduplace.com/rdg/res/vogt.html#2</w:t>
        </w:r>
      </w:hyperlink>
    </w:p>
    <w:p w:rsidR="00B268A2" w:rsidRDefault="00B268A2" w:rsidP="00B268A2">
      <w:pPr>
        <w:spacing w:after="0" w:line="240" w:lineRule="auto"/>
        <w:outlineLvl w:val="0"/>
        <w:rPr>
          <w:rFonts w:ascii="Times New Roman" w:eastAsia="Times New Roman" w:hAnsi="Times New Roman" w:cs="Times New Roman"/>
          <w:bCs/>
          <w:kern w:val="36"/>
          <w:sz w:val="24"/>
          <w:szCs w:val="24"/>
        </w:rPr>
      </w:pPr>
    </w:p>
    <w:p w:rsidR="00B268A2" w:rsidRPr="00676970" w:rsidRDefault="00B268A2" w:rsidP="00676970">
      <w:pPr>
        <w:spacing w:after="0" w:line="240" w:lineRule="auto"/>
        <w:outlineLvl w:val="0"/>
        <w:rPr>
          <w:rFonts w:ascii="Times New Roman" w:eastAsia="Times New Roman" w:hAnsi="Times New Roman" w:cs="Times New Roman"/>
          <w:bCs/>
          <w:kern w:val="36"/>
          <w:sz w:val="24"/>
          <w:szCs w:val="24"/>
        </w:rPr>
      </w:pPr>
      <w:r w:rsidRPr="00BD0194">
        <w:rPr>
          <w:rFonts w:ascii="Times New Roman" w:eastAsia="Times New Roman" w:hAnsi="Times New Roman" w:cs="Times New Roman"/>
          <w:bCs/>
          <w:kern w:val="36"/>
          <w:sz w:val="24"/>
          <w:szCs w:val="24"/>
        </w:rPr>
        <w:t>What is Interdisciplinary/Cross-Curricular Teaching?</w:t>
      </w:r>
      <w:r>
        <w:rPr>
          <w:rFonts w:ascii="Times New Roman" w:eastAsia="Times New Roman" w:hAnsi="Times New Roman" w:cs="Times New Roman"/>
          <w:bCs/>
          <w:kern w:val="36"/>
          <w:sz w:val="24"/>
          <w:szCs w:val="24"/>
        </w:rPr>
        <w:t xml:space="preserve"> (1997) Retrieved from </w:t>
      </w:r>
    </w:p>
    <w:p w:rsidR="00676970" w:rsidRDefault="00112747" w:rsidP="00B268A2">
      <w:pPr>
        <w:spacing w:after="0" w:line="240" w:lineRule="auto"/>
        <w:ind w:firstLine="720"/>
        <w:outlineLvl w:val="0"/>
        <w:rPr>
          <w:rFonts w:ascii="Times New Roman" w:eastAsia="Times New Roman" w:hAnsi="Times New Roman" w:cs="Times New Roman"/>
          <w:bCs/>
          <w:kern w:val="36"/>
          <w:sz w:val="24"/>
          <w:szCs w:val="24"/>
        </w:rPr>
      </w:pPr>
      <w:hyperlink r:id="rId6" w:history="1">
        <w:r w:rsidR="00676970" w:rsidRPr="00A115B0">
          <w:rPr>
            <w:rStyle w:val="Hyperlink"/>
            <w:rFonts w:ascii="Times New Roman" w:eastAsia="Times New Roman" w:hAnsi="Times New Roman" w:cs="Times New Roman"/>
            <w:bCs/>
            <w:kern w:val="36"/>
            <w:sz w:val="24"/>
            <w:szCs w:val="24"/>
          </w:rPr>
          <w:t>http://www.eduplace.com/rdg/res/literacy/interd0.html</w:t>
        </w:r>
      </w:hyperlink>
    </w:p>
    <w:p w:rsidR="00676970" w:rsidRPr="00BD0194" w:rsidRDefault="00676970" w:rsidP="00B268A2">
      <w:pPr>
        <w:spacing w:after="0" w:line="240" w:lineRule="auto"/>
        <w:ind w:firstLine="720"/>
        <w:outlineLvl w:val="0"/>
        <w:rPr>
          <w:rFonts w:ascii="Times New Roman" w:eastAsia="Times New Roman" w:hAnsi="Times New Roman" w:cs="Times New Roman"/>
          <w:bCs/>
          <w:kern w:val="36"/>
          <w:sz w:val="24"/>
          <w:szCs w:val="24"/>
        </w:rPr>
      </w:pPr>
    </w:p>
    <w:p w:rsidR="00B268A2" w:rsidRDefault="00B268A2" w:rsidP="00B268A2">
      <w:pPr>
        <w:spacing w:after="0"/>
        <w:rPr>
          <w:rFonts w:ascii="Times New Roman" w:hAnsi="Times New Roman" w:cs="Times New Roman"/>
          <w:sz w:val="24"/>
          <w:szCs w:val="24"/>
        </w:rPr>
      </w:pPr>
    </w:p>
    <w:p w:rsidR="00B268A2" w:rsidRPr="00B268A2" w:rsidRDefault="00B268A2" w:rsidP="00B268A2">
      <w:pPr>
        <w:spacing w:after="0"/>
        <w:rPr>
          <w:rFonts w:ascii="Times New Roman" w:hAnsi="Times New Roman" w:cs="Times New Roman"/>
          <w:sz w:val="24"/>
          <w:szCs w:val="24"/>
        </w:rPr>
      </w:pPr>
    </w:p>
    <w:sectPr w:rsidR="00B268A2" w:rsidRPr="00B268A2" w:rsidSect="00F865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20"/>
  <w:characterSpacingControl w:val="doNotCompress"/>
  <w:compat/>
  <w:rsids>
    <w:rsidRoot w:val="004D73F3"/>
    <w:rsid w:val="00043503"/>
    <w:rsid w:val="00112245"/>
    <w:rsid w:val="00112747"/>
    <w:rsid w:val="001C4F7B"/>
    <w:rsid w:val="001E492B"/>
    <w:rsid w:val="002A7BD7"/>
    <w:rsid w:val="002F2CCE"/>
    <w:rsid w:val="00411459"/>
    <w:rsid w:val="004258F9"/>
    <w:rsid w:val="00433D13"/>
    <w:rsid w:val="004D73F3"/>
    <w:rsid w:val="00672B45"/>
    <w:rsid w:val="00676970"/>
    <w:rsid w:val="006E1305"/>
    <w:rsid w:val="006E439E"/>
    <w:rsid w:val="00783B2F"/>
    <w:rsid w:val="007872DD"/>
    <w:rsid w:val="007A4DC9"/>
    <w:rsid w:val="0088603F"/>
    <w:rsid w:val="008900D5"/>
    <w:rsid w:val="008E4ED2"/>
    <w:rsid w:val="009F73B3"/>
    <w:rsid w:val="00A33C0E"/>
    <w:rsid w:val="00A35CDC"/>
    <w:rsid w:val="00B268A2"/>
    <w:rsid w:val="00C57729"/>
    <w:rsid w:val="00C92B90"/>
    <w:rsid w:val="00CA1906"/>
    <w:rsid w:val="00D76ABD"/>
    <w:rsid w:val="00DE3C22"/>
    <w:rsid w:val="00E0092A"/>
    <w:rsid w:val="00F865DE"/>
    <w:rsid w:val="00F97D63"/>
    <w:rsid w:val="00FA000F"/>
    <w:rsid w:val="00FD17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5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68A2"/>
    <w:rPr>
      <w:color w:val="0000FF"/>
      <w:u w:val="single"/>
    </w:rPr>
  </w:style>
  <w:style w:type="character" w:customStyle="1" w:styleId="title-link-wrapper">
    <w:name w:val="title-link-wrapper"/>
    <w:basedOn w:val="DefaultParagraphFont"/>
    <w:rsid w:val="00B268A2"/>
  </w:style>
  <w:style w:type="character" w:styleId="Strong">
    <w:name w:val="Strong"/>
    <w:basedOn w:val="DefaultParagraphFont"/>
    <w:uiPriority w:val="22"/>
    <w:qFormat/>
    <w:rsid w:val="00B268A2"/>
    <w:rPr>
      <w:b/>
      <w:bCs/>
    </w:rPr>
  </w:style>
  <w:style w:type="character" w:customStyle="1" w:styleId="medium-font">
    <w:name w:val="medium-font"/>
    <w:basedOn w:val="DefaultParagraphFont"/>
    <w:rsid w:val="00B268A2"/>
  </w:style>
  <w:style w:type="character" w:styleId="FollowedHyperlink">
    <w:name w:val="FollowedHyperlink"/>
    <w:basedOn w:val="DefaultParagraphFont"/>
    <w:uiPriority w:val="99"/>
    <w:semiHidden/>
    <w:unhideWhenUsed/>
    <w:rsid w:val="00B268A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place.com/rdg/res/literacy/interd0.html" TargetMode="External"/><Relationship Id="rId5" Type="http://schemas.openxmlformats.org/officeDocument/2006/relationships/hyperlink" Target="http://www.eduplace.com/rdg/res/vogt.html" TargetMode="External"/><Relationship Id="rId4" Type="http://schemas.openxmlformats.org/officeDocument/2006/relationships/hyperlink" Target="http://www.techtrekers.com/Themati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4</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Eckel</dc:creator>
  <cp:keywords/>
  <dc:description/>
  <cp:lastModifiedBy>Beth Eckel</cp:lastModifiedBy>
  <cp:revision>18</cp:revision>
  <dcterms:created xsi:type="dcterms:W3CDTF">2011-04-25T01:58:00Z</dcterms:created>
  <dcterms:modified xsi:type="dcterms:W3CDTF">2011-05-11T22:59:00Z</dcterms:modified>
</cp:coreProperties>
</file>