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2E" w:rsidRPr="007C282E" w:rsidRDefault="007C282E" w:rsidP="007C282E">
      <w:pPr>
        <w:ind w:right="49"/>
        <w:jc w:val="center"/>
        <w:rPr>
          <w:i/>
          <w:u w:val="single"/>
        </w:rPr>
      </w:pPr>
      <w:r w:rsidRPr="007C282E">
        <w:rPr>
          <w:b/>
          <w:i/>
          <w:sz w:val="32"/>
          <w:szCs w:val="32"/>
          <w:u w:val="single"/>
        </w:rPr>
        <w:t>Materiales didácticos</w:t>
      </w:r>
    </w:p>
    <w:p w:rsidR="007C282E" w:rsidRDefault="007C282E" w:rsidP="007C282E"/>
    <w:p w:rsidR="007C282E" w:rsidRDefault="007C282E" w:rsidP="007C282E"/>
    <w:p w:rsidR="007C282E" w:rsidRDefault="007C282E" w:rsidP="007C282E">
      <w:r>
        <w:t xml:space="preserve">(Según Wiki pedía </w:t>
      </w:r>
      <w:r>
        <w:t xml:space="preserve"> la enciclopedia libre</w:t>
      </w:r>
      <w:r>
        <w:t xml:space="preserve">) </w:t>
      </w:r>
    </w:p>
    <w:p w:rsidR="007C282E" w:rsidRDefault="007C282E" w:rsidP="007C282E"/>
    <w:p w:rsidR="007C282E" w:rsidRDefault="007C282E" w:rsidP="007C282E">
      <w:pPr>
        <w:ind w:right="-93"/>
      </w:pPr>
    </w:p>
    <w:p w:rsidR="007C282E" w:rsidRDefault="007C282E" w:rsidP="007C282E">
      <w:pPr>
        <w:ind w:right="-93"/>
      </w:pPr>
      <w:r>
        <w:t xml:space="preserve">Los materiales didácticos, también denominados auxiliares </w:t>
      </w:r>
      <w:r>
        <w:t>d</w:t>
      </w:r>
      <w:r>
        <w:t>idácticos o medios didácticos, pueden ser cualquier tipo de dispositivo diseñado y elaborado con la intención de facilitar un proceso de enseñanza y aprendizaje</w:t>
      </w:r>
      <w:proofErr w:type="gramStart"/>
      <w:r>
        <w:t>.[</w:t>
      </w:r>
      <w:proofErr w:type="gramEnd"/>
      <w:r>
        <w:t>1]</w:t>
      </w:r>
    </w:p>
    <w:p w:rsidR="007C282E" w:rsidRDefault="007C282E" w:rsidP="007C282E">
      <w:pPr>
        <w:ind w:right="-93"/>
      </w:pPr>
    </w:p>
    <w:p w:rsidR="007C282E" w:rsidRDefault="007C282E" w:rsidP="007C282E">
      <w:pPr>
        <w:ind w:right="-93"/>
      </w:pPr>
    </w:p>
    <w:p w:rsidR="007C282E" w:rsidRDefault="007C282E" w:rsidP="007C282E">
      <w:pPr>
        <w:ind w:right="-93"/>
      </w:pPr>
      <w:r>
        <w:t>Según Cabero (2001), existe una diversidad de términos para definir el concepto de materiales didácticos, tales como los que se presentan a continuación:</w:t>
      </w:r>
    </w:p>
    <w:p w:rsidR="007C282E" w:rsidRDefault="007C282E" w:rsidP="007C282E">
      <w:pPr>
        <w:ind w:right="-93"/>
      </w:pPr>
    </w:p>
    <w:p w:rsidR="007C282E" w:rsidRDefault="007C282E" w:rsidP="007C282E">
      <w:pPr>
        <w:ind w:right="-93"/>
      </w:pPr>
      <w:r>
        <w:t>1. Medio (</w:t>
      </w:r>
      <w:proofErr w:type="spellStart"/>
      <w:r>
        <w:t>Saettler</w:t>
      </w:r>
      <w:proofErr w:type="spellEnd"/>
      <w:r>
        <w:t xml:space="preserve">, 1991; </w:t>
      </w:r>
      <w:proofErr w:type="spellStart"/>
      <w:r>
        <w:t>Zabalza</w:t>
      </w:r>
      <w:proofErr w:type="spellEnd"/>
      <w:r>
        <w:t>, 1994) 2. Medios auxiliares (</w:t>
      </w:r>
      <w:proofErr w:type="spellStart"/>
      <w:r>
        <w:t>Gartner</w:t>
      </w:r>
      <w:proofErr w:type="spellEnd"/>
      <w:r>
        <w:t>, 1970; Spencer-</w:t>
      </w:r>
      <w:proofErr w:type="spellStart"/>
      <w:r>
        <w:t>Giudice</w:t>
      </w:r>
      <w:proofErr w:type="spellEnd"/>
      <w:r>
        <w:t xml:space="preserve">, 1964) 3. Recursos didácticos (Mattos, 1973) 4. Medio audiovisual (Mallas, 1977 y 1979) 5. Materiales (Gimeno, 1991; </w:t>
      </w:r>
      <w:proofErr w:type="spellStart"/>
      <w:r>
        <w:t>Ogalde</w:t>
      </w:r>
      <w:proofErr w:type="spellEnd"/>
      <w:r>
        <w:t xml:space="preserve"> y </w:t>
      </w:r>
      <w:proofErr w:type="spellStart"/>
      <w:r>
        <w:t>Bardavid</w:t>
      </w:r>
      <w:proofErr w:type="spellEnd"/>
      <w:r>
        <w:t>, 1991)</w:t>
      </w:r>
    </w:p>
    <w:p w:rsidR="007C282E" w:rsidRDefault="007C282E" w:rsidP="007C282E">
      <w:pPr>
        <w:ind w:right="-93"/>
      </w:pPr>
    </w:p>
    <w:p w:rsidR="007C282E" w:rsidRDefault="007C282E" w:rsidP="007C282E">
      <w:pPr>
        <w:ind w:right="-93"/>
      </w:pPr>
      <w:r>
        <w:t>“Esta diversidad de términos conduce a un problema de indefinición del concepto, así como también al de la amplitud con que éstos son considerados”. (Cabero, 2001:290) Es decir, cada autor da un significado específico al concepto, lo que conduce a tener un panorama mucho más amplio en cuanto a materiales didácticos se refiere.</w:t>
      </w:r>
    </w:p>
    <w:p w:rsidR="007C282E" w:rsidRDefault="007C282E" w:rsidP="007C282E">
      <w:pPr>
        <w:ind w:right="-93"/>
      </w:pPr>
    </w:p>
    <w:p w:rsidR="007C282E" w:rsidRDefault="007C282E" w:rsidP="007C282E">
      <w:pPr>
        <w:ind w:right="-93"/>
      </w:pPr>
      <w:r>
        <w:t>La terminología utilizada para nombrar a los materiales didácticos da lugar a considerarlos, según Cebrián (Citado en Cabero, 2001:290) como “Todos los objetos, equipos y aparatos tecnológicos, espacios y lugares de interés cultural, programas o itinerarios medioambientales, materiales educativos que, en unos casos utilizan diferentes formas de representación simbólica, y en otros, son referentes directos de la realidad. Estando siempre sujetos al análisis de los contextos y principios didácticos o introducidos en un programa de enseñanza, favorecen la reconstrucción del conocimiento y de los significados culturales del currículum”.</w:t>
      </w:r>
    </w:p>
    <w:p w:rsidR="007C282E" w:rsidRDefault="007C282E" w:rsidP="007C282E">
      <w:pPr>
        <w:ind w:right="-93"/>
      </w:pPr>
    </w:p>
    <w:p w:rsidR="007C282E" w:rsidRDefault="007C282E" w:rsidP="007C282E">
      <w:pPr>
        <w:ind w:right="-93"/>
      </w:pPr>
      <w:r>
        <w:t>Son empleados por los docentes e instructores en la planeación didáctica de sus cursos, como vehículos y soportes para la transmisión de mensajes educativos. Los contenidos de la materia son presentados a los alumnos en diferentes formatos, en forma atractiva en ciertos momentos clave de la instrucción. Estos materiales didácticos (impresos, audiovisuales, digitales, multimedia) se diseñan siempre tomando en cuenta el público al que van dirigidos, y tienen fundamentos psicológicos, pedagógicos y comunicacionales.</w:t>
      </w:r>
    </w:p>
    <w:p w:rsidR="008358BE" w:rsidRDefault="008358BE" w:rsidP="007C282E">
      <w:pPr>
        <w:ind w:right="-93"/>
      </w:pPr>
    </w:p>
    <w:sectPr w:rsidR="008358BE" w:rsidSect="008358B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282E"/>
    <w:rsid w:val="001A7A44"/>
    <w:rsid w:val="007C282E"/>
    <w:rsid w:val="008358BE"/>
    <w:rsid w:val="008B435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ind w:right="271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8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1844</Characters>
  <Application>Microsoft Office Word</Application>
  <DocSecurity>0</DocSecurity>
  <Lines>15</Lines>
  <Paragraphs>4</Paragraphs>
  <ScaleCrop>false</ScaleCrop>
  <Company>Windows XP Colossus Edition 2 Reloaded</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Oddone</dc:creator>
  <cp:keywords/>
  <dc:description/>
  <cp:lastModifiedBy>Gabriela Oddone</cp:lastModifiedBy>
  <cp:revision>1</cp:revision>
  <dcterms:created xsi:type="dcterms:W3CDTF">2011-12-06T13:34:00Z</dcterms:created>
  <dcterms:modified xsi:type="dcterms:W3CDTF">2011-12-06T13:38:00Z</dcterms:modified>
</cp:coreProperties>
</file>