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0E8" w:rsidRDefault="001C2C1E">
      <w:r>
        <w:rPr>
          <w:rFonts w:ascii="Georgia" w:hAnsi="Georgia" w:cs="Arial"/>
          <w:color w:val="445555"/>
          <w:sz w:val="18"/>
          <w:szCs w:val="18"/>
          <w:lang w:val="es-ES"/>
        </w:rPr>
        <w:t xml:space="preserve">Son las redes que todos conocemos, es decir, aquellas que se utilizan en nuestra empresa. Son redes pequeñas, entendiendo como pequeñas las redes de una </w:t>
      </w:r>
      <w:hyperlink r:id="rId4" w:history="1">
        <w:r>
          <w:rPr>
            <w:rFonts w:ascii="Georgia" w:hAnsi="Georgia" w:cs="Arial"/>
            <w:color w:val="445555"/>
            <w:sz w:val="18"/>
            <w:szCs w:val="18"/>
            <w:lang w:val="es-ES"/>
          </w:rPr>
          <w:t>oficina</w:t>
        </w:r>
      </w:hyperlink>
      <w:r>
        <w:rPr>
          <w:rFonts w:ascii="Georgia" w:hAnsi="Georgia" w:cs="Arial"/>
          <w:color w:val="445555"/>
          <w:sz w:val="18"/>
          <w:szCs w:val="18"/>
          <w:lang w:val="es-ES"/>
        </w:rPr>
        <w:t xml:space="preserve">, de un edificio. Debido a sus limitadas dimensiones, son redes muy rápidas en las cuales cada estación se puede comunicar con el resto. Están restringidas en tamaño, lo cual significa que el tiempo de transmisión, en el peor de los casos, se conoce. Además, simplifica la </w:t>
      </w:r>
      <w:hyperlink r:id="rId5" w:history="1"/>
      <w:r>
        <w:rPr>
          <w:rFonts w:ascii="Georgia" w:hAnsi="Georgia" w:cs="Arial"/>
          <w:color w:val="445555"/>
          <w:sz w:val="18"/>
          <w:szCs w:val="18"/>
          <w:lang w:val="es-ES"/>
        </w:rPr>
        <w:t xml:space="preserve"> administración de la red.</w:t>
      </w:r>
      <w:r>
        <w:rPr>
          <w:rFonts w:ascii="Georgia" w:hAnsi="Georgia" w:cs="Arial"/>
          <w:color w:val="445555"/>
          <w:sz w:val="18"/>
          <w:szCs w:val="18"/>
          <w:lang w:val="es-ES"/>
        </w:rPr>
        <w:br/>
        <w:t>Suelen emplear tecnología de difusión mediante un cable sencillo (coaxial o UTP) al que están conectadas todas las máquinas. Operan a velocidades entre 10 y 100 Mbps.</w:t>
      </w:r>
    </w:p>
    <w:sectPr w:rsidR="006750E8" w:rsidSect="006750E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C2C1E"/>
    <w:rsid w:val="001C2C1E"/>
    <w:rsid w:val="006750E8"/>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0E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C2C1E"/>
    <w:rPr>
      <w:color w:val="0248B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nografias.com/Administracion_y_Finanzas/index.shtml" TargetMode="External"/><Relationship Id="rId4" Type="http://schemas.openxmlformats.org/officeDocument/2006/relationships/hyperlink" Target="http://www.monografias.com/trabajos13/mapro/mapro.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120</Words>
  <Characters>660</Characters>
  <Application>Microsoft Office Word</Application>
  <DocSecurity>0</DocSecurity>
  <Lines>5</Lines>
  <Paragraphs>1</Paragraphs>
  <ScaleCrop>false</ScaleCrop>
  <Company> </Company>
  <LinksUpToDate>false</LinksUpToDate>
  <CharactersWithSpaces>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2012-01-12T00:36:00Z</dcterms:created>
  <dcterms:modified xsi:type="dcterms:W3CDTF">2012-01-12T00:56:00Z</dcterms:modified>
</cp:coreProperties>
</file>