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9D" w:rsidRDefault="0046343F" w:rsidP="007E58A5">
      <w:pPr>
        <w:rPr>
          <w:lang w:val="es-ES"/>
        </w:rPr>
      </w:pPr>
      <w:r>
        <w:rPr>
          <w:lang w:val="es-ES"/>
        </w:rPr>
        <w:t>LAN SUS CARACTERISTICAS:</w:t>
      </w:r>
    </w:p>
    <w:p w:rsidR="0046343F" w:rsidRPr="0046343F" w:rsidRDefault="0046343F" w:rsidP="0046343F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</w:pPr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Los canales son propios de los usuarios o </w:t>
      </w:r>
      <w:hyperlink r:id="rId5" w:history="1">
        <w:r w:rsidRPr="0046343F">
          <w:rPr>
            <w:rFonts w:ascii="Georgia" w:eastAsia="Times New Roman" w:hAnsi="Georgia" w:cs="Arial"/>
            <w:b/>
            <w:color w:val="000000" w:themeColor="text1"/>
            <w:sz w:val="18"/>
            <w:lang w:val="es-ES" w:eastAsia="es-PA"/>
          </w:rPr>
          <w:t>empresas</w:t>
        </w:r>
      </w:hyperlink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. </w:t>
      </w:r>
    </w:p>
    <w:p w:rsidR="0046343F" w:rsidRPr="0046343F" w:rsidRDefault="0046343F" w:rsidP="0046343F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</w:pPr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Los enlaces son líneas de alta </w:t>
      </w:r>
      <w:hyperlink r:id="rId6" w:anchor="TEORICO" w:history="1">
        <w:r w:rsidRPr="0046343F">
          <w:rPr>
            <w:rFonts w:ascii="Georgia" w:eastAsia="Times New Roman" w:hAnsi="Georgia" w:cs="Arial"/>
            <w:b/>
            <w:color w:val="000000" w:themeColor="text1"/>
            <w:sz w:val="18"/>
            <w:lang w:val="es-ES" w:eastAsia="es-PA"/>
          </w:rPr>
          <w:t>velocidad</w:t>
        </w:r>
      </w:hyperlink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. </w:t>
      </w:r>
    </w:p>
    <w:p w:rsidR="0046343F" w:rsidRPr="0046343F" w:rsidRDefault="0046343F" w:rsidP="0046343F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</w:pPr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Las estaciones están cercas entre sí. </w:t>
      </w:r>
    </w:p>
    <w:p w:rsidR="0046343F" w:rsidRPr="0046343F" w:rsidRDefault="0046343F" w:rsidP="0046343F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</w:pPr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Incrementan la </w:t>
      </w:r>
      <w:hyperlink r:id="rId7" w:history="1">
        <w:r w:rsidRPr="0046343F">
          <w:rPr>
            <w:rFonts w:ascii="Georgia" w:eastAsia="Times New Roman" w:hAnsi="Georgia" w:cs="Arial"/>
            <w:b/>
            <w:color w:val="000000" w:themeColor="text1"/>
            <w:sz w:val="18"/>
            <w:lang w:val="es-ES" w:eastAsia="es-PA"/>
          </w:rPr>
          <w:t>eficiencia</w:t>
        </w:r>
      </w:hyperlink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 y </w:t>
      </w:r>
      <w:hyperlink r:id="rId8" w:history="1">
        <w:r w:rsidRPr="0046343F">
          <w:rPr>
            <w:rFonts w:ascii="Georgia" w:eastAsia="Times New Roman" w:hAnsi="Georgia" w:cs="Arial"/>
            <w:b/>
            <w:color w:val="000000" w:themeColor="text1"/>
            <w:sz w:val="18"/>
            <w:lang w:val="es-ES" w:eastAsia="es-PA"/>
          </w:rPr>
          <w:t>productividad</w:t>
        </w:r>
      </w:hyperlink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 de los trabajos de oficinas al </w:t>
      </w:r>
      <w:hyperlink r:id="rId9" w:history="1">
        <w:r w:rsidRPr="0046343F">
          <w:rPr>
            <w:rFonts w:ascii="Georgia" w:eastAsia="Times New Roman" w:hAnsi="Georgia" w:cs="Arial"/>
            <w:b/>
            <w:color w:val="000000" w:themeColor="text1"/>
            <w:sz w:val="18"/>
            <w:lang w:val="es-ES" w:eastAsia="es-PA"/>
          </w:rPr>
          <w:t>poder</w:t>
        </w:r>
      </w:hyperlink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 compartir información. </w:t>
      </w:r>
    </w:p>
    <w:p w:rsidR="0046343F" w:rsidRPr="0046343F" w:rsidRDefault="0046343F" w:rsidP="0046343F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</w:pPr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Las tasas de error son menores que en las redes </w:t>
      </w:r>
      <w:hyperlink r:id="rId10" w:anchor="WAN" w:history="1">
        <w:r w:rsidRPr="0046343F">
          <w:rPr>
            <w:rFonts w:ascii="Georgia" w:eastAsia="Times New Roman" w:hAnsi="Georgia" w:cs="Arial"/>
            <w:b/>
            <w:color w:val="000000" w:themeColor="text1"/>
            <w:sz w:val="18"/>
            <w:u w:val="single"/>
            <w:lang w:val="es-ES" w:eastAsia="es-PA"/>
          </w:rPr>
          <w:t>WAN</w:t>
        </w:r>
      </w:hyperlink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. </w:t>
      </w:r>
    </w:p>
    <w:p w:rsidR="0046343F" w:rsidRPr="0046343F" w:rsidRDefault="0046343F" w:rsidP="0046343F">
      <w:pPr>
        <w:numPr>
          <w:ilvl w:val="0"/>
          <w:numId w:val="1"/>
        </w:numPr>
        <w:shd w:val="clear" w:color="auto" w:fill="FFFFFF"/>
        <w:spacing w:after="240" w:line="225" w:lineRule="atLeast"/>
        <w:ind w:left="250"/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</w:pPr>
    </w:p>
    <w:p w:rsidR="0046343F" w:rsidRDefault="0046343F" w:rsidP="0046343F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</w:pPr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La </w:t>
      </w:r>
      <w:hyperlink r:id="rId11" w:history="1">
        <w:r w:rsidRPr="0046343F">
          <w:rPr>
            <w:rFonts w:ascii="Georgia" w:eastAsia="Times New Roman" w:hAnsi="Georgia" w:cs="Arial"/>
            <w:b/>
            <w:color w:val="000000" w:themeColor="text1"/>
            <w:sz w:val="18"/>
            <w:lang w:val="es-ES" w:eastAsia="es-PA"/>
          </w:rPr>
          <w:t>arquitectura</w:t>
        </w:r>
      </w:hyperlink>
      <w:r w:rsidRPr="0046343F"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 xml:space="preserve"> permite compartir recursos. </w:t>
      </w:r>
    </w:p>
    <w:p w:rsidR="008A606B" w:rsidRPr="0046343F" w:rsidRDefault="008A606B" w:rsidP="0046343F">
      <w:pPr>
        <w:numPr>
          <w:ilvl w:val="0"/>
          <w:numId w:val="1"/>
        </w:numPr>
        <w:shd w:val="clear" w:color="auto" w:fill="FFFFFF"/>
        <w:spacing w:after="100" w:afterAutospacing="1" w:line="225" w:lineRule="atLeast"/>
        <w:ind w:left="250"/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</w:pPr>
      <w:r>
        <w:rPr>
          <w:rFonts w:ascii="Georgia" w:eastAsia="Times New Roman" w:hAnsi="Georgia" w:cs="Arial"/>
          <w:b/>
          <w:color w:val="000000" w:themeColor="text1"/>
          <w:sz w:val="18"/>
          <w:szCs w:val="18"/>
          <w:lang w:val="es-ES" w:eastAsia="es-PA"/>
        </w:rPr>
        <w:t>Limitadas dimensiones</w:t>
      </w:r>
    </w:p>
    <w:p w:rsidR="0046343F" w:rsidRPr="0046343F" w:rsidRDefault="0046343F" w:rsidP="007E58A5">
      <w:pPr>
        <w:rPr>
          <w:lang w:val="es-ES"/>
        </w:rPr>
      </w:pPr>
    </w:p>
    <w:sectPr w:rsidR="0046343F" w:rsidRPr="0046343F" w:rsidSect="00675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1D5"/>
    <w:multiLevelType w:val="multilevel"/>
    <w:tmpl w:val="56D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2C1E"/>
    <w:rsid w:val="001C2C1E"/>
    <w:rsid w:val="0046343F"/>
    <w:rsid w:val="006750E8"/>
    <w:rsid w:val="007E58A5"/>
    <w:rsid w:val="0087629D"/>
    <w:rsid w:val="008A606B"/>
    <w:rsid w:val="009E02EC"/>
    <w:rsid w:val="00A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C2C1E"/>
    <w:rPr>
      <w:color w:val="0248B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890">
      <w:bodyDiv w:val="1"/>
      <w:marLeft w:val="0"/>
      <w:marRight w:val="0"/>
      <w:marTop w:val="4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6/prod/prod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11/veref/veref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3/cinemat/cinemat2.shtml" TargetMode="External"/><Relationship Id="rId11" Type="http://schemas.openxmlformats.org/officeDocument/2006/relationships/hyperlink" Target="http://www.monografias.com/trabajos6/arma/arma.shtml" TargetMode="External"/><Relationship Id="rId5" Type="http://schemas.openxmlformats.org/officeDocument/2006/relationships/hyperlink" Target="http://www.monografias.com/trabajos11/empre/empre.shtml" TargetMode="External"/><Relationship Id="rId10" Type="http://schemas.openxmlformats.org/officeDocument/2006/relationships/hyperlink" Target="http://www.linti.unlp.edu.ar/trabajos/tesisDeGrado/tutorial/redes/t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35/el-poder/el-poder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2012-01-12T01:28:00Z</dcterms:created>
  <dcterms:modified xsi:type="dcterms:W3CDTF">2012-01-12T01:28:00Z</dcterms:modified>
</cp:coreProperties>
</file>