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E50" w:rsidRDefault="004D245C" w:rsidP="004D245C">
      <w:pPr>
        <w:spacing w:line="240" w:lineRule="auto"/>
        <w:jc w:val="right"/>
        <w:rPr>
          <w:rFonts w:ascii="Times New Roman" w:hAnsi="Times New Roman" w:cs="Times New Roman"/>
          <w:sz w:val="24"/>
          <w:szCs w:val="24"/>
        </w:rPr>
      </w:pPr>
      <w:r>
        <w:rPr>
          <w:rFonts w:ascii="Times New Roman" w:hAnsi="Times New Roman" w:cs="Times New Roman"/>
          <w:sz w:val="24"/>
          <w:szCs w:val="24"/>
        </w:rPr>
        <w:t>Michelle Ingle</w:t>
      </w:r>
    </w:p>
    <w:p w:rsidR="004D245C" w:rsidRDefault="004D245C" w:rsidP="004D245C">
      <w:pPr>
        <w:spacing w:line="240" w:lineRule="auto"/>
        <w:jc w:val="right"/>
        <w:rPr>
          <w:rFonts w:ascii="Times New Roman" w:hAnsi="Times New Roman" w:cs="Times New Roman"/>
          <w:sz w:val="24"/>
          <w:szCs w:val="24"/>
        </w:rPr>
      </w:pPr>
      <w:r>
        <w:rPr>
          <w:rFonts w:ascii="Times New Roman" w:hAnsi="Times New Roman" w:cs="Times New Roman"/>
          <w:sz w:val="24"/>
          <w:szCs w:val="24"/>
        </w:rPr>
        <w:t>Statement of Purpose</w:t>
      </w:r>
    </w:p>
    <w:p w:rsidR="004D245C" w:rsidRDefault="004D245C" w:rsidP="004D245C">
      <w:pPr>
        <w:spacing w:line="240" w:lineRule="auto"/>
        <w:jc w:val="right"/>
        <w:rPr>
          <w:rFonts w:ascii="Times New Roman" w:hAnsi="Times New Roman" w:cs="Times New Roman"/>
          <w:sz w:val="24"/>
          <w:szCs w:val="24"/>
        </w:rPr>
      </w:pPr>
      <w:r>
        <w:rPr>
          <w:rFonts w:ascii="Times New Roman" w:hAnsi="Times New Roman" w:cs="Times New Roman"/>
          <w:sz w:val="24"/>
          <w:szCs w:val="24"/>
        </w:rPr>
        <w:t>Curriculum Design Project</w:t>
      </w:r>
    </w:p>
    <w:p w:rsidR="004D245C" w:rsidRDefault="004D245C" w:rsidP="004D245C">
      <w:pPr>
        <w:spacing w:line="240" w:lineRule="auto"/>
        <w:jc w:val="right"/>
        <w:rPr>
          <w:rFonts w:ascii="Times New Roman" w:hAnsi="Times New Roman" w:cs="Times New Roman"/>
          <w:sz w:val="24"/>
          <w:szCs w:val="24"/>
        </w:rPr>
      </w:pPr>
      <w:r>
        <w:rPr>
          <w:rFonts w:ascii="Times New Roman" w:hAnsi="Times New Roman" w:cs="Times New Roman"/>
          <w:sz w:val="24"/>
          <w:szCs w:val="24"/>
        </w:rPr>
        <w:t>May 2012</w:t>
      </w:r>
    </w:p>
    <w:p w:rsidR="004D245C" w:rsidRDefault="004D245C" w:rsidP="004D245C">
      <w:pPr>
        <w:spacing w:line="240" w:lineRule="auto"/>
        <w:rPr>
          <w:rFonts w:ascii="Times New Roman" w:hAnsi="Times New Roman" w:cs="Times New Roman"/>
          <w:sz w:val="24"/>
          <w:szCs w:val="24"/>
        </w:rPr>
      </w:pPr>
    </w:p>
    <w:p w:rsidR="004D245C" w:rsidRDefault="004D245C" w:rsidP="00125BD1">
      <w:pPr>
        <w:spacing w:line="480" w:lineRule="auto"/>
        <w:rPr>
          <w:rFonts w:ascii="Times New Roman" w:hAnsi="Times New Roman" w:cs="Times New Roman"/>
          <w:sz w:val="24"/>
          <w:szCs w:val="24"/>
        </w:rPr>
      </w:pPr>
      <w:r>
        <w:rPr>
          <w:rFonts w:ascii="Times New Roman" w:hAnsi="Times New Roman" w:cs="Times New Roman"/>
          <w:sz w:val="24"/>
          <w:szCs w:val="24"/>
        </w:rPr>
        <w:t xml:space="preserve">     T</w:t>
      </w:r>
      <w:r w:rsidR="00900EF6">
        <w:rPr>
          <w:rFonts w:ascii="Times New Roman" w:hAnsi="Times New Roman" w:cs="Times New Roman"/>
          <w:sz w:val="24"/>
          <w:szCs w:val="24"/>
        </w:rPr>
        <w:t>he</w:t>
      </w:r>
      <w:r>
        <w:rPr>
          <w:rFonts w:ascii="Times New Roman" w:hAnsi="Times New Roman" w:cs="Times New Roman"/>
          <w:sz w:val="24"/>
          <w:szCs w:val="24"/>
        </w:rPr>
        <w:t xml:space="preserve"> sixth grade language arts common core standards </w:t>
      </w:r>
      <w:r w:rsidR="00900EF6">
        <w:rPr>
          <w:rFonts w:ascii="Times New Roman" w:hAnsi="Times New Roman" w:cs="Times New Roman"/>
          <w:sz w:val="24"/>
          <w:szCs w:val="24"/>
        </w:rPr>
        <w:t>contain a quote that states</w:t>
      </w:r>
      <w:bookmarkStart w:id="0" w:name="_GoBack"/>
      <w:bookmarkEnd w:id="0"/>
      <w:r>
        <w:rPr>
          <w:rFonts w:ascii="Times New Roman" w:hAnsi="Times New Roman" w:cs="Times New Roman"/>
          <w:sz w:val="24"/>
          <w:szCs w:val="24"/>
        </w:rPr>
        <w:t xml:space="preserve"> texts can provide insight into dilemmas and social realities of the world while also representing the thoughts and actions of human beings.  Life therefore shapes literature and liter</w:t>
      </w:r>
      <w:r w:rsidR="007927C1">
        <w:rPr>
          <w:rFonts w:ascii="Times New Roman" w:hAnsi="Times New Roman" w:cs="Times New Roman"/>
          <w:sz w:val="24"/>
          <w:szCs w:val="24"/>
        </w:rPr>
        <w:t xml:space="preserve">ature shapes life.  (Ohio Department of Education, </w:t>
      </w:r>
      <w:r>
        <w:rPr>
          <w:rFonts w:ascii="Times New Roman" w:hAnsi="Times New Roman" w:cs="Times New Roman"/>
          <w:sz w:val="24"/>
          <w:szCs w:val="24"/>
        </w:rPr>
        <w:t>2011)  Reading skills are essential for all</w:t>
      </w:r>
      <w:r w:rsidR="003728B2">
        <w:rPr>
          <w:rFonts w:ascii="Times New Roman" w:hAnsi="Times New Roman" w:cs="Times New Roman"/>
          <w:sz w:val="24"/>
          <w:szCs w:val="24"/>
        </w:rPr>
        <w:t xml:space="preserve"> aspects of life.  The concepts </w:t>
      </w:r>
      <w:r>
        <w:rPr>
          <w:rFonts w:ascii="Times New Roman" w:hAnsi="Times New Roman" w:cs="Times New Roman"/>
          <w:sz w:val="24"/>
          <w:szCs w:val="24"/>
        </w:rPr>
        <w:t>learned in language arts cl</w:t>
      </w:r>
      <w:r w:rsidR="003728B2">
        <w:rPr>
          <w:rFonts w:ascii="Times New Roman" w:hAnsi="Times New Roman" w:cs="Times New Roman"/>
          <w:sz w:val="24"/>
          <w:szCs w:val="24"/>
        </w:rPr>
        <w:t xml:space="preserve">ass are carried with a child and used </w:t>
      </w:r>
      <w:r>
        <w:rPr>
          <w:rFonts w:ascii="Times New Roman" w:hAnsi="Times New Roman" w:cs="Times New Roman"/>
          <w:sz w:val="24"/>
          <w:szCs w:val="24"/>
        </w:rPr>
        <w:t>throughout</w:t>
      </w:r>
      <w:r w:rsidR="003728B2">
        <w:rPr>
          <w:rFonts w:ascii="Times New Roman" w:hAnsi="Times New Roman" w:cs="Times New Roman"/>
          <w:sz w:val="24"/>
          <w:szCs w:val="24"/>
        </w:rPr>
        <w:t xml:space="preserve"> their</w:t>
      </w:r>
      <w:r>
        <w:rPr>
          <w:rFonts w:ascii="Times New Roman" w:hAnsi="Times New Roman" w:cs="Times New Roman"/>
          <w:sz w:val="24"/>
          <w:szCs w:val="24"/>
        </w:rPr>
        <w:t xml:space="preserve"> life.</w:t>
      </w:r>
      <w:r w:rsidR="00396241">
        <w:rPr>
          <w:rFonts w:ascii="Times New Roman" w:hAnsi="Times New Roman" w:cs="Times New Roman"/>
          <w:sz w:val="24"/>
          <w:szCs w:val="24"/>
        </w:rPr>
        <w:t xml:space="preserve">  A study done by the National Center for Education Statistics showed that 32 million adults in the USA, about one in seven, have such low literacy skills that it would be a challenge for them to read anything harder than a children’s picture book.</w:t>
      </w:r>
      <w:r w:rsidR="00125BD1">
        <w:rPr>
          <w:rFonts w:ascii="Times New Roman" w:hAnsi="Times New Roman" w:cs="Times New Roman"/>
          <w:sz w:val="24"/>
          <w:szCs w:val="24"/>
        </w:rPr>
        <w:t xml:space="preserve">  With shifts in today’s employment market away from labor and manufacturing jobs toward service and information jobs, the current importance assigned to increasing children’s literacy skills in the nation is amplified.  Legislators, parents and educators all agree that a child who does not learn to read and use printed information has little or no chance to reach his or her potential as an individual or to become economically mobile as a citizen in the future</w:t>
      </w:r>
      <w:r w:rsidR="005D2559">
        <w:rPr>
          <w:rFonts w:ascii="Times New Roman" w:hAnsi="Times New Roman" w:cs="Times New Roman"/>
          <w:sz w:val="24"/>
          <w:szCs w:val="24"/>
        </w:rPr>
        <w:t xml:space="preserve"> society and market place. (</w:t>
      </w:r>
      <w:proofErr w:type="spellStart"/>
      <w:r w:rsidR="00125BD1">
        <w:rPr>
          <w:rFonts w:ascii="Times New Roman" w:hAnsi="Times New Roman" w:cs="Times New Roman"/>
          <w:sz w:val="24"/>
          <w:szCs w:val="24"/>
        </w:rPr>
        <w:t>Reutzel</w:t>
      </w:r>
      <w:proofErr w:type="spellEnd"/>
      <w:r w:rsidR="005D2559">
        <w:rPr>
          <w:rFonts w:ascii="Times New Roman" w:hAnsi="Times New Roman" w:cs="Times New Roman"/>
          <w:sz w:val="24"/>
          <w:szCs w:val="24"/>
        </w:rPr>
        <w:t xml:space="preserve"> &amp; </w:t>
      </w:r>
      <w:proofErr w:type="spellStart"/>
      <w:r w:rsidR="005D2559">
        <w:rPr>
          <w:rFonts w:ascii="Times New Roman" w:hAnsi="Times New Roman" w:cs="Times New Roman"/>
          <w:sz w:val="24"/>
          <w:szCs w:val="24"/>
        </w:rPr>
        <w:t>Cooter</w:t>
      </w:r>
      <w:proofErr w:type="spellEnd"/>
      <w:r w:rsidR="005D2559">
        <w:rPr>
          <w:rFonts w:ascii="Times New Roman" w:hAnsi="Times New Roman" w:cs="Times New Roman"/>
          <w:sz w:val="24"/>
          <w:szCs w:val="24"/>
        </w:rPr>
        <w:t>, 2003</w:t>
      </w:r>
      <w:r w:rsidR="00125BD1">
        <w:rPr>
          <w:rFonts w:ascii="Times New Roman" w:hAnsi="Times New Roman" w:cs="Times New Roman"/>
          <w:sz w:val="24"/>
          <w:szCs w:val="24"/>
        </w:rPr>
        <w:t>)</w:t>
      </w:r>
      <w:r w:rsidR="00396241">
        <w:rPr>
          <w:rFonts w:ascii="Times New Roman" w:hAnsi="Times New Roman" w:cs="Times New Roman"/>
          <w:sz w:val="24"/>
          <w:szCs w:val="24"/>
        </w:rPr>
        <w:t xml:space="preserve"> Language arts must be taught in a way that students learn </w:t>
      </w:r>
      <w:r w:rsidR="003728B2">
        <w:rPr>
          <w:rFonts w:ascii="Times New Roman" w:hAnsi="Times New Roman" w:cs="Times New Roman"/>
          <w:sz w:val="24"/>
          <w:szCs w:val="24"/>
        </w:rPr>
        <w:t>literacy skills that they can relate to and can apply to the world around them.</w:t>
      </w:r>
    </w:p>
    <w:p w:rsidR="004D245C" w:rsidRDefault="004D245C" w:rsidP="00125BD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ED528E">
        <w:rPr>
          <w:rFonts w:ascii="Times New Roman" w:hAnsi="Times New Roman" w:cs="Times New Roman"/>
          <w:sz w:val="24"/>
          <w:szCs w:val="24"/>
        </w:rPr>
        <w:t xml:space="preserve">The problem encountered by many educators today is the number of demands placed on our time in the classroom.  High stakes testing as well as financial problems in schools have caused many districts to gravitate to a curriculum that is geared toward doing well on a test but not always geared at doing well in life.  </w:t>
      </w:r>
      <w:r w:rsidR="00991F06">
        <w:rPr>
          <w:rFonts w:ascii="Times New Roman" w:hAnsi="Times New Roman" w:cs="Times New Roman"/>
          <w:sz w:val="24"/>
          <w:szCs w:val="24"/>
        </w:rPr>
        <w:t xml:space="preserve">My district, as well as others, has changed from education </w:t>
      </w:r>
      <w:r w:rsidR="00991F06">
        <w:rPr>
          <w:rFonts w:ascii="Times New Roman" w:hAnsi="Times New Roman" w:cs="Times New Roman"/>
          <w:sz w:val="24"/>
          <w:szCs w:val="24"/>
        </w:rPr>
        <w:lastRenderedPageBreak/>
        <w:t xml:space="preserve">being an art to education as a science.  We have implemented several district wide plans all with the goal of higher scores on the state achievement tests.  Next year we will be transitioning to the Common Core Standards while still implementing the Ohio Academic Content Standards until 2014 when testing will be done on the Common Core. </w:t>
      </w:r>
      <w:r w:rsidR="0015213D">
        <w:rPr>
          <w:rFonts w:ascii="Times New Roman" w:hAnsi="Times New Roman" w:cs="Times New Roman"/>
          <w:sz w:val="24"/>
          <w:szCs w:val="24"/>
        </w:rPr>
        <w:t>This unit is consistent with both sets of standards.</w:t>
      </w:r>
    </w:p>
    <w:p w:rsidR="00396241" w:rsidRDefault="00396241" w:rsidP="00125BD1">
      <w:pPr>
        <w:spacing w:line="480" w:lineRule="auto"/>
        <w:rPr>
          <w:rFonts w:ascii="Times New Roman" w:hAnsi="Times New Roman" w:cs="Times New Roman"/>
          <w:sz w:val="24"/>
          <w:szCs w:val="24"/>
        </w:rPr>
      </w:pPr>
      <w:r>
        <w:rPr>
          <w:rFonts w:ascii="Times New Roman" w:hAnsi="Times New Roman" w:cs="Times New Roman"/>
          <w:sz w:val="24"/>
          <w:szCs w:val="24"/>
        </w:rPr>
        <w:t xml:space="preserve">     My goal is to design a contextualized curriculum that will meet the demands of my district as well as be r</w:t>
      </w:r>
      <w:r w:rsidR="00125BD1">
        <w:rPr>
          <w:rFonts w:ascii="Times New Roman" w:hAnsi="Times New Roman" w:cs="Times New Roman"/>
          <w:sz w:val="24"/>
          <w:szCs w:val="24"/>
        </w:rPr>
        <w:t>eal in the lives of my students and prepare them for</w:t>
      </w:r>
      <w:r w:rsidR="008422EA">
        <w:rPr>
          <w:rFonts w:ascii="Times New Roman" w:hAnsi="Times New Roman" w:cs="Times New Roman"/>
          <w:sz w:val="24"/>
          <w:szCs w:val="24"/>
        </w:rPr>
        <w:t xml:space="preserve"> adulthood.  Literacy learning does not occur in stages</w:t>
      </w:r>
      <w:r w:rsidR="00991F06">
        <w:rPr>
          <w:rFonts w:ascii="Times New Roman" w:hAnsi="Times New Roman" w:cs="Times New Roman"/>
          <w:sz w:val="24"/>
          <w:szCs w:val="24"/>
        </w:rPr>
        <w:t>,</w:t>
      </w:r>
      <w:r w:rsidR="008422EA">
        <w:rPr>
          <w:rFonts w:ascii="Times New Roman" w:hAnsi="Times New Roman" w:cs="Times New Roman"/>
          <w:sz w:val="24"/>
          <w:szCs w:val="24"/>
        </w:rPr>
        <w:t xml:space="preserve"> but is a continually evolving process whi</w:t>
      </w:r>
      <w:r w:rsidR="005D2559">
        <w:rPr>
          <w:rFonts w:ascii="Times New Roman" w:hAnsi="Times New Roman" w:cs="Times New Roman"/>
          <w:sz w:val="24"/>
          <w:szCs w:val="24"/>
        </w:rPr>
        <w:t>ch takes years to develop.    (</w:t>
      </w:r>
      <w:proofErr w:type="spellStart"/>
      <w:r w:rsidR="008422EA">
        <w:rPr>
          <w:rFonts w:ascii="Times New Roman" w:hAnsi="Times New Roman" w:cs="Times New Roman"/>
          <w:sz w:val="24"/>
          <w:szCs w:val="24"/>
        </w:rPr>
        <w:t>Fountas</w:t>
      </w:r>
      <w:proofErr w:type="spellEnd"/>
      <w:r w:rsidR="008422EA">
        <w:rPr>
          <w:rFonts w:ascii="Times New Roman" w:hAnsi="Times New Roman" w:cs="Times New Roman"/>
          <w:sz w:val="24"/>
          <w:szCs w:val="24"/>
        </w:rPr>
        <w:t xml:space="preserve"> &amp; </w:t>
      </w:r>
      <w:proofErr w:type="spellStart"/>
      <w:r w:rsidR="008422EA">
        <w:rPr>
          <w:rFonts w:ascii="Times New Roman" w:hAnsi="Times New Roman" w:cs="Times New Roman"/>
          <w:sz w:val="24"/>
          <w:szCs w:val="24"/>
        </w:rPr>
        <w:t>Pinnell</w:t>
      </w:r>
      <w:proofErr w:type="spellEnd"/>
      <w:r w:rsidR="005D2559">
        <w:rPr>
          <w:rFonts w:ascii="Times New Roman" w:hAnsi="Times New Roman" w:cs="Times New Roman"/>
          <w:sz w:val="24"/>
          <w:szCs w:val="24"/>
        </w:rPr>
        <w:t>,</w:t>
      </w:r>
      <w:r w:rsidR="007927C1">
        <w:rPr>
          <w:rFonts w:ascii="Times New Roman" w:hAnsi="Times New Roman" w:cs="Times New Roman"/>
          <w:sz w:val="24"/>
          <w:szCs w:val="24"/>
        </w:rPr>
        <w:t xml:space="preserve"> </w:t>
      </w:r>
      <w:proofErr w:type="gramStart"/>
      <w:r w:rsidR="00D42B31">
        <w:rPr>
          <w:rFonts w:ascii="Times New Roman" w:hAnsi="Times New Roman" w:cs="Times New Roman"/>
          <w:sz w:val="24"/>
          <w:szCs w:val="24"/>
        </w:rPr>
        <w:t>2011</w:t>
      </w:r>
      <w:r w:rsidR="005D2559">
        <w:rPr>
          <w:rFonts w:ascii="Times New Roman" w:hAnsi="Times New Roman" w:cs="Times New Roman"/>
          <w:sz w:val="24"/>
          <w:szCs w:val="24"/>
        </w:rPr>
        <w:t xml:space="preserve"> </w:t>
      </w:r>
      <w:r w:rsidR="008422EA">
        <w:rPr>
          <w:rFonts w:ascii="Times New Roman" w:hAnsi="Times New Roman" w:cs="Times New Roman"/>
          <w:sz w:val="24"/>
          <w:szCs w:val="24"/>
        </w:rPr>
        <w:t>)</w:t>
      </w:r>
      <w:proofErr w:type="gramEnd"/>
      <w:r w:rsidR="00991F06">
        <w:rPr>
          <w:rFonts w:ascii="Times New Roman" w:hAnsi="Times New Roman" w:cs="Times New Roman"/>
          <w:sz w:val="24"/>
          <w:szCs w:val="24"/>
        </w:rPr>
        <w:t xml:space="preserve">  The unit I am designing</w:t>
      </w:r>
      <w:r w:rsidR="00A10D5B">
        <w:rPr>
          <w:rFonts w:ascii="Times New Roman" w:hAnsi="Times New Roman" w:cs="Times New Roman"/>
          <w:sz w:val="24"/>
          <w:szCs w:val="24"/>
        </w:rPr>
        <w:t xml:space="preserve"> follows the development of cognitive processes orientation because it emphasizes content but is also designed to help the students acquire information and thinking skills and use them to become a lifelong learner.  My unit</w:t>
      </w:r>
      <w:r w:rsidR="00991F06">
        <w:rPr>
          <w:rFonts w:ascii="Times New Roman" w:hAnsi="Times New Roman" w:cs="Times New Roman"/>
          <w:sz w:val="24"/>
          <w:szCs w:val="24"/>
        </w:rPr>
        <w:t xml:space="preserve"> will look at building upon the reading concepts taught in earlier grades while helping students </w:t>
      </w:r>
      <w:r w:rsidR="0015213D">
        <w:rPr>
          <w:rFonts w:ascii="Times New Roman" w:hAnsi="Times New Roman" w:cs="Times New Roman"/>
          <w:sz w:val="24"/>
          <w:szCs w:val="24"/>
        </w:rPr>
        <w:t xml:space="preserve">use higher level thinking, connect the skills they have been taught and become lifelong readers. </w:t>
      </w:r>
    </w:p>
    <w:p w:rsidR="0015213D" w:rsidRDefault="0015213D" w:rsidP="00125BD1">
      <w:pPr>
        <w:spacing w:line="480" w:lineRule="auto"/>
        <w:rPr>
          <w:rFonts w:ascii="Times New Roman" w:hAnsi="Times New Roman" w:cs="Times New Roman"/>
          <w:sz w:val="24"/>
          <w:szCs w:val="24"/>
        </w:rPr>
      </w:pPr>
    </w:p>
    <w:p w:rsidR="0015213D" w:rsidRDefault="0015213D" w:rsidP="00125BD1">
      <w:pPr>
        <w:spacing w:line="480" w:lineRule="auto"/>
        <w:rPr>
          <w:rFonts w:ascii="Times New Roman" w:hAnsi="Times New Roman" w:cs="Times New Roman"/>
          <w:sz w:val="24"/>
          <w:szCs w:val="24"/>
        </w:rPr>
      </w:pPr>
    </w:p>
    <w:p w:rsidR="0015213D" w:rsidRDefault="0015213D" w:rsidP="00125BD1">
      <w:pPr>
        <w:spacing w:line="480" w:lineRule="auto"/>
        <w:rPr>
          <w:rFonts w:ascii="Times New Roman" w:hAnsi="Times New Roman" w:cs="Times New Roman"/>
          <w:sz w:val="24"/>
          <w:szCs w:val="24"/>
        </w:rPr>
      </w:pPr>
    </w:p>
    <w:p w:rsidR="0015213D" w:rsidRDefault="0015213D" w:rsidP="00125BD1">
      <w:pPr>
        <w:spacing w:line="480" w:lineRule="auto"/>
        <w:rPr>
          <w:rFonts w:ascii="Times New Roman" w:hAnsi="Times New Roman" w:cs="Times New Roman"/>
          <w:sz w:val="24"/>
          <w:szCs w:val="24"/>
        </w:rPr>
      </w:pPr>
    </w:p>
    <w:p w:rsidR="0015213D" w:rsidRDefault="0015213D" w:rsidP="00125BD1">
      <w:pPr>
        <w:spacing w:line="480" w:lineRule="auto"/>
        <w:rPr>
          <w:rFonts w:ascii="Times New Roman" w:hAnsi="Times New Roman" w:cs="Times New Roman"/>
          <w:sz w:val="24"/>
          <w:szCs w:val="24"/>
        </w:rPr>
      </w:pPr>
    </w:p>
    <w:p w:rsidR="0015213D" w:rsidRDefault="0015213D" w:rsidP="00125BD1">
      <w:pPr>
        <w:spacing w:line="480" w:lineRule="auto"/>
        <w:rPr>
          <w:rFonts w:ascii="Times New Roman" w:hAnsi="Times New Roman" w:cs="Times New Roman"/>
          <w:sz w:val="24"/>
          <w:szCs w:val="24"/>
        </w:rPr>
      </w:pPr>
    </w:p>
    <w:p w:rsidR="0015213D" w:rsidRDefault="0015213D" w:rsidP="00125BD1">
      <w:pPr>
        <w:spacing w:line="480" w:lineRule="auto"/>
        <w:rPr>
          <w:rFonts w:ascii="Times New Roman" w:hAnsi="Times New Roman" w:cs="Times New Roman"/>
          <w:sz w:val="24"/>
          <w:szCs w:val="24"/>
        </w:rPr>
      </w:pPr>
    </w:p>
    <w:p w:rsidR="0015213D" w:rsidRDefault="0015213D" w:rsidP="00125BD1">
      <w:pPr>
        <w:spacing w:line="480" w:lineRule="auto"/>
        <w:rPr>
          <w:rFonts w:ascii="Times New Roman" w:hAnsi="Times New Roman" w:cs="Times New Roman"/>
          <w:sz w:val="24"/>
          <w:szCs w:val="24"/>
        </w:rPr>
      </w:pPr>
    </w:p>
    <w:p w:rsidR="0015213D" w:rsidRDefault="0015213D" w:rsidP="00125BD1">
      <w:pPr>
        <w:spacing w:line="480" w:lineRule="auto"/>
        <w:rPr>
          <w:rFonts w:ascii="Times New Roman" w:hAnsi="Times New Roman" w:cs="Times New Roman"/>
          <w:sz w:val="24"/>
          <w:szCs w:val="24"/>
        </w:rPr>
      </w:pPr>
    </w:p>
    <w:p w:rsidR="0015213D" w:rsidRDefault="0015213D" w:rsidP="0015213D">
      <w:pPr>
        <w:spacing w:line="480" w:lineRule="auto"/>
        <w:jc w:val="center"/>
        <w:rPr>
          <w:rFonts w:ascii="Times New Roman" w:hAnsi="Times New Roman" w:cs="Times New Roman"/>
          <w:sz w:val="24"/>
          <w:szCs w:val="24"/>
          <w:u w:val="single"/>
        </w:rPr>
      </w:pPr>
      <w:r w:rsidRPr="0015213D">
        <w:rPr>
          <w:rFonts w:ascii="Times New Roman" w:hAnsi="Times New Roman" w:cs="Times New Roman"/>
          <w:sz w:val="24"/>
          <w:szCs w:val="24"/>
          <w:u w:val="single"/>
        </w:rPr>
        <w:t>References</w:t>
      </w:r>
    </w:p>
    <w:p w:rsidR="007332F1" w:rsidRDefault="007332F1" w:rsidP="007332F1">
      <w:pPr>
        <w:spacing w:line="480" w:lineRule="auto"/>
        <w:ind w:left="720" w:hanging="720"/>
        <w:rPr>
          <w:rFonts w:ascii="Times New Roman" w:hAnsi="Times New Roman"/>
          <w:sz w:val="24"/>
          <w:szCs w:val="24"/>
        </w:rPr>
      </w:pPr>
      <w:proofErr w:type="spellStart"/>
      <w:proofErr w:type="gramStart"/>
      <w:r>
        <w:rPr>
          <w:rFonts w:ascii="Times New Roman" w:hAnsi="Times New Roman"/>
          <w:sz w:val="24"/>
          <w:szCs w:val="24"/>
        </w:rPr>
        <w:t>Fountas</w:t>
      </w:r>
      <w:proofErr w:type="spellEnd"/>
      <w:r>
        <w:rPr>
          <w:rFonts w:ascii="Times New Roman" w:hAnsi="Times New Roman"/>
          <w:sz w:val="24"/>
          <w:szCs w:val="24"/>
        </w:rPr>
        <w:t xml:space="preserve">, I. C., &amp; </w:t>
      </w:r>
      <w:proofErr w:type="spellStart"/>
      <w:r>
        <w:rPr>
          <w:rFonts w:ascii="Times New Roman" w:hAnsi="Times New Roman"/>
          <w:sz w:val="24"/>
          <w:szCs w:val="24"/>
        </w:rPr>
        <w:t>Pinnell</w:t>
      </w:r>
      <w:proofErr w:type="spellEnd"/>
      <w:r>
        <w:rPr>
          <w:rFonts w:ascii="Times New Roman" w:hAnsi="Times New Roman"/>
          <w:sz w:val="24"/>
          <w:szCs w:val="24"/>
        </w:rPr>
        <w:t>, G. S. (2011).</w:t>
      </w:r>
      <w:proofErr w:type="gramEnd"/>
      <w:r>
        <w:rPr>
          <w:rFonts w:ascii="Times New Roman" w:hAnsi="Times New Roman"/>
          <w:sz w:val="24"/>
          <w:szCs w:val="24"/>
        </w:rPr>
        <w:t xml:space="preserve"> </w:t>
      </w:r>
      <w:proofErr w:type="gramStart"/>
      <w:r>
        <w:rPr>
          <w:rFonts w:ascii="Times New Roman" w:hAnsi="Times New Roman"/>
          <w:i/>
          <w:iCs/>
          <w:sz w:val="24"/>
          <w:szCs w:val="24"/>
        </w:rPr>
        <w:t>The continuum of literacy learning</w:t>
      </w:r>
      <w:r>
        <w:rPr>
          <w:rFonts w:ascii="Times New Roman" w:hAnsi="Times New Roman"/>
          <w:sz w:val="24"/>
          <w:szCs w:val="24"/>
        </w:rPr>
        <w:t>.</w:t>
      </w:r>
      <w:proofErr w:type="gramEnd"/>
      <w:r>
        <w:rPr>
          <w:rFonts w:ascii="Times New Roman" w:hAnsi="Times New Roman"/>
          <w:sz w:val="24"/>
          <w:szCs w:val="24"/>
        </w:rPr>
        <w:t xml:space="preserve"> (2nd </w:t>
      </w:r>
      <w:proofErr w:type="gramStart"/>
      <w:r>
        <w:rPr>
          <w:rFonts w:ascii="Times New Roman" w:hAnsi="Times New Roman"/>
          <w:sz w:val="24"/>
          <w:szCs w:val="24"/>
        </w:rPr>
        <w:t>ed</w:t>
      </w:r>
      <w:proofErr w:type="gramEnd"/>
      <w:r>
        <w:rPr>
          <w:rFonts w:ascii="Times New Roman" w:hAnsi="Times New Roman"/>
          <w:sz w:val="24"/>
          <w:szCs w:val="24"/>
        </w:rPr>
        <w:t>.). Portsmouth, NH: Heinemann.</w:t>
      </w:r>
    </w:p>
    <w:p w:rsidR="00012BF4" w:rsidRDefault="00012BF4" w:rsidP="007332F1">
      <w:pPr>
        <w:spacing w:line="480" w:lineRule="auto"/>
        <w:ind w:left="720" w:hanging="720"/>
        <w:rPr>
          <w:rFonts w:ascii="Times New Roman" w:hAnsi="Times New Roman"/>
          <w:sz w:val="24"/>
          <w:szCs w:val="24"/>
        </w:rPr>
      </w:pPr>
      <w:proofErr w:type="gramStart"/>
      <w:r>
        <w:rPr>
          <w:rFonts w:ascii="Times New Roman" w:hAnsi="Times New Roman"/>
          <w:sz w:val="24"/>
          <w:szCs w:val="24"/>
        </w:rPr>
        <w:t>Ohio Department of Education.</w:t>
      </w:r>
      <w:proofErr w:type="gramEnd"/>
      <w:r>
        <w:rPr>
          <w:rFonts w:ascii="Times New Roman" w:hAnsi="Times New Roman"/>
          <w:sz w:val="24"/>
          <w:szCs w:val="24"/>
        </w:rPr>
        <w:t xml:space="preserve"> </w:t>
      </w:r>
      <w:proofErr w:type="gramStart"/>
      <w:r>
        <w:rPr>
          <w:rFonts w:ascii="Times New Roman" w:hAnsi="Times New Roman"/>
          <w:sz w:val="24"/>
          <w:szCs w:val="24"/>
        </w:rPr>
        <w:t>Center for Curriculum and Assessment, (2002).</w:t>
      </w:r>
      <w:proofErr w:type="gramEnd"/>
      <w:r>
        <w:rPr>
          <w:rFonts w:ascii="Times New Roman" w:hAnsi="Times New Roman"/>
          <w:sz w:val="24"/>
          <w:szCs w:val="24"/>
        </w:rPr>
        <w:t xml:space="preserve"> </w:t>
      </w:r>
      <w:proofErr w:type="gramStart"/>
      <w:r>
        <w:rPr>
          <w:rFonts w:ascii="Times New Roman" w:hAnsi="Times New Roman"/>
          <w:i/>
          <w:iCs/>
          <w:sz w:val="24"/>
          <w:szCs w:val="24"/>
        </w:rPr>
        <w:t>Academic content standards</w:t>
      </w:r>
      <w:r>
        <w:rPr>
          <w:rFonts w:ascii="Times New Roman" w:hAnsi="Times New Roman"/>
          <w:sz w:val="24"/>
          <w:szCs w:val="24"/>
        </w:rPr>
        <w:t>.</w:t>
      </w:r>
      <w:proofErr w:type="gramEnd"/>
      <w:r>
        <w:rPr>
          <w:rFonts w:ascii="Times New Roman" w:hAnsi="Times New Roman"/>
          <w:sz w:val="24"/>
          <w:szCs w:val="24"/>
        </w:rPr>
        <w:t xml:space="preserve"> Columbus, OH: State Board of Education.</w:t>
      </w:r>
    </w:p>
    <w:p w:rsidR="00097620" w:rsidRPr="007332F1" w:rsidRDefault="00097620" w:rsidP="007332F1">
      <w:pPr>
        <w:spacing w:line="480" w:lineRule="auto"/>
        <w:ind w:left="720" w:hanging="720"/>
        <w:rPr>
          <w:rFonts w:ascii="Times New Roman" w:hAnsi="Times New Roman" w:cs="Times New Roman"/>
          <w:sz w:val="24"/>
          <w:szCs w:val="24"/>
        </w:rPr>
      </w:pPr>
      <w:proofErr w:type="gramStart"/>
      <w:r>
        <w:rPr>
          <w:rFonts w:ascii="Times New Roman" w:hAnsi="Times New Roman"/>
          <w:sz w:val="24"/>
          <w:szCs w:val="24"/>
        </w:rPr>
        <w:t>Ohio Department of Education.</w:t>
      </w:r>
      <w:proofErr w:type="gramEnd"/>
      <w:r>
        <w:rPr>
          <w:rFonts w:ascii="Times New Roman" w:hAnsi="Times New Roman"/>
          <w:sz w:val="24"/>
          <w:szCs w:val="24"/>
        </w:rPr>
        <w:t xml:space="preserve"> (2011, March). </w:t>
      </w:r>
      <w:r>
        <w:rPr>
          <w:rFonts w:ascii="Times New Roman" w:hAnsi="Times New Roman"/>
          <w:i/>
          <w:iCs/>
          <w:sz w:val="24"/>
          <w:szCs w:val="24"/>
        </w:rPr>
        <w:t xml:space="preserve">Common core state standards for </w:t>
      </w:r>
      <w:proofErr w:type="spellStart"/>
      <w:proofErr w:type="gramStart"/>
      <w:r>
        <w:rPr>
          <w:rFonts w:ascii="Times New Roman" w:hAnsi="Times New Roman"/>
          <w:i/>
          <w:iCs/>
          <w:sz w:val="24"/>
          <w:szCs w:val="24"/>
        </w:rPr>
        <w:t>english</w:t>
      </w:r>
      <w:proofErr w:type="spellEnd"/>
      <w:proofErr w:type="gramEnd"/>
      <w:r>
        <w:rPr>
          <w:rFonts w:ascii="Times New Roman" w:hAnsi="Times New Roman"/>
          <w:i/>
          <w:iCs/>
          <w:sz w:val="24"/>
          <w:szCs w:val="24"/>
        </w:rPr>
        <w:t xml:space="preserve"> language arts</w:t>
      </w:r>
      <w:r>
        <w:rPr>
          <w:rFonts w:ascii="Times New Roman" w:hAnsi="Times New Roman"/>
          <w:sz w:val="24"/>
          <w:szCs w:val="24"/>
        </w:rPr>
        <w:t>. Retrieved from http://www.corestandards.org/</w:t>
      </w:r>
    </w:p>
    <w:p w:rsidR="0015213D" w:rsidRPr="0015213D" w:rsidRDefault="00404988" w:rsidP="00627834">
      <w:pPr>
        <w:spacing w:line="480" w:lineRule="auto"/>
        <w:ind w:left="720" w:hanging="720"/>
        <w:rPr>
          <w:rFonts w:ascii="Times New Roman" w:hAnsi="Times New Roman" w:cs="Times New Roman"/>
          <w:sz w:val="24"/>
          <w:szCs w:val="24"/>
        </w:rPr>
      </w:pPr>
      <w:proofErr w:type="spellStart"/>
      <w:r>
        <w:rPr>
          <w:rFonts w:ascii="Times New Roman" w:hAnsi="Times New Roman"/>
          <w:sz w:val="24"/>
          <w:szCs w:val="24"/>
        </w:rPr>
        <w:t>Reutzel</w:t>
      </w:r>
      <w:proofErr w:type="spellEnd"/>
      <w:r>
        <w:rPr>
          <w:rFonts w:ascii="Times New Roman" w:hAnsi="Times New Roman"/>
          <w:sz w:val="24"/>
          <w:szCs w:val="24"/>
        </w:rPr>
        <w:t xml:space="preserve">, D. R., &amp; </w:t>
      </w:r>
      <w:proofErr w:type="spellStart"/>
      <w:r>
        <w:rPr>
          <w:rFonts w:ascii="Times New Roman" w:hAnsi="Times New Roman"/>
          <w:sz w:val="24"/>
          <w:szCs w:val="24"/>
        </w:rPr>
        <w:t>Cooter</w:t>
      </w:r>
      <w:proofErr w:type="spellEnd"/>
      <w:r>
        <w:rPr>
          <w:rFonts w:ascii="Times New Roman" w:hAnsi="Times New Roman"/>
          <w:sz w:val="24"/>
          <w:szCs w:val="24"/>
        </w:rPr>
        <w:t xml:space="preserve">, R. B. (2003). </w:t>
      </w:r>
      <w:proofErr w:type="gramStart"/>
      <w:r>
        <w:rPr>
          <w:rFonts w:ascii="Times New Roman" w:hAnsi="Times New Roman"/>
          <w:i/>
          <w:iCs/>
          <w:sz w:val="24"/>
          <w:szCs w:val="24"/>
        </w:rPr>
        <w:t>Strategies for reading assessment and instruction</w:t>
      </w:r>
      <w:r>
        <w:rPr>
          <w:rFonts w:ascii="Times New Roman" w:hAnsi="Times New Roman"/>
          <w:sz w:val="24"/>
          <w:szCs w:val="24"/>
        </w:rPr>
        <w:t>.</w:t>
      </w:r>
      <w:proofErr w:type="gramEnd"/>
      <w:r>
        <w:rPr>
          <w:rFonts w:ascii="Times New Roman" w:hAnsi="Times New Roman"/>
          <w:sz w:val="24"/>
          <w:szCs w:val="24"/>
        </w:rPr>
        <w:t xml:space="preserve"> (2nd </w:t>
      </w:r>
      <w:proofErr w:type="gramStart"/>
      <w:r>
        <w:rPr>
          <w:rFonts w:ascii="Times New Roman" w:hAnsi="Times New Roman"/>
          <w:sz w:val="24"/>
          <w:szCs w:val="24"/>
        </w:rPr>
        <w:t>ed</w:t>
      </w:r>
      <w:proofErr w:type="gramEnd"/>
      <w:r>
        <w:rPr>
          <w:rFonts w:ascii="Times New Roman" w:hAnsi="Times New Roman"/>
          <w:sz w:val="24"/>
          <w:szCs w:val="24"/>
        </w:rPr>
        <w:t>.). Upper Saddle River, NJ: Merrill Prentice Hall.</w:t>
      </w:r>
    </w:p>
    <w:sectPr w:rsidR="0015213D" w:rsidRPr="001521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45C"/>
    <w:rsid w:val="00012BF4"/>
    <w:rsid w:val="00097620"/>
    <w:rsid w:val="00125BD1"/>
    <w:rsid w:val="0015213D"/>
    <w:rsid w:val="00361E50"/>
    <w:rsid w:val="003728B2"/>
    <w:rsid w:val="00396241"/>
    <w:rsid w:val="00404988"/>
    <w:rsid w:val="004D245C"/>
    <w:rsid w:val="005D2559"/>
    <w:rsid w:val="00627834"/>
    <w:rsid w:val="006E0100"/>
    <w:rsid w:val="007332F1"/>
    <w:rsid w:val="007927C1"/>
    <w:rsid w:val="008422EA"/>
    <w:rsid w:val="00900EF6"/>
    <w:rsid w:val="00991F06"/>
    <w:rsid w:val="00A10D5B"/>
    <w:rsid w:val="00D42B31"/>
    <w:rsid w:val="00ED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Lynn Ingle</dc:creator>
  <cp:lastModifiedBy>Michelle Lynn Ingle</cp:lastModifiedBy>
  <cp:revision>14</cp:revision>
  <dcterms:created xsi:type="dcterms:W3CDTF">2012-05-17T02:44:00Z</dcterms:created>
  <dcterms:modified xsi:type="dcterms:W3CDTF">2012-05-21T21:58:00Z</dcterms:modified>
</cp:coreProperties>
</file>