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1A" w:rsidRDefault="00FB6E84" w:rsidP="00FB6E84">
      <w:pPr>
        <w:jc w:val="center"/>
        <w:rPr>
          <w:sz w:val="32"/>
          <w:szCs w:val="32"/>
        </w:rPr>
      </w:pPr>
      <w:r>
        <w:rPr>
          <w:rFonts w:hint="eastAsia"/>
          <w:sz w:val="32"/>
          <w:szCs w:val="32"/>
        </w:rPr>
        <w:t>周记</w:t>
      </w:r>
    </w:p>
    <w:p w:rsidR="00FB6E84" w:rsidRDefault="00FB6E84" w:rsidP="00FB6E84">
      <w:pPr>
        <w:jc w:val="left"/>
        <w:rPr>
          <w:sz w:val="24"/>
          <w:szCs w:val="24"/>
        </w:rPr>
      </w:pPr>
      <w:r>
        <w:rPr>
          <w:rFonts w:hint="eastAsia"/>
          <w:sz w:val="24"/>
          <w:szCs w:val="24"/>
        </w:rPr>
        <w:t xml:space="preserve">  </w:t>
      </w:r>
      <w:r>
        <w:rPr>
          <w:rFonts w:hint="eastAsia"/>
          <w:sz w:val="24"/>
          <w:szCs w:val="24"/>
        </w:rPr>
        <w:t>这周任务主要分成三个部分</w:t>
      </w:r>
      <w:r>
        <w:rPr>
          <w:rFonts w:hint="eastAsia"/>
          <w:sz w:val="24"/>
          <w:szCs w:val="24"/>
        </w:rPr>
        <w:t>: motion chart</w:t>
      </w:r>
      <w:r>
        <w:rPr>
          <w:rFonts w:hint="eastAsia"/>
          <w:sz w:val="24"/>
          <w:szCs w:val="24"/>
        </w:rPr>
        <w:t>的后续，电子资源门户介绍及学校间对比，竞争情报相关信息搜索</w:t>
      </w:r>
    </w:p>
    <w:p w:rsidR="00FB6E84" w:rsidRDefault="00FB6E84" w:rsidP="00FB6E84">
      <w:pPr>
        <w:pStyle w:val="a3"/>
        <w:numPr>
          <w:ilvl w:val="0"/>
          <w:numId w:val="1"/>
        </w:numPr>
        <w:ind w:firstLineChars="0"/>
        <w:jc w:val="left"/>
        <w:rPr>
          <w:sz w:val="24"/>
          <w:szCs w:val="24"/>
        </w:rPr>
      </w:pPr>
      <w:r>
        <w:rPr>
          <w:sz w:val="24"/>
          <w:szCs w:val="24"/>
        </w:rPr>
        <w:t>M</w:t>
      </w:r>
      <w:r>
        <w:rPr>
          <w:rFonts w:hint="eastAsia"/>
          <w:sz w:val="24"/>
          <w:szCs w:val="24"/>
        </w:rPr>
        <w:t>otion chart</w:t>
      </w:r>
      <w:r>
        <w:rPr>
          <w:rFonts w:hint="eastAsia"/>
          <w:sz w:val="24"/>
          <w:szCs w:val="24"/>
        </w:rPr>
        <w:t>的后续制作</w:t>
      </w:r>
    </w:p>
    <w:p w:rsidR="00FB6E84" w:rsidRDefault="00FB6E84" w:rsidP="00FB6E84">
      <w:pPr>
        <w:pStyle w:val="a3"/>
        <w:ind w:left="585" w:firstLineChars="0" w:firstLine="0"/>
        <w:jc w:val="left"/>
        <w:rPr>
          <w:sz w:val="24"/>
          <w:szCs w:val="24"/>
        </w:rPr>
      </w:pPr>
      <w:r>
        <w:rPr>
          <w:rFonts w:hint="eastAsia"/>
          <w:sz w:val="24"/>
          <w:szCs w:val="24"/>
        </w:rPr>
        <w:t xml:space="preserve">  </w:t>
      </w:r>
      <w:r>
        <w:rPr>
          <w:rFonts w:hint="eastAsia"/>
          <w:sz w:val="24"/>
          <w:szCs w:val="24"/>
        </w:rPr>
        <w:t>由于上周已经将相关文献题录导入到</w:t>
      </w:r>
      <w:r>
        <w:rPr>
          <w:rFonts w:hint="eastAsia"/>
          <w:sz w:val="24"/>
          <w:szCs w:val="24"/>
        </w:rPr>
        <w:t>noteexpress</w:t>
      </w:r>
      <w:r>
        <w:rPr>
          <w:rFonts w:hint="eastAsia"/>
          <w:sz w:val="24"/>
          <w:szCs w:val="24"/>
        </w:rPr>
        <w:t>中，这周就是把主要信息整理出来制作成表格再导入</w:t>
      </w:r>
      <w:r>
        <w:rPr>
          <w:rFonts w:hint="eastAsia"/>
          <w:sz w:val="24"/>
          <w:szCs w:val="24"/>
        </w:rPr>
        <w:t>google.docs</w:t>
      </w:r>
      <w:r>
        <w:rPr>
          <w:rFonts w:hint="eastAsia"/>
          <w:sz w:val="24"/>
          <w:szCs w:val="24"/>
        </w:rPr>
        <w:t>中。</w:t>
      </w:r>
    </w:p>
    <w:p w:rsidR="00FB6E84" w:rsidRDefault="00FB6E84" w:rsidP="00FB6E84">
      <w:pPr>
        <w:pStyle w:val="a3"/>
        <w:ind w:left="585" w:firstLineChars="0" w:firstLine="0"/>
        <w:jc w:val="left"/>
      </w:pPr>
      <w:r>
        <w:rPr>
          <w:rFonts w:hint="eastAsia"/>
          <w:sz w:val="24"/>
          <w:szCs w:val="24"/>
        </w:rPr>
        <w:t xml:space="preserve">  </w:t>
      </w:r>
      <w:r>
        <w:rPr>
          <w:rFonts w:hint="eastAsia"/>
          <w:sz w:val="24"/>
          <w:szCs w:val="24"/>
        </w:rPr>
        <w:t>我选取了出版期刊、出版日期、发行篇数和所属学科领域四个变量来进行分析，制作表格</w:t>
      </w:r>
      <w:hyperlink r:id="rId7" w:history="1">
        <w:r>
          <w:rPr>
            <w:rStyle w:val="a4"/>
          </w:rPr>
          <w:t>https://docs.google.com/spreadsheet/ar?id=t-4K3sGe3inIcp2Tzk5eXlw.05300647754807711462.2205981140914486669&amp;action=1&amp;tile=0&amp;rpert=20&amp;srow=0&amp;erow=98&amp;scol=0&amp;ecol=4&amp;fprt=false&amp;tfe=ih_612&amp;gsessionid=nJWdARfUXBQ</w:t>
        </w:r>
      </w:hyperlink>
      <w:r>
        <w:rPr>
          <w:rFonts w:hint="eastAsia"/>
        </w:rPr>
        <w:t>（没有找到导出成</w:t>
      </w:r>
      <w:r>
        <w:rPr>
          <w:rFonts w:hint="eastAsia"/>
        </w:rPr>
        <w:t>flash</w:t>
      </w:r>
      <w:r>
        <w:rPr>
          <w:rFonts w:hint="eastAsia"/>
        </w:rPr>
        <w:t>的方法，只能导出为</w:t>
      </w:r>
      <w:r>
        <w:rPr>
          <w:rFonts w:hint="eastAsia"/>
        </w:rPr>
        <w:t>html</w:t>
      </w:r>
      <w:r>
        <w:rPr>
          <w:rFonts w:hint="eastAsia"/>
        </w:rPr>
        <w:t>）</w:t>
      </w:r>
    </w:p>
    <w:p w:rsidR="00FB6E84" w:rsidRDefault="00FB6E84" w:rsidP="00FB6E84">
      <w:pPr>
        <w:pStyle w:val="a3"/>
        <w:ind w:left="585" w:firstLineChars="0" w:firstLine="0"/>
        <w:jc w:val="left"/>
      </w:pPr>
      <w:r>
        <w:rPr>
          <w:rFonts w:hint="eastAsia"/>
        </w:rPr>
        <w:t xml:space="preserve">   </w:t>
      </w:r>
      <w:r>
        <w:rPr>
          <w:rFonts w:hint="eastAsia"/>
        </w:rPr>
        <w:t>但是我的主题——云计算，主要是从</w:t>
      </w:r>
      <w:r>
        <w:rPr>
          <w:rFonts w:hint="eastAsia"/>
        </w:rPr>
        <w:t>08</w:t>
      </w:r>
      <w:r>
        <w:rPr>
          <w:rFonts w:hint="eastAsia"/>
        </w:rPr>
        <w:t>年开始兴起的，因此在以动态图显示的时候全部聚集在</w:t>
      </w:r>
      <w:r w:rsidR="00B872AD">
        <w:rPr>
          <w:rFonts w:hint="eastAsia"/>
        </w:rPr>
        <w:t>10-12</w:t>
      </w:r>
      <w:r w:rsidR="00B872AD">
        <w:rPr>
          <w:rFonts w:hint="eastAsia"/>
        </w:rPr>
        <w:t>年间，没办法做细致的分析，倒是柱状图和线状趋势比较利于分析。</w:t>
      </w:r>
    </w:p>
    <w:p w:rsidR="00B872AD" w:rsidRDefault="00B872AD" w:rsidP="00FB6E84">
      <w:pPr>
        <w:pStyle w:val="a3"/>
        <w:ind w:left="585" w:firstLineChars="0" w:firstLine="0"/>
        <w:jc w:val="left"/>
        <w:rPr>
          <w:rFonts w:hint="eastAsia"/>
        </w:rPr>
      </w:pPr>
      <w:r>
        <w:rPr>
          <w:rFonts w:hint="eastAsia"/>
        </w:rPr>
        <w:t xml:space="preserve">   </w:t>
      </w:r>
      <w:r>
        <w:rPr>
          <w:rFonts w:hint="eastAsia"/>
        </w:rPr>
        <w:t>从图表中不难看出，云计算是一门新兴学科，主要用于大数据的处理，应用于计算机领域，但随着时间的发展，覆盖范围也越来越广如电力、煤矿、运输等。同时，基于云计算的相关用户群分析也</w:t>
      </w:r>
      <w:r w:rsidR="005556D8">
        <w:rPr>
          <w:rFonts w:hint="eastAsia"/>
        </w:rPr>
        <w:t>慢慢兴起。但从整体上看，相关资料并不充足，</w:t>
      </w:r>
      <w:r w:rsidR="005556D8">
        <w:rPr>
          <w:rFonts w:hint="eastAsia"/>
        </w:rPr>
        <w:t>isi</w:t>
      </w:r>
      <w:r w:rsidR="005556D8">
        <w:rPr>
          <w:rFonts w:hint="eastAsia"/>
        </w:rPr>
        <w:t>平台上能搜到的资料也就</w:t>
      </w:r>
      <w:r w:rsidR="005556D8">
        <w:rPr>
          <w:rFonts w:hint="eastAsia"/>
        </w:rPr>
        <w:t>286</w:t>
      </w:r>
      <w:r w:rsidR="005556D8">
        <w:rPr>
          <w:rFonts w:hint="eastAsia"/>
        </w:rPr>
        <w:t>篇，可见还有很大的发展空间。</w:t>
      </w:r>
    </w:p>
    <w:p w:rsidR="005556D8" w:rsidRDefault="005556D8" w:rsidP="005556D8">
      <w:pPr>
        <w:pStyle w:val="a3"/>
        <w:numPr>
          <w:ilvl w:val="0"/>
          <w:numId w:val="1"/>
        </w:numPr>
        <w:ind w:firstLineChars="0"/>
        <w:jc w:val="left"/>
        <w:rPr>
          <w:rFonts w:hint="eastAsia"/>
          <w:sz w:val="24"/>
          <w:szCs w:val="24"/>
        </w:rPr>
      </w:pPr>
      <w:r>
        <w:rPr>
          <w:rFonts w:hint="eastAsia"/>
          <w:sz w:val="24"/>
          <w:szCs w:val="24"/>
        </w:rPr>
        <w:t>电子资源门户</w:t>
      </w:r>
    </w:p>
    <w:p w:rsidR="005556D8" w:rsidRDefault="005556D8" w:rsidP="005556D8">
      <w:pPr>
        <w:pStyle w:val="a3"/>
        <w:ind w:left="585" w:firstLineChars="0" w:firstLine="0"/>
        <w:jc w:val="left"/>
        <w:rPr>
          <w:rFonts w:hint="eastAsia"/>
          <w:sz w:val="24"/>
          <w:szCs w:val="24"/>
        </w:rPr>
      </w:pPr>
      <w:r>
        <w:rPr>
          <w:rFonts w:hint="eastAsia"/>
          <w:sz w:val="24"/>
          <w:szCs w:val="24"/>
        </w:rPr>
        <w:t xml:space="preserve">  </w:t>
      </w:r>
      <w:r>
        <w:rPr>
          <w:rFonts w:hint="eastAsia"/>
          <w:sz w:val="24"/>
          <w:szCs w:val="24"/>
        </w:rPr>
        <w:t>平时在图书馆查用资料时，大多直接使用数据库，很少用到电子资源门户，</w:t>
      </w:r>
      <w:r w:rsidR="00B261D6">
        <w:rPr>
          <w:rFonts w:hint="eastAsia"/>
          <w:sz w:val="24"/>
          <w:szCs w:val="24"/>
        </w:rPr>
        <w:t>就着这次作业的机会才大致了解了下。电子资源门户的功能主要是将多个数据库资源整合到一起，使用户能够在一个平台上同时获取多个数据库的检索结果，让用户的使用过程更加便捷。</w:t>
      </w:r>
    </w:p>
    <w:p w:rsidR="00B261D6" w:rsidRDefault="00B261D6" w:rsidP="005556D8">
      <w:pPr>
        <w:pStyle w:val="a3"/>
        <w:ind w:left="585" w:firstLineChars="0" w:firstLine="0"/>
        <w:jc w:val="left"/>
        <w:rPr>
          <w:rFonts w:hint="eastAsia"/>
          <w:sz w:val="24"/>
          <w:szCs w:val="24"/>
        </w:rPr>
      </w:pPr>
      <w:r>
        <w:rPr>
          <w:rFonts w:hint="eastAsia"/>
          <w:sz w:val="24"/>
          <w:szCs w:val="24"/>
        </w:rPr>
        <w:t xml:space="preserve">  </w:t>
      </w:r>
      <w:r>
        <w:rPr>
          <w:rFonts w:hint="eastAsia"/>
          <w:sz w:val="24"/>
          <w:szCs w:val="24"/>
        </w:rPr>
        <w:t>武大的电子资源门户主要是基于</w:t>
      </w:r>
      <w:r w:rsidRPr="00B261D6">
        <w:rPr>
          <w:sz w:val="24"/>
          <w:szCs w:val="24"/>
        </w:rPr>
        <w:t>MetaLib</w:t>
      </w:r>
      <w:r>
        <w:rPr>
          <w:rFonts w:hint="eastAsia"/>
          <w:sz w:val="24"/>
          <w:szCs w:val="24"/>
        </w:rPr>
        <w:t>软件来实现的。</w:t>
      </w:r>
      <w:r w:rsidRPr="00B261D6">
        <w:rPr>
          <w:sz w:val="24"/>
          <w:szCs w:val="24"/>
        </w:rPr>
        <w:t>MetaLib</w:t>
      </w:r>
      <w:r>
        <w:rPr>
          <w:rFonts w:hint="eastAsia"/>
          <w:sz w:val="24"/>
          <w:szCs w:val="24"/>
        </w:rPr>
        <w:t>是全新的图书馆学术信息门户系统，目前国内多家大学图书馆都采用了这一系统。它有资源网关、整合检索、个性化服务、扩展连接（内嵌</w:t>
      </w:r>
      <w:r>
        <w:rPr>
          <w:rFonts w:hint="eastAsia"/>
          <w:sz w:val="24"/>
          <w:szCs w:val="24"/>
        </w:rPr>
        <w:t>SFX</w:t>
      </w:r>
      <w:r>
        <w:rPr>
          <w:rFonts w:hint="eastAsia"/>
          <w:sz w:val="24"/>
          <w:szCs w:val="24"/>
        </w:rPr>
        <w:t>）四大功能。一般用在以下几个方面：</w:t>
      </w:r>
      <w:r w:rsidR="0091350F">
        <w:rPr>
          <w:rFonts w:hint="eastAsia"/>
          <w:sz w:val="24"/>
          <w:szCs w:val="24"/>
        </w:rPr>
        <w:t>电子资源管理与建设——资源采集、电子资源发现与导航——资源标引、跨库检索——</w:t>
      </w:r>
      <w:r w:rsidR="0091350F">
        <w:rPr>
          <w:rFonts w:hint="eastAsia"/>
          <w:sz w:val="24"/>
          <w:szCs w:val="24"/>
        </w:rPr>
        <w:t>OPAC</w:t>
      </w:r>
      <w:r w:rsidR="0091350F">
        <w:rPr>
          <w:rFonts w:hint="eastAsia"/>
          <w:sz w:val="24"/>
          <w:szCs w:val="24"/>
        </w:rPr>
        <w:t>检索、电子资源无缝链接——阅览外借服务、图书馆虚拟化服务——信息服务、读者个性化服务——收藏。</w:t>
      </w:r>
    </w:p>
    <w:p w:rsidR="0091350F" w:rsidRPr="0091350F" w:rsidRDefault="0091350F" w:rsidP="0091350F">
      <w:pPr>
        <w:pStyle w:val="a3"/>
        <w:ind w:left="585" w:firstLineChars="0" w:firstLine="0"/>
        <w:jc w:val="left"/>
        <w:rPr>
          <w:sz w:val="24"/>
          <w:szCs w:val="24"/>
        </w:rPr>
      </w:pPr>
      <w:r>
        <w:rPr>
          <w:rFonts w:hint="eastAsia"/>
          <w:sz w:val="24"/>
          <w:szCs w:val="24"/>
        </w:rPr>
        <w:t xml:space="preserve">  </w:t>
      </w:r>
      <w:r>
        <w:rPr>
          <w:rFonts w:hint="eastAsia"/>
          <w:sz w:val="24"/>
          <w:szCs w:val="24"/>
        </w:rPr>
        <w:t>而华科则是</w:t>
      </w:r>
      <w:r w:rsidRPr="0091350F">
        <w:rPr>
          <w:rFonts w:hint="eastAsia"/>
          <w:sz w:val="24"/>
          <w:szCs w:val="24"/>
        </w:rPr>
        <w:t>依托于湖北省科技文献共享平台</w:t>
      </w:r>
      <w:r>
        <w:rPr>
          <w:rFonts w:hint="eastAsia"/>
          <w:sz w:val="24"/>
          <w:szCs w:val="24"/>
        </w:rPr>
        <w:t>，</w:t>
      </w:r>
      <w:r w:rsidRPr="0091350F">
        <w:rPr>
          <w:rFonts w:hint="eastAsia"/>
          <w:sz w:val="24"/>
          <w:szCs w:val="24"/>
        </w:rPr>
        <w:t>实现馆际资源共享</w:t>
      </w:r>
      <w:r>
        <w:rPr>
          <w:rFonts w:hint="eastAsia"/>
          <w:sz w:val="24"/>
          <w:szCs w:val="24"/>
        </w:rPr>
        <w:t>，</w:t>
      </w:r>
      <w:r w:rsidRPr="0091350F">
        <w:rPr>
          <w:rFonts w:hint="eastAsia"/>
          <w:sz w:val="24"/>
          <w:szCs w:val="24"/>
        </w:rPr>
        <w:t>但武大没有加入</w:t>
      </w:r>
      <w:r>
        <w:rPr>
          <w:rFonts w:hint="eastAsia"/>
          <w:sz w:val="24"/>
          <w:szCs w:val="24"/>
        </w:rPr>
        <w:t>。</w:t>
      </w:r>
    </w:p>
    <w:p w:rsidR="0091350F" w:rsidRPr="0024224F" w:rsidRDefault="0091350F" w:rsidP="0091350F">
      <w:pPr>
        <w:widowControl/>
        <w:ind w:left="480" w:hangingChars="200" w:hanging="480"/>
        <w:jc w:val="left"/>
        <w:rPr>
          <w:rFonts w:ascii="宋体" w:eastAsia="宋体" w:hAnsi="宋体" w:cs="宋体"/>
          <w:kern w:val="0"/>
          <w:sz w:val="24"/>
          <w:szCs w:val="24"/>
        </w:rPr>
      </w:pPr>
      <w:r>
        <w:rPr>
          <w:rFonts w:hint="eastAsia"/>
          <w:sz w:val="24"/>
          <w:szCs w:val="24"/>
        </w:rPr>
        <w:t xml:space="preserve">       </w:t>
      </w:r>
      <w:r>
        <w:rPr>
          <w:rFonts w:ascii="宋体" w:eastAsia="宋体" w:hAnsi="宋体" w:cs="宋体" w:hint="eastAsia"/>
          <w:kern w:val="0"/>
          <w:sz w:val="24"/>
          <w:szCs w:val="24"/>
        </w:rPr>
        <w:t>该平台</w:t>
      </w:r>
      <w:r w:rsidRPr="0024224F">
        <w:rPr>
          <w:rFonts w:ascii="宋体" w:eastAsia="宋体" w:hAnsi="宋体" w:cs="宋体" w:hint="eastAsia"/>
          <w:kern w:val="0"/>
          <w:sz w:val="24"/>
          <w:szCs w:val="24"/>
        </w:rPr>
        <w:t>平台建设的主要目标是改变我省目前科技文献信息资源分散、配置不合理、综合利用效率不高的情况，通过集成、整合、引进等方式，整合全省科技文献资源，以高起点、高标准建设全省科技文献共享平台，形成可共享服务的网络体系，实现省内科研机构、院校的互联互通、互补互用和互借互还。构建覆盖全省、学科齐全、结构合理、高效快捷的虚拟馆藏科技文献信息资源系统。</w:t>
      </w:r>
    </w:p>
    <w:p w:rsidR="0091350F" w:rsidRPr="0024224F" w:rsidRDefault="0091350F" w:rsidP="0091350F">
      <w:pPr>
        <w:widowControl/>
        <w:jc w:val="left"/>
        <w:rPr>
          <w:rFonts w:ascii="宋体" w:eastAsia="宋体" w:hAnsi="宋体" w:cs="宋体"/>
          <w:kern w:val="0"/>
          <w:sz w:val="24"/>
          <w:szCs w:val="24"/>
        </w:rPr>
      </w:pPr>
    </w:p>
    <w:p w:rsidR="0091350F" w:rsidRPr="0024224F" w:rsidRDefault="0091350F" w:rsidP="0091350F">
      <w:pPr>
        <w:widowControl/>
        <w:ind w:leftChars="228" w:left="479" w:firstLineChars="150" w:firstLine="360"/>
        <w:jc w:val="left"/>
        <w:rPr>
          <w:rFonts w:ascii="宋体" w:eastAsia="宋体" w:hAnsi="宋体" w:cs="宋体"/>
          <w:kern w:val="0"/>
          <w:sz w:val="24"/>
          <w:szCs w:val="24"/>
        </w:rPr>
      </w:pPr>
      <w:r w:rsidRPr="0024224F">
        <w:rPr>
          <w:rFonts w:ascii="宋体" w:eastAsia="宋体" w:hAnsi="宋体" w:cs="宋体" w:hint="eastAsia"/>
          <w:kern w:val="0"/>
          <w:sz w:val="24"/>
          <w:szCs w:val="24"/>
        </w:rPr>
        <w:t>在建设内容方面，在组织级别，建立一种可以整合图书馆内部各类信息文献资源的异构资源统一检索平台，在此基础之上，建设完整的图书馆间的信息资源协调管理和共享系统。</w:t>
      </w:r>
    </w:p>
    <w:p w:rsidR="0091350F" w:rsidRPr="0024224F" w:rsidRDefault="0091350F" w:rsidP="0091350F">
      <w:pPr>
        <w:widowControl/>
        <w:jc w:val="left"/>
        <w:rPr>
          <w:rFonts w:ascii="宋体" w:eastAsia="宋体" w:hAnsi="宋体" w:cs="宋体"/>
          <w:kern w:val="0"/>
          <w:sz w:val="24"/>
          <w:szCs w:val="24"/>
        </w:rPr>
      </w:pPr>
    </w:p>
    <w:p w:rsidR="0091350F" w:rsidRPr="0024224F" w:rsidRDefault="0091350F" w:rsidP="0091350F">
      <w:pPr>
        <w:widowControl/>
        <w:ind w:leftChars="171" w:left="359" w:firstLineChars="100" w:firstLine="240"/>
        <w:jc w:val="left"/>
        <w:rPr>
          <w:rFonts w:ascii="宋体" w:eastAsia="宋体" w:hAnsi="宋体" w:cs="宋体"/>
          <w:kern w:val="0"/>
          <w:sz w:val="24"/>
          <w:szCs w:val="24"/>
        </w:rPr>
      </w:pPr>
      <w:r w:rsidRPr="0024224F">
        <w:rPr>
          <w:rFonts w:ascii="宋体" w:eastAsia="宋体" w:hAnsi="宋体" w:cs="宋体" w:hint="eastAsia"/>
          <w:kern w:val="0"/>
          <w:sz w:val="24"/>
          <w:szCs w:val="24"/>
        </w:rPr>
        <w:t>目前该平台主要以省内高校图书馆为主要依托，建立科技文献共享服务平台，积极为我省高等院校、科研院所、大中型企业等文献需求单位和个人提供科技文献检索与获取服务。</w:t>
      </w:r>
    </w:p>
    <w:p w:rsidR="0091350F" w:rsidRPr="0091350F" w:rsidRDefault="0091350F" w:rsidP="0091350F">
      <w:pPr>
        <w:ind w:leftChars="171" w:left="359"/>
        <w:jc w:val="left"/>
        <w:rPr>
          <w:sz w:val="24"/>
          <w:szCs w:val="24"/>
        </w:rPr>
      </w:pPr>
      <w:r w:rsidRPr="0091350F">
        <w:rPr>
          <w:rFonts w:hint="eastAsia"/>
          <w:sz w:val="24"/>
          <w:szCs w:val="24"/>
        </w:rPr>
        <w:t>就功能来看</w:t>
      </w:r>
      <w:r w:rsidRPr="0091350F">
        <w:rPr>
          <w:rFonts w:hint="eastAsia"/>
          <w:sz w:val="24"/>
          <w:szCs w:val="24"/>
        </w:rPr>
        <w:t>,</w:t>
      </w:r>
      <w:r w:rsidRPr="0091350F">
        <w:rPr>
          <w:rFonts w:hint="eastAsia"/>
          <w:sz w:val="24"/>
          <w:szCs w:val="24"/>
        </w:rPr>
        <w:t>统一检索平台的功能与电子资源门户较为类似</w:t>
      </w:r>
      <w:r w:rsidRPr="0091350F">
        <w:rPr>
          <w:rFonts w:hint="eastAsia"/>
          <w:sz w:val="24"/>
          <w:szCs w:val="24"/>
        </w:rPr>
        <w:t>,</w:t>
      </w:r>
      <w:r w:rsidRPr="0091350F">
        <w:rPr>
          <w:rFonts w:hint="eastAsia"/>
          <w:sz w:val="24"/>
          <w:szCs w:val="24"/>
        </w:rPr>
        <w:t>都是能在一个平台上同时呈现多个数据库的检索结果</w:t>
      </w:r>
      <w:r w:rsidRPr="0091350F">
        <w:rPr>
          <w:rFonts w:hint="eastAsia"/>
          <w:sz w:val="24"/>
          <w:szCs w:val="24"/>
        </w:rPr>
        <w:t>.</w:t>
      </w:r>
      <w:r w:rsidRPr="0091350F">
        <w:rPr>
          <w:rFonts w:hint="eastAsia"/>
          <w:sz w:val="24"/>
          <w:szCs w:val="24"/>
        </w:rPr>
        <w:t>但是功能还有待完善</w:t>
      </w:r>
      <w:r w:rsidRPr="0091350F">
        <w:rPr>
          <w:rFonts w:hint="eastAsia"/>
          <w:sz w:val="24"/>
          <w:szCs w:val="24"/>
        </w:rPr>
        <w:t>,</w:t>
      </w:r>
      <w:r w:rsidRPr="0091350F">
        <w:rPr>
          <w:rFonts w:hint="eastAsia"/>
          <w:sz w:val="24"/>
          <w:szCs w:val="24"/>
        </w:rPr>
        <w:t>所以目前只针对校园网用户开放</w:t>
      </w:r>
      <w:r w:rsidRPr="0091350F">
        <w:rPr>
          <w:rFonts w:hint="eastAsia"/>
          <w:sz w:val="24"/>
          <w:szCs w:val="24"/>
        </w:rPr>
        <w:t>,</w:t>
      </w:r>
      <w:r w:rsidRPr="0091350F">
        <w:rPr>
          <w:rFonts w:hint="eastAsia"/>
          <w:sz w:val="24"/>
          <w:szCs w:val="24"/>
        </w:rPr>
        <w:t>界面也不够清爽</w:t>
      </w:r>
      <w:r w:rsidRPr="0091350F">
        <w:rPr>
          <w:rFonts w:hint="eastAsia"/>
          <w:sz w:val="24"/>
          <w:szCs w:val="24"/>
        </w:rPr>
        <w:t xml:space="preserve">. </w:t>
      </w:r>
    </w:p>
    <w:p w:rsidR="0091350F" w:rsidRPr="0091350F" w:rsidRDefault="0091350F" w:rsidP="0091350F">
      <w:pPr>
        <w:ind w:leftChars="171" w:left="359" w:firstLineChars="100" w:firstLine="240"/>
        <w:jc w:val="left"/>
        <w:rPr>
          <w:sz w:val="24"/>
          <w:szCs w:val="24"/>
        </w:rPr>
      </w:pPr>
      <w:r w:rsidRPr="0091350F">
        <w:rPr>
          <w:rFonts w:hint="eastAsia"/>
          <w:sz w:val="24"/>
          <w:szCs w:val="24"/>
        </w:rPr>
        <w:t>另一个比较重要的板块就是网关检索</w:t>
      </w:r>
      <w:r w:rsidRPr="0091350F">
        <w:rPr>
          <w:rFonts w:hint="eastAsia"/>
          <w:sz w:val="24"/>
          <w:szCs w:val="24"/>
        </w:rPr>
        <w:t>,</w:t>
      </w:r>
      <w:r w:rsidRPr="0091350F">
        <w:rPr>
          <w:rFonts w:hint="eastAsia"/>
          <w:sz w:val="24"/>
          <w:szCs w:val="24"/>
        </w:rPr>
        <w:t>这一功能武大图书馆没有</w:t>
      </w:r>
      <w:r w:rsidRPr="0091350F">
        <w:rPr>
          <w:rFonts w:hint="eastAsia"/>
          <w:sz w:val="24"/>
          <w:szCs w:val="24"/>
        </w:rPr>
        <w:t>.</w:t>
      </w:r>
      <w:r w:rsidRPr="0091350F">
        <w:rPr>
          <w:rFonts w:hint="eastAsia"/>
          <w:sz w:val="24"/>
          <w:szCs w:val="24"/>
        </w:rPr>
        <w:t>它可以在多个服务器中进行选择并获取相应的检索结果</w:t>
      </w:r>
    </w:p>
    <w:p w:rsidR="0091350F" w:rsidRDefault="0091350F" w:rsidP="0091350F">
      <w:pPr>
        <w:pStyle w:val="a3"/>
        <w:numPr>
          <w:ilvl w:val="0"/>
          <w:numId w:val="1"/>
        </w:numPr>
        <w:ind w:firstLineChars="0"/>
        <w:jc w:val="left"/>
        <w:rPr>
          <w:rFonts w:hint="eastAsia"/>
          <w:sz w:val="24"/>
          <w:szCs w:val="24"/>
        </w:rPr>
      </w:pPr>
      <w:r>
        <w:rPr>
          <w:rFonts w:hint="eastAsia"/>
          <w:sz w:val="24"/>
          <w:szCs w:val="24"/>
        </w:rPr>
        <w:t>竞争情报相关信息</w:t>
      </w:r>
    </w:p>
    <w:p w:rsidR="00990788" w:rsidRPr="00990788" w:rsidRDefault="00990788" w:rsidP="00990788">
      <w:pPr>
        <w:shd w:val="clear" w:color="auto" w:fill="FFFFFF"/>
        <w:spacing w:line="360" w:lineRule="atLeast"/>
        <w:ind w:leftChars="216" w:left="454" w:firstLineChars="100" w:firstLine="256"/>
        <w:rPr>
          <w:spacing w:val="8"/>
          <w:sz w:val="24"/>
          <w:szCs w:val="24"/>
        </w:rPr>
      </w:pPr>
      <w:r w:rsidRPr="00990788">
        <w:rPr>
          <w:rFonts w:hint="eastAsia"/>
          <w:spacing w:val="8"/>
          <w:sz w:val="24"/>
          <w:szCs w:val="24"/>
        </w:rPr>
        <w:t>竞争情报</w:t>
      </w:r>
      <w:r w:rsidRPr="00990788">
        <w:rPr>
          <w:spacing w:val="8"/>
          <w:sz w:val="24"/>
          <w:szCs w:val="24"/>
        </w:rPr>
        <w:t>出现于</w:t>
      </w:r>
      <w:r w:rsidRPr="00990788">
        <w:rPr>
          <w:spacing w:val="8"/>
          <w:sz w:val="24"/>
          <w:szCs w:val="24"/>
        </w:rPr>
        <w:t>20</w:t>
      </w:r>
      <w:r w:rsidRPr="00990788">
        <w:rPr>
          <w:spacing w:val="8"/>
          <w:sz w:val="24"/>
          <w:szCs w:val="24"/>
        </w:rPr>
        <w:t>世纪</w:t>
      </w:r>
      <w:r w:rsidRPr="00990788">
        <w:rPr>
          <w:spacing w:val="8"/>
          <w:sz w:val="24"/>
          <w:szCs w:val="24"/>
        </w:rPr>
        <w:t>50</w:t>
      </w:r>
      <w:r w:rsidRPr="00990788">
        <w:rPr>
          <w:spacing w:val="8"/>
          <w:sz w:val="24"/>
          <w:szCs w:val="24"/>
        </w:rPr>
        <w:t>年代，崛起于</w:t>
      </w:r>
      <w:r w:rsidRPr="00990788">
        <w:rPr>
          <w:spacing w:val="8"/>
          <w:sz w:val="24"/>
          <w:szCs w:val="24"/>
        </w:rPr>
        <w:t>20</w:t>
      </w:r>
      <w:r w:rsidRPr="00990788">
        <w:rPr>
          <w:spacing w:val="8"/>
          <w:sz w:val="24"/>
          <w:szCs w:val="24"/>
        </w:rPr>
        <w:t>世纪</w:t>
      </w:r>
      <w:r w:rsidRPr="00990788">
        <w:rPr>
          <w:spacing w:val="8"/>
          <w:sz w:val="24"/>
          <w:szCs w:val="24"/>
        </w:rPr>
        <w:t>80</w:t>
      </w:r>
      <w:r w:rsidRPr="00990788">
        <w:rPr>
          <w:spacing w:val="8"/>
          <w:sz w:val="24"/>
          <w:szCs w:val="24"/>
        </w:rPr>
        <w:t>年代的竞争</w:t>
      </w:r>
      <w:hyperlink r:id="rId8" w:tgtFrame="_blank" w:history="1">
        <w:r w:rsidRPr="00990788">
          <w:rPr>
            <w:rStyle w:val="a4"/>
            <w:spacing w:val="8"/>
            <w:sz w:val="24"/>
            <w:szCs w:val="24"/>
          </w:rPr>
          <w:t>情报</w:t>
        </w:r>
      </w:hyperlink>
      <w:r w:rsidRPr="00990788">
        <w:rPr>
          <w:rFonts w:hint="eastAsia"/>
          <w:spacing w:val="8"/>
          <w:sz w:val="24"/>
          <w:szCs w:val="24"/>
        </w:rPr>
        <w:t xml:space="preserve"> </w:t>
      </w:r>
      <w:r w:rsidRPr="00990788">
        <w:rPr>
          <w:spacing w:val="8"/>
          <w:sz w:val="24"/>
          <w:szCs w:val="24"/>
        </w:rPr>
        <w:t>（</w:t>
      </w:r>
      <w:r w:rsidRPr="00990788">
        <w:rPr>
          <w:spacing w:val="8"/>
          <w:sz w:val="24"/>
          <w:szCs w:val="24"/>
        </w:rPr>
        <w:t>Competitive Intelligence, CI</w:t>
      </w:r>
      <w:r w:rsidRPr="00990788">
        <w:rPr>
          <w:spacing w:val="8"/>
          <w:sz w:val="24"/>
          <w:szCs w:val="24"/>
        </w:rPr>
        <w:t>），以</w:t>
      </w:r>
      <w:r w:rsidRPr="00990788">
        <w:rPr>
          <w:spacing w:val="8"/>
          <w:sz w:val="24"/>
          <w:szCs w:val="24"/>
        </w:rPr>
        <w:t>1986</w:t>
      </w:r>
      <w:r w:rsidRPr="00990788">
        <w:rPr>
          <w:spacing w:val="8"/>
          <w:sz w:val="24"/>
          <w:szCs w:val="24"/>
        </w:rPr>
        <w:t>年</w:t>
      </w:r>
      <w:hyperlink r:id="rId9" w:tgtFrame="_blank" w:history="1">
        <w:r w:rsidRPr="00990788">
          <w:rPr>
            <w:rStyle w:val="a4"/>
            <w:spacing w:val="8"/>
            <w:sz w:val="24"/>
            <w:szCs w:val="24"/>
          </w:rPr>
          <w:t>美国</w:t>
        </w:r>
      </w:hyperlink>
      <w:r w:rsidRPr="00990788">
        <w:rPr>
          <w:spacing w:val="8"/>
          <w:sz w:val="24"/>
          <w:szCs w:val="24"/>
        </w:rPr>
        <w:t>竞争情报从业者协会（</w:t>
      </w:r>
      <w:r w:rsidRPr="00990788">
        <w:rPr>
          <w:spacing w:val="8"/>
          <w:sz w:val="24"/>
          <w:szCs w:val="24"/>
        </w:rPr>
        <w:t>Society of Competitive Intelligence Pro fessionals, SCIP</w:t>
      </w:r>
      <w:r w:rsidRPr="00990788">
        <w:rPr>
          <w:spacing w:val="8"/>
          <w:sz w:val="24"/>
          <w:szCs w:val="24"/>
        </w:rPr>
        <w:t>）的成立为标志，迄今虽不足</w:t>
      </w:r>
      <w:r w:rsidRPr="00990788">
        <w:rPr>
          <w:spacing w:val="8"/>
          <w:sz w:val="24"/>
          <w:szCs w:val="24"/>
        </w:rPr>
        <w:t>20</w:t>
      </w:r>
      <w:r w:rsidRPr="00990788">
        <w:rPr>
          <w:spacing w:val="8"/>
          <w:sz w:val="24"/>
          <w:szCs w:val="24"/>
        </w:rPr>
        <w:t>年，但其影响已经遍及世界各地，应被视为</w:t>
      </w:r>
      <w:hyperlink r:id="rId10" w:tgtFrame="_blank" w:history="1">
        <w:r w:rsidRPr="00990788">
          <w:rPr>
            <w:rStyle w:val="a4"/>
            <w:spacing w:val="8"/>
            <w:sz w:val="24"/>
            <w:szCs w:val="24"/>
          </w:rPr>
          <w:t>经济学</w:t>
        </w:r>
      </w:hyperlink>
      <w:r w:rsidRPr="00990788">
        <w:rPr>
          <w:spacing w:val="8"/>
          <w:sz w:val="24"/>
          <w:szCs w:val="24"/>
        </w:rPr>
        <w:t>、</w:t>
      </w:r>
      <w:hyperlink r:id="rId11" w:tgtFrame="_blank" w:history="1">
        <w:r w:rsidRPr="00990788">
          <w:rPr>
            <w:rStyle w:val="a4"/>
            <w:spacing w:val="8"/>
            <w:sz w:val="24"/>
            <w:szCs w:val="24"/>
          </w:rPr>
          <w:t>管理学</w:t>
        </w:r>
      </w:hyperlink>
      <w:r w:rsidRPr="00990788">
        <w:rPr>
          <w:spacing w:val="8"/>
          <w:sz w:val="24"/>
          <w:szCs w:val="24"/>
        </w:rPr>
        <w:t>与</w:t>
      </w:r>
      <w:hyperlink r:id="rId12" w:tgtFrame="_blank" w:history="1">
        <w:r w:rsidRPr="00990788">
          <w:rPr>
            <w:rStyle w:val="a4"/>
            <w:spacing w:val="8"/>
            <w:sz w:val="24"/>
            <w:szCs w:val="24"/>
          </w:rPr>
          <w:t>情报学</w:t>
        </w:r>
      </w:hyperlink>
      <w:r w:rsidRPr="00990788">
        <w:rPr>
          <w:spacing w:val="8"/>
          <w:sz w:val="24"/>
          <w:szCs w:val="24"/>
        </w:rPr>
        <w:t>领域中的重大发展，是人类在社会信息化基础上向情报（智能）化发展的重要征兆，将对全球的经济发展与社会进步产生重要的影响。</w:t>
      </w:r>
      <w:r w:rsidRPr="00990788">
        <w:rPr>
          <w:spacing w:val="8"/>
          <w:sz w:val="24"/>
          <w:szCs w:val="24"/>
        </w:rPr>
        <w:t xml:space="preserve"> </w:t>
      </w:r>
    </w:p>
    <w:p w:rsidR="00990788" w:rsidRPr="00990788" w:rsidRDefault="00990788" w:rsidP="00990788">
      <w:pPr>
        <w:shd w:val="clear" w:color="auto" w:fill="FFFFFF"/>
        <w:spacing w:line="360" w:lineRule="atLeast"/>
        <w:ind w:left="512" w:hangingChars="200" w:hanging="512"/>
        <w:rPr>
          <w:spacing w:val="8"/>
          <w:sz w:val="24"/>
          <w:szCs w:val="24"/>
        </w:rPr>
      </w:pPr>
      <w:r w:rsidRPr="00990788">
        <w:rPr>
          <w:spacing w:val="8"/>
          <w:sz w:val="24"/>
          <w:szCs w:val="24"/>
        </w:rPr>
        <w:t xml:space="preserve">　　</w:t>
      </w:r>
      <w:r w:rsidRPr="00990788">
        <w:rPr>
          <w:rFonts w:hint="eastAsia"/>
          <w:spacing w:val="8"/>
          <w:sz w:val="24"/>
          <w:szCs w:val="24"/>
        </w:rPr>
        <w:t xml:space="preserve">  </w:t>
      </w:r>
      <w:r w:rsidRPr="00990788">
        <w:rPr>
          <w:spacing w:val="8"/>
          <w:sz w:val="24"/>
          <w:szCs w:val="24"/>
        </w:rPr>
        <w:t>Kirk W.M. Tyson</w:t>
      </w:r>
      <w:r w:rsidRPr="00990788">
        <w:rPr>
          <w:spacing w:val="8"/>
          <w:sz w:val="24"/>
          <w:szCs w:val="24"/>
        </w:rPr>
        <w:t>先生在</w:t>
      </w:r>
      <w:r w:rsidRPr="00990788">
        <w:rPr>
          <w:spacing w:val="8"/>
          <w:sz w:val="24"/>
          <w:szCs w:val="24"/>
        </w:rPr>
        <w:t>1998</w:t>
      </w:r>
      <w:r w:rsidRPr="00990788">
        <w:rPr>
          <w:spacing w:val="8"/>
          <w:sz w:val="24"/>
          <w:szCs w:val="24"/>
        </w:rPr>
        <w:t>年就指出，人类社会的发展由工业时代经信息时代而将进入情报（智能）时代（</w:t>
      </w:r>
      <w:r w:rsidRPr="00990788">
        <w:rPr>
          <w:spacing w:val="8"/>
          <w:sz w:val="24"/>
          <w:szCs w:val="24"/>
        </w:rPr>
        <w:t>Intelligence Age</w:t>
      </w:r>
      <w:r w:rsidRPr="00990788">
        <w:rPr>
          <w:spacing w:val="8"/>
          <w:sz w:val="24"/>
          <w:szCs w:val="24"/>
        </w:rPr>
        <w:t>）。他论述了人类在</w:t>
      </w:r>
      <w:r w:rsidRPr="00990788">
        <w:rPr>
          <w:spacing w:val="8"/>
          <w:sz w:val="24"/>
          <w:szCs w:val="24"/>
        </w:rPr>
        <w:t>20</w:t>
      </w:r>
      <w:r w:rsidRPr="00990788">
        <w:rPr>
          <w:spacing w:val="8"/>
          <w:sz w:val="24"/>
          <w:szCs w:val="24"/>
        </w:rPr>
        <w:t>世纪经历了</w:t>
      </w:r>
      <w:hyperlink r:id="rId13" w:tgtFrame="_blank" w:history="1">
        <w:r w:rsidRPr="00990788">
          <w:rPr>
            <w:rStyle w:val="a4"/>
            <w:spacing w:val="8"/>
            <w:sz w:val="24"/>
            <w:szCs w:val="24"/>
          </w:rPr>
          <w:t>科学管理</w:t>
        </w:r>
      </w:hyperlink>
      <w:r w:rsidRPr="00990788">
        <w:rPr>
          <w:spacing w:val="8"/>
          <w:sz w:val="24"/>
          <w:szCs w:val="24"/>
        </w:rPr>
        <w:t>、人际关系管理、作业研究、</w:t>
      </w:r>
      <w:hyperlink r:id="rId14" w:tgtFrame="_blank" w:history="1">
        <w:r w:rsidRPr="00990788">
          <w:rPr>
            <w:rStyle w:val="a4"/>
            <w:spacing w:val="8"/>
            <w:sz w:val="24"/>
            <w:szCs w:val="24"/>
          </w:rPr>
          <w:t>战略规划</w:t>
        </w:r>
      </w:hyperlink>
      <w:r w:rsidRPr="00990788">
        <w:rPr>
          <w:spacing w:val="8"/>
          <w:sz w:val="24"/>
          <w:szCs w:val="24"/>
        </w:rPr>
        <w:t>、日式管理后，</w:t>
      </w:r>
      <w:r w:rsidRPr="00990788">
        <w:rPr>
          <w:spacing w:val="8"/>
          <w:sz w:val="24"/>
          <w:szCs w:val="24"/>
        </w:rPr>
        <w:t>90</w:t>
      </w:r>
      <w:r w:rsidRPr="00990788">
        <w:rPr>
          <w:spacing w:val="8"/>
          <w:sz w:val="24"/>
          <w:szCs w:val="24"/>
        </w:rPr>
        <w:t>年代正向认知管理（</w:t>
      </w:r>
      <w:r w:rsidRPr="00990788">
        <w:rPr>
          <w:spacing w:val="8"/>
          <w:sz w:val="24"/>
          <w:szCs w:val="24"/>
        </w:rPr>
        <w:t>Cognitive Management</w:t>
      </w:r>
      <w:r w:rsidRPr="00990788">
        <w:rPr>
          <w:spacing w:val="8"/>
          <w:sz w:val="24"/>
          <w:szCs w:val="24"/>
        </w:rPr>
        <w:t>）迈进，强调思考、学习和知识获取、信息和情报管理。</w:t>
      </w:r>
      <w:r w:rsidRPr="00990788">
        <w:rPr>
          <w:spacing w:val="8"/>
          <w:sz w:val="24"/>
          <w:szCs w:val="24"/>
        </w:rPr>
        <w:t>20</w:t>
      </w:r>
      <w:r w:rsidRPr="00990788">
        <w:rPr>
          <w:spacing w:val="8"/>
          <w:sz w:val="24"/>
          <w:szCs w:val="24"/>
        </w:rPr>
        <w:t>世纪末我们进入了信息时代，而一些深谋远虑的企业已经预见到下一个浪潮：情报（智能）时代的到来。</w:t>
      </w:r>
      <w:r w:rsidRPr="00990788">
        <w:rPr>
          <w:spacing w:val="8"/>
          <w:sz w:val="24"/>
          <w:szCs w:val="24"/>
        </w:rPr>
        <w:t xml:space="preserve"> </w:t>
      </w:r>
    </w:p>
    <w:p w:rsidR="0091350F" w:rsidRPr="00990788" w:rsidRDefault="00990788" w:rsidP="00990788">
      <w:pPr>
        <w:pStyle w:val="a3"/>
        <w:ind w:left="585" w:firstLineChars="0" w:firstLine="0"/>
        <w:jc w:val="left"/>
        <w:rPr>
          <w:sz w:val="24"/>
          <w:szCs w:val="24"/>
        </w:rPr>
      </w:pPr>
      <w:r w:rsidRPr="00990788">
        <w:rPr>
          <w:spacing w:val="8"/>
          <w:sz w:val="24"/>
          <w:szCs w:val="24"/>
        </w:rPr>
        <w:t xml:space="preserve">　</w:t>
      </w:r>
      <w:r w:rsidRPr="00990788">
        <w:rPr>
          <w:rFonts w:hint="eastAsia"/>
          <w:spacing w:val="8"/>
          <w:sz w:val="24"/>
          <w:szCs w:val="24"/>
        </w:rPr>
        <w:t>之前在学习信息资源管理的时候，老师就有介绍过有关竞争情报的分析方法，如五力模型、</w:t>
      </w:r>
      <w:r w:rsidRPr="00990788">
        <w:rPr>
          <w:rFonts w:hint="eastAsia"/>
          <w:spacing w:val="8"/>
          <w:sz w:val="24"/>
          <w:szCs w:val="24"/>
        </w:rPr>
        <w:t>SWOT</w:t>
      </w:r>
      <w:r w:rsidRPr="00990788">
        <w:rPr>
          <w:rFonts w:hint="eastAsia"/>
          <w:spacing w:val="8"/>
          <w:sz w:val="24"/>
          <w:szCs w:val="24"/>
        </w:rPr>
        <w:t>分析等。但还是到这次作业才对竞争情报有了较为系统而全面的了解。</w:t>
      </w:r>
    </w:p>
    <w:sectPr w:rsidR="0091350F" w:rsidRPr="00990788" w:rsidSect="008F4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CB4" w:rsidRDefault="00945CB4" w:rsidP="005556D8">
      <w:r>
        <w:separator/>
      </w:r>
    </w:p>
  </w:endnote>
  <w:endnote w:type="continuationSeparator" w:id="1">
    <w:p w:rsidR="00945CB4" w:rsidRDefault="00945CB4" w:rsidP="00555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CB4" w:rsidRDefault="00945CB4" w:rsidP="005556D8">
      <w:r>
        <w:separator/>
      </w:r>
    </w:p>
  </w:footnote>
  <w:footnote w:type="continuationSeparator" w:id="1">
    <w:p w:rsidR="00945CB4" w:rsidRDefault="00945CB4" w:rsidP="00555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F469D"/>
    <w:multiLevelType w:val="hybridMultilevel"/>
    <w:tmpl w:val="925C44FA"/>
    <w:lvl w:ilvl="0" w:tplc="11CAC9D6">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E84"/>
    <w:rsid w:val="0029205B"/>
    <w:rsid w:val="005556D8"/>
    <w:rsid w:val="008F481A"/>
    <w:rsid w:val="0091350F"/>
    <w:rsid w:val="00945CB4"/>
    <w:rsid w:val="00990788"/>
    <w:rsid w:val="00B261D6"/>
    <w:rsid w:val="00B872AD"/>
    <w:rsid w:val="00FB6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1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E84"/>
    <w:pPr>
      <w:ind w:firstLineChars="200" w:firstLine="420"/>
    </w:pPr>
  </w:style>
  <w:style w:type="character" w:styleId="a4">
    <w:name w:val="Hyperlink"/>
    <w:basedOn w:val="a0"/>
    <w:uiPriority w:val="99"/>
    <w:semiHidden/>
    <w:unhideWhenUsed/>
    <w:rsid w:val="00FB6E84"/>
    <w:rPr>
      <w:color w:val="0000FF"/>
      <w:u w:val="single"/>
    </w:rPr>
  </w:style>
  <w:style w:type="paragraph" w:styleId="a5">
    <w:name w:val="header"/>
    <w:basedOn w:val="a"/>
    <w:link w:val="Char"/>
    <w:uiPriority w:val="99"/>
    <w:semiHidden/>
    <w:unhideWhenUsed/>
    <w:rsid w:val="00555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556D8"/>
    <w:rPr>
      <w:sz w:val="18"/>
      <w:szCs w:val="18"/>
    </w:rPr>
  </w:style>
  <w:style w:type="paragraph" w:styleId="a6">
    <w:name w:val="footer"/>
    <w:basedOn w:val="a"/>
    <w:link w:val="Char0"/>
    <w:uiPriority w:val="99"/>
    <w:semiHidden/>
    <w:unhideWhenUsed/>
    <w:rsid w:val="005556D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556D8"/>
    <w:rPr>
      <w:sz w:val="18"/>
      <w:szCs w:val="18"/>
    </w:rPr>
  </w:style>
  <w:style w:type="paragraph" w:customStyle="1" w:styleId="pic-info">
    <w:name w:val="pic-info"/>
    <w:basedOn w:val="a"/>
    <w:rsid w:val="0099078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90788"/>
    <w:rPr>
      <w:sz w:val="18"/>
      <w:szCs w:val="18"/>
    </w:rPr>
  </w:style>
  <w:style w:type="character" w:customStyle="1" w:styleId="Char1">
    <w:name w:val="批注框文本 Char"/>
    <w:basedOn w:val="a0"/>
    <w:link w:val="a7"/>
    <w:uiPriority w:val="99"/>
    <w:semiHidden/>
    <w:rsid w:val="00990788"/>
    <w:rPr>
      <w:sz w:val="18"/>
      <w:szCs w:val="18"/>
    </w:rPr>
  </w:style>
</w:styles>
</file>

<file path=word/webSettings.xml><?xml version="1.0" encoding="utf-8"?>
<w:webSettings xmlns:r="http://schemas.openxmlformats.org/officeDocument/2006/relationships" xmlns:w="http://schemas.openxmlformats.org/wordprocessingml/2006/main">
  <w:divs>
    <w:div w:id="278876827">
      <w:bodyDiv w:val="1"/>
      <w:marLeft w:val="0"/>
      <w:marRight w:val="0"/>
      <w:marTop w:val="0"/>
      <w:marBottom w:val="0"/>
      <w:divBdr>
        <w:top w:val="none" w:sz="0" w:space="0" w:color="auto"/>
        <w:left w:val="none" w:sz="0" w:space="0" w:color="auto"/>
        <w:bottom w:val="none" w:sz="0" w:space="0" w:color="auto"/>
        <w:right w:val="none" w:sz="0" w:space="0" w:color="auto"/>
      </w:divBdr>
      <w:divsChild>
        <w:div w:id="214975987">
          <w:marLeft w:val="0"/>
          <w:marRight w:val="0"/>
          <w:marTop w:val="0"/>
          <w:marBottom w:val="0"/>
          <w:divBdr>
            <w:top w:val="none" w:sz="0" w:space="0" w:color="auto"/>
            <w:left w:val="none" w:sz="0" w:space="0" w:color="auto"/>
            <w:bottom w:val="none" w:sz="0" w:space="0" w:color="auto"/>
            <w:right w:val="none" w:sz="0" w:space="0" w:color="auto"/>
          </w:divBdr>
          <w:divsChild>
            <w:div w:id="248466714">
              <w:marLeft w:val="0"/>
              <w:marRight w:val="0"/>
              <w:marTop w:val="0"/>
              <w:marBottom w:val="0"/>
              <w:divBdr>
                <w:top w:val="none" w:sz="0" w:space="0" w:color="auto"/>
                <w:left w:val="none" w:sz="0" w:space="0" w:color="auto"/>
                <w:bottom w:val="none" w:sz="0" w:space="0" w:color="auto"/>
                <w:right w:val="none" w:sz="0" w:space="0" w:color="auto"/>
              </w:divBdr>
              <w:divsChild>
                <w:div w:id="1327244694">
                  <w:marLeft w:val="0"/>
                  <w:marRight w:val="0"/>
                  <w:marTop w:val="0"/>
                  <w:marBottom w:val="0"/>
                  <w:divBdr>
                    <w:top w:val="none" w:sz="0" w:space="0" w:color="auto"/>
                    <w:left w:val="none" w:sz="0" w:space="0" w:color="auto"/>
                    <w:bottom w:val="none" w:sz="0" w:space="0" w:color="auto"/>
                    <w:right w:val="none" w:sz="0" w:space="0" w:color="auto"/>
                  </w:divBdr>
                  <w:divsChild>
                    <w:div w:id="334260797">
                      <w:marLeft w:val="0"/>
                      <w:marRight w:val="0"/>
                      <w:marTop w:val="210"/>
                      <w:marBottom w:val="0"/>
                      <w:divBdr>
                        <w:top w:val="none" w:sz="0" w:space="0" w:color="auto"/>
                        <w:left w:val="none" w:sz="0" w:space="0" w:color="auto"/>
                        <w:bottom w:val="none" w:sz="0" w:space="0" w:color="auto"/>
                        <w:right w:val="none" w:sz="0" w:space="0" w:color="auto"/>
                      </w:divBdr>
                      <w:divsChild>
                        <w:div w:id="938175729">
                          <w:marLeft w:val="0"/>
                          <w:marRight w:val="0"/>
                          <w:marTop w:val="0"/>
                          <w:marBottom w:val="0"/>
                          <w:divBdr>
                            <w:top w:val="none" w:sz="0" w:space="0" w:color="auto"/>
                            <w:left w:val="none" w:sz="0" w:space="0" w:color="auto"/>
                            <w:bottom w:val="none" w:sz="0" w:space="0" w:color="auto"/>
                            <w:right w:val="none" w:sz="0" w:space="0" w:color="auto"/>
                          </w:divBdr>
                          <w:divsChild>
                            <w:div w:id="2049333739">
                              <w:marLeft w:val="0"/>
                              <w:marRight w:val="45"/>
                              <w:marTop w:val="60"/>
                              <w:marBottom w:val="0"/>
                              <w:divBdr>
                                <w:top w:val="single" w:sz="6" w:space="12" w:color="DDDDDD"/>
                                <w:left w:val="single" w:sz="6" w:space="15" w:color="DDDDDD"/>
                                <w:bottom w:val="single" w:sz="6" w:space="8" w:color="DDDDDD"/>
                                <w:right w:val="single" w:sz="6" w:space="23" w:color="DDDDDD"/>
                              </w:divBdr>
                              <w:divsChild>
                                <w:div w:id="837843953">
                                  <w:marLeft w:val="0"/>
                                  <w:marRight w:val="0"/>
                                  <w:marTop w:val="0"/>
                                  <w:marBottom w:val="0"/>
                                  <w:divBdr>
                                    <w:top w:val="none" w:sz="0" w:space="0" w:color="auto"/>
                                    <w:left w:val="none" w:sz="0" w:space="0" w:color="auto"/>
                                    <w:bottom w:val="none" w:sz="0" w:space="0" w:color="auto"/>
                                    <w:right w:val="none" w:sz="0" w:space="0" w:color="auto"/>
                                  </w:divBdr>
                                  <w:divsChild>
                                    <w:div w:id="1061489990">
                                      <w:marLeft w:val="0"/>
                                      <w:marRight w:val="0"/>
                                      <w:marTop w:val="0"/>
                                      <w:marBottom w:val="0"/>
                                      <w:divBdr>
                                        <w:top w:val="none" w:sz="0" w:space="0" w:color="auto"/>
                                        <w:left w:val="none" w:sz="0" w:space="0" w:color="auto"/>
                                        <w:bottom w:val="none" w:sz="0" w:space="0" w:color="auto"/>
                                        <w:right w:val="none" w:sz="0" w:space="0" w:color="auto"/>
                                      </w:divBdr>
                                      <w:divsChild>
                                        <w:div w:id="189623665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613897561">
      <w:bodyDiv w:val="1"/>
      <w:marLeft w:val="0"/>
      <w:marRight w:val="0"/>
      <w:marTop w:val="0"/>
      <w:marBottom w:val="0"/>
      <w:divBdr>
        <w:top w:val="none" w:sz="0" w:space="0" w:color="auto"/>
        <w:left w:val="none" w:sz="0" w:space="0" w:color="auto"/>
        <w:bottom w:val="none" w:sz="0" w:space="0" w:color="auto"/>
        <w:right w:val="none" w:sz="0" w:space="0" w:color="auto"/>
      </w:divBdr>
      <w:divsChild>
        <w:div w:id="1264991859">
          <w:marLeft w:val="0"/>
          <w:marRight w:val="0"/>
          <w:marTop w:val="0"/>
          <w:marBottom w:val="0"/>
          <w:divBdr>
            <w:top w:val="none" w:sz="0" w:space="0" w:color="auto"/>
            <w:left w:val="none" w:sz="0" w:space="0" w:color="auto"/>
            <w:bottom w:val="none" w:sz="0" w:space="0" w:color="auto"/>
            <w:right w:val="none" w:sz="0" w:space="0" w:color="auto"/>
          </w:divBdr>
          <w:divsChild>
            <w:div w:id="203569024">
              <w:marLeft w:val="0"/>
              <w:marRight w:val="0"/>
              <w:marTop w:val="0"/>
              <w:marBottom w:val="0"/>
              <w:divBdr>
                <w:top w:val="none" w:sz="0" w:space="0" w:color="auto"/>
                <w:left w:val="none" w:sz="0" w:space="0" w:color="auto"/>
                <w:bottom w:val="none" w:sz="0" w:space="0" w:color="auto"/>
                <w:right w:val="none" w:sz="0" w:space="0" w:color="auto"/>
              </w:divBdr>
              <w:divsChild>
                <w:div w:id="1366560172">
                  <w:marLeft w:val="0"/>
                  <w:marRight w:val="0"/>
                  <w:marTop w:val="0"/>
                  <w:marBottom w:val="0"/>
                  <w:divBdr>
                    <w:top w:val="none" w:sz="0" w:space="0" w:color="auto"/>
                    <w:left w:val="none" w:sz="0" w:space="0" w:color="auto"/>
                    <w:bottom w:val="none" w:sz="0" w:space="0" w:color="auto"/>
                    <w:right w:val="none" w:sz="0" w:space="0" w:color="auto"/>
                  </w:divBdr>
                  <w:divsChild>
                    <w:div w:id="1256018428">
                      <w:marLeft w:val="0"/>
                      <w:marRight w:val="0"/>
                      <w:marTop w:val="210"/>
                      <w:marBottom w:val="0"/>
                      <w:divBdr>
                        <w:top w:val="none" w:sz="0" w:space="0" w:color="auto"/>
                        <w:left w:val="none" w:sz="0" w:space="0" w:color="auto"/>
                        <w:bottom w:val="none" w:sz="0" w:space="0" w:color="auto"/>
                        <w:right w:val="none" w:sz="0" w:space="0" w:color="auto"/>
                      </w:divBdr>
                      <w:divsChild>
                        <w:div w:id="319969765">
                          <w:marLeft w:val="0"/>
                          <w:marRight w:val="0"/>
                          <w:marTop w:val="0"/>
                          <w:marBottom w:val="0"/>
                          <w:divBdr>
                            <w:top w:val="none" w:sz="0" w:space="0" w:color="auto"/>
                            <w:left w:val="none" w:sz="0" w:space="0" w:color="auto"/>
                            <w:bottom w:val="none" w:sz="0" w:space="0" w:color="auto"/>
                            <w:right w:val="none" w:sz="0" w:space="0" w:color="auto"/>
                          </w:divBdr>
                          <w:divsChild>
                            <w:div w:id="279802428">
                              <w:marLeft w:val="0"/>
                              <w:marRight w:val="45"/>
                              <w:marTop w:val="60"/>
                              <w:marBottom w:val="0"/>
                              <w:divBdr>
                                <w:top w:val="single" w:sz="6" w:space="12" w:color="DDDDDD"/>
                                <w:left w:val="single" w:sz="6" w:space="15" w:color="DDDDDD"/>
                                <w:bottom w:val="single" w:sz="6" w:space="8" w:color="DDDDDD"/>
                                <w:right w:val="single" w:sz="6" w:space="23" w:color="DDDDDD"/>
                              </w:divBdr>
                              <w:divsChild>
                                <w:div w:id="1195193698">
                                  <w:marLeft w:val="0"/>
                                  <w:marRight w:val="0"/>
                                  <w:marTop w:val="0"/>
                                  <w:marBottom w:val="0"/>
                                  <w:divBdr>
                                    <w:top w:val="none" w:sz="0" w:space="0" w:color="auto"/>
                                    <w:left w:val="none" w:sz="0" w:space="0" w:color="auto"/>
                                    <w:bottom w:val="none" w:sz="0" w:space="0" w:color="auto"/>
                                    <w:right w:val="none" w:sz="0" w:space="0" w:color="auto"/>
                                  </w:divBdr>
                                  <w:divsChild>
                                    <w:div w:id="603420005">
                                      <w:marLeft w:val="0"/>
                                      <w:marRight w:val="0"/>
                                      <w:marTop w:val="0"/>
                                      <w:marBottom w:val="0"/>
                                      <w:divBdr>
                                        <w:top w:val="none" w:sz="0" w:space="0" w:color="auto"/>
                                        <w:left w:val="none" w:sz="0" w:space="0" w:color="auto"/>
                                        <w:bottom w:val="none" w:sz="0" w:space="0" w:color="auto"/>
                                        <w:right w:val="none" w:sz="0" w:space="0" w:color="auto"/>
                                      </w:divBdr>
                                      <w:divsChild>
                                        <w:div w:id="13337508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0362.htm" TargetMode="External"/><Relationship Id="rId13" Type="http://schemas.openxmlformats.org/officeDocument/2006/relationships/hyperlink" Target="http://baike.baidu.com/view/117670.htm" TargetMode="External"/><Relationship Id="rId3" Type="http://schemas.openxmlformats.org/officeDocument/2006/relationships/settings" Target="settings.xml"/><Relationship Id="rId7" Type="http://schemas.openxmlformats.org/officeDocument/2006/relationships/hyperlink" Target="https://docs.google.com/spreadsheet/ar?id=t-4K3sGe3inIcp2Tzk5eXlw.05300647754807711462.2205981140914486669&amp;action=1&amp;tile=0&amp;rpert=20&amp;srow=0&amp;erow=98&amp;scol=0&amp;ecol=4&amp;fprt=false&amp;tfe=ih_612&amp;gsessionid=nJWdARfUXBQ" TargetMode="External"/><Relationship Id="rId12" Type="http://schemas.openxmlformats.org/officeDocument/2006/relationships/hyperlink" Target="http://baike.baidu.com/view/1574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067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ike.baidu.com/view/31551.htm" TargetMode="External"/><Relationship Id="rId4" Type="http://schemas.openxmlformats.org/officeDocument/2006/relationships/webSettings" Target="webSettings.xml"/><Relationship Id="rId9" Type="http://schemas.openxmlformats.org/officeDocument/2006/relationships/hyperlink" Target="http://baike.baidu.com/view/2398.htm" TargetMode="External"/><Relationship Id="rId14" Type="http://schemas.openxmlformats.org/officeDocument/2006/relationships/hyperlink" Target="http://baike.baidu.com/view/102720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2012-06-10T03:35:00Z</dcterms:created>
  <dcterms:modified xsi:type="dcterms:W3CDTF">2012-06-10T09:24:00Z</dcterms:modified>
</cp:coreProperties>
</file>