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5877" w:type="dxa"/>
        <w:tblInd w:w="-743" w:type="dxa"/>
        <w:tblLook w:val="04A0"/>
      </w:tblPr>
      <w:tblGrid>
        <w:gridCol w:w="1702"/>
        <w:gridCol w:w="2410"/>
        <w:gridCol w:w="2126"/>
        <w:gridCol w:w="2268"/>
        <w:gridCol w:w="1984"/>
        <w:gridCol w:w="2694"/>
        <w:gridCol w:w="2693"/>
      </w:tblGrid>
      <w:tr w:rsidR="000A557E" w:rsidTr="009E0A04">
        <w:tc>
          <w:tcPr>
            <w:tcW w:w="1702" w:type="dxa"/>
          </w:tcPr>
          <w:p w:rsidR="008716C8" w:rsidRDefault="008716C8"/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8716C8" w:rsidRPr="00571D33" w:rsidRDefault="008716C8" w:rsidP="0070774D">
            <w:pPr>
              <w:jc w:val="center"/>
              <w:rPr>
                <w:b/>
                <w:color w:val="003300"/>
                <w:sz w:val="20"/>
              </w:rPr>
            </w:pPr>
            <w:r w:rsidRPr="00571D33">
              <w:rPr>
                <w:b/>
                <w:color w:val="003300"/>
                <w:sz w:val="20"/>
              </w:rPr>
              <w:t>Nefrosis Lipoidea</w:t>
            </w:r>
          </w:p>
          <w:p w:rsidR="008716C8" w:rsidRPr="008716C8" w:rsidRDefault="008716C8" w:rsidP="0070774D">
            <w:pPr>
              <w:jc w:val="center"/>
              <w:rPr>
                <w:b/>
                <w:sz w:val="20"/>
              </w:rPr>
            </w:pPr>
            <w:r w:rsidRPr="00571D33">
              <w:rPr>
                <w:b/>
                <w:color w:val="003300"/>
                <w:sz w:val="20"/>
              </w:rPr>
              <w:t>(Enfermedad Cambios Mínimos)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8716C8" w:rsidRPr="00571D33" w:rsidRDefault="008716C8" w:rsidP="0070774D">
            <w:pPr>
              <w:jc w:val="center"/>
              <w:rPr>
                <w:b/>
                <w:color w:val="006600"/>
                <w:sz w:val="20"/>
              </w:rPr>
            </w:pPr>
            <w:r w:rsidRPr="00571D33">
              <w:rPr>
                <w:b/>
                <w:color w:val="006600"/>
                <w:sz w:val="20"/>
              </w:rPr>
              <w:t>GNF Membranosa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8716C8" w:rsidRPr="00571D33" w:rsidRDefault="008716C8" w:rsidP="0070774D">
            <w:pPr>
              <w:jc w:val="center"/>
              <w:rPr>
                <w:b/>
                <w:color w:val="009900"/>
                <w:sz w:val="20"/>
              </w:rPr>
            </w:pPr>
            <w:r w:rsidRPr="00571D33">
              <w:rPr>
                <w:b/>
                <w:color w:val="009900"/>
                <w:sz w:val="20"/>
              </w:rPr>
              <w:t>Glomérulo Esclerosis Focal y Segmentaria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8716C8" w:rsidRPr="00571D33" w:rsidRDefault="008716C8" w:rsidP="0070774D">
            <w:pPr>
              <w:jc w:val="center"/>
              <w:rPr>
                <w:b/>
                <w:color w:val="F07F09" w:themeColor="accent1"/>
                <w:sz w:val="20"/>
              </w:rPr>
            </w:pPr>
            <w:proofErr w:type="spellStart"/>
            <w:r w:rsidRPr="00571D33">
              <w:rPr>
                <w:b/>
                <w:color w:val="F07F09" w:themeColor="accent1"/>
                <w:sz w:val="20"/>
              </w:rPr>
              <w:t>Sd</w:t>
            </w:r>
            <w:proofErr w:type="spellEnd"/>
            <w:r w:rsidRPr="00571D33">
              <w:rPr>
                <w:b/>
                <w:color w:val="F07F09" w:themeColor="accent1"/>
                <w:sz w:val="20"/>
              </w:rPr>
              <w:t xml:space="preserve"> de Berger (Nefropatía por </w:t>
            </w:r>
            <w:proofErr w:type="spellStart"/>
            <w:r w:rsidRPr="00571D33">
              <w:rPr>
                <w:b/>
                <w:color w:val="F07F09" w:themeColor="accent1"/>
                <w:sz w:val="20"/>
              </w:rPr>
              <w:t>IgA</w:t>
            </w:r>
            <w:proofErr w:type="spellEnd"/>
            <w:r w:rsidRPr="00571D33">
              <w:rPr>
                <w:b/>
                <w:color w:val="F07F09" w:themeColor="accent1"/>
                <w:sz w:val="20"/>
              </w:rPr>
              <w:t>)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8716C8" w:rsidRPr="00571D33" w:rsidRDefault="008716C8" w:rsidP="0070774D">
            <w:pPr>
              <w:jc w:val="center"/>
              <w:rPr>
                <w:b/>
                <w:color w:val="FF3300"/>
                <w:sz w:val="20"/>
              </w:rPr>
            </w:pPr>
            <w:r w:rsidRPr="00571D33">
              <w:rPr>
                <w:b/>
                <w:color w:val="FF3300"/>
                <w:sz w:val="20"/>
              </w:rPr>
              <w:t xml:space="preserve">GNF </w:t>
            </w:r>
            <w:proofErr w:type="spellStart"/>
            <w:r w:rsidRPr="00571D33">
              <w:rPr>
                <w:b/>
                <w:color w:val="FF3300"/>
                <w:sz w:val="20"/>
              </w:rPr>
              <w:t>Mesangio</w:t>
            </w:r>
            <w:proofErr w:type="spellEnd"/>
            <w:r w:rsidRPr="00571D33">
              <w:rPr>
                <w:b/>
                <w:color w:val="FF3300"/>
                <w:sz w:val="20"/>
              </w:rPr>
              <w:t xml:space="preserve"> Capilar (</w:t>
            </w:r>
            <w:proofErr w:type="spellStart"/>
            <w:r w:rsidRPr="00571D33">
              <w:rPr>
                <w:b/>
                <w:color w:val="FF3300"/>
                <w:sz w:val="20"/>
              </w:rPr>
              <w:t>Membrano</w:t>
            </w:r>
            <w:proofErr w:type="spellEnd"/>
            <w:r w:rsidR="009860BB" w:rsidRPr="00571D33">
              <w:rPr>
                <w:b/>
                <w:color w:val="FF3300"/>
                <w:sz w:val="20"/>
              </w:rPr>
              <w:t xml:space="preserve"> </w:t>
            </w:r>
            <w:proofErr w:type="spellStart"/>
            <w:r w:rsidRPr="00571D33">
              <w:rPr>
                <w:b/>
                <w:color w:val="FF3300"/>
                <w:sz w:val="20"/>
              </w:rPr>
              <w:t>Proliferativa</w:t>
            </w:r>
            <w:proofErr w:type="spellEnd"/>
            <w:r w:rsidRPr="00571D33">
              <w:rPr>
                <w:b/>
                <w:color w:val="FF3300"/>
                <w:sz w:val="20"/>
              </w:rPr>
              <w:t>)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8716C8" w:rsidRPr="00571D33" w:rsidRDefault="008716C8" w:rsidP="0070774D">
            <w:pPr>
              <w:jc w:val="center"/>
              <w:rPr>
                <w:b/>
                <w:color w:val="C00000"/>
                <w:sz w:val="20"/>
              </w:rPr>
            </w:pPr>
            <w:r w:rsidRPr="00571D33">
              <w:rPr>
                <w:b/>
                <w:color w:val="C00000"/>
                <w:sz w:val="20"/>
              </w:rPr>
              <w:t>GNF Post Estreptocócica (Aguda Difusa)</w:t>
            </w:r>
          </w:p>
        </w:tc>
      </w:tr>
      <w:tr w:rsidR="000A557E" w:rsidTr="009E0A04">
        <w:tc>
          <w:tcPr>
            <w:tcW w:w="1702" w:type="dxa"/>
            <w:shd w:val="clear" w:color="auto" w:fill="D86B77" w:themeFill="accent2" w:themeFillTint="99"/>
            <w:vAlign w:val="center"/>
          </w:tcPr>
          <w:p w:rsidR="008716C8" w:rsidRPr="008716C8" w:rsidRDefault="008716C8" w:rsidP="008716C8">
            <w:pPr>
              <w:jc w:val="center"/>
              <w:rPr>
                <w:b/>
                <w:sz w:val="20"/>
              </w:rPr>
            </w:pPr>
            <w:r w:rsidRPr="008716C8">
              <w:rPr>
                <w:b/>
                <w:sz w:val="20"/>
              </w:rPr>
              <w:t>Etiopatogenia</w:t>
            </w:r>
          </w:p>
        </w:tc>
        <w:tc>
          <w:tcPr>
            <w:tcW w:w="2410" w:type="dxa"/>
          </w:tcPr>
          <w:p w:rsidR="008716C8" w:rsidRPr="008716C8" w:rsidRDefault="005D3E29" w:rsidP="008716C8">
            <w:pPr>
              <w:jc w:val="both"/>
              <w:rPr>
                <w:sz w:val="18"/>
              </w:rPr>
            </w:pPr>
            <w:r w:rsidRPr="005D3E29">
              <w:rPr>
                <w:noProof/>
                <w:sz w:val="18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6.95pt;margin-top:9.8pt;width:0;height:8.65pt;z-index:251658240;mso-position-horizontal-relative:text;mso-position-vertical-relative:text" o:connectortype="straight" strokecolor="#c00000" strokeweight="1pt">
                  <v:stroke endarrow="block"/>
                </v:shape>
              </w:pict>
            </w:r>
            <w:r w:rsidR="008716C8" w:rsidRPr="008716C8">
              <w:rPr>
                <w:sz w:val="18"/>
              </w:rPr>
              <w:t>Mediadores inflam</w:t>
            </w:r>
            <w:r w:rsidR="008716C8">
              <w:rPr>
                <w:sz w:val="18"/>
              </w:rPr>
              <w:t>atorios</w:t>
            </w:r>
          </w:p>
          <w:p w:rsidR="008716C8" w:rsidRPr="008716C8" w:rsidRDefault="008716C8" w:rsidP="008716C8">
            <w:pPr>
              <w:jc w:val="both"/>
              <w:rPr>
                <w:sz w:val="10"/>
              </w:rPr>
            </w:pPr>
          </w:p>
          <w:p w:rsidR="008716C8" w:rsidRPr="008716C8" w:rsidRDefault="005D3E29" w:rsidP="008716C8">
            <w:pPr>
              <w:jc w:val="both"/>
              <w:rPr>
                <w:sz w:val="18"/>
              </w:rPr>
            </w:pPr>
            <w:r w:rsidRPr="005D3E29">
              <w:rPr>
                <w:noProof/>
                <w:sz w:val="18"/>
                <w:lang w:eastAsia="es-ES"/>
              </w:rPr>
              <w:pict>
                <v:shape id="_x0000_s1027" type="#_x0000_t32" style="position:absolute;left:0;text-align:left;margin-left:46.95pt;margin-top:9.25pt;width:0;height:8.65pt;z-index:251659264" o:connectortype="straight" strokecolor="#c00000" strokeweight="1pt">
                  <v:stroke endarrow="block"/>
                </v:shape>
              </w:pict>
            </w:r>
            <w:r w:rsidR="008716C8" w:rsidRPr="008716C8">
              <w:rPr>
                <w:sz w:val="18"/>
              </w:rPr>
              <w:t>Modifican permeabilidad MB</w:t>
            </w:r>
          </w:p>
          <w:p w:rsidR="0015203C" w:rsidRPr="0015203C" w:rsidRDefault="0015203C" w:rsidP="008716C8">
            <w:pPr>
              <w:jc w:val="both"/>
              <w:rPr>
                <w:sz w:val="10"/>
              </w:rPr>
            </w:pPr>
          </w:p>
          <w:p w:rsidR="008716C8" w:rsidRPr="008716C8" w:rsidRDefault="005D3E29" w:rsidP="008716C8">
            <w:pPr>
              <w:jc w:val="both"/>
              <w:rPr>
                <w:sz w:val="18"/>
              </w:rPr>
            </w:pPr>
            <w:r w:rsidRPr="005D3E29">
              <w:rPr>
                <w:noProof/>
                <w:sz w:val="18"/>
                <w:lang w:eastAsia="es-ES"/>
              </w:rPr>
              <w:pict>
                <v:shape id="_x0000_s1028" type="#_x0000_t32" style="position:absolute;left:0;text-align:left;margin-left:46.95pt;margin-top:9.65pt;width:0;height:8.65pt;z-index:251660288" o:connectortype="straight" strokecolor="#c00000" strokeweight="1pt">
                  <v:stroke endarrow="block"/>
                </v:shape>
              </w:pict>
            </w:r>
            <w:r w:rsidR="008716C8" w:rsidRPr="008716C8">
              <w:rPr>
                <w:sz w:val="18"/>
              </w:rPr>
              <w:t>Filtración proteínas</w:t>
            </w:r>
          </w:p>
          <w:p w:rsidR="0015203C" w:rsidRPr="0015203C" w:rsidRDefault="0015203C" w:rsidP="008716C8">
            <w:pPr>
              <w:jc w:val="both"/>
              <w:rPr>
                <w:sz w:val="10"/>
              </w:rPr>
            </w:pPr>
          </w:p>
          <w:p w:rsidR="008716C8" w:rsidRPr="008716C8" w:rsidRDefault="008716C8" w:rsidP="008716C8">
            <w:pPr>
              <w:jc w:val="both"/>
              <w:rPr>
                <w:sz w:val="18"/>
              </w:rPr>
            </w:pPr>
            <w:r w:rsidRPr="008716C8">
              <w:rPr>
                <w:sz w:val="18"/>
              </w:rPr>
              <w:t>Arrastra cargas (-)</w:t>
            </w:r>
          </w:p>
          <w:p w:rsidR="0015203C" w:rsidRPr="0015203C" w:rsidRDefault="005D3E29" w:rsidP="008716C8">
            <w:pPr>
              <w:jc w:val="both"/>
              <w:rPr>
                <w:sz w:val="10"/>
              </w:rPr>
            </w:pPr>
            <w:r w:rsidRPr="005D3E29">
              <w:rPr>
                <w:noProof/>
                <w:sz w:val="18"/>
                <w:lang w:eastAsia="es-ES"/>
              </w:rPr>
              <w:pict>
                <v:shape id="_x0000_s1029" type="#_x0000_t32" style="position:absolute;left:0;text-align:left;margin-left:46.95pt;margin-top:-.65pt;width:0;height:8.65pt;z-index:251661312" o:connectortype="straight" strokecolor="#c00000" strokeweight="1pt">
                  <v:stroke endarrow="block"/>
                </v:shape>
              </w:pict>
            </w:r>
          </w:p>
          <w:p w:rsidR="008716C8" w:rsidRDefault="008716C8" w:rsidP="008716C8">
            <w:pPr>
              <w:jc w:val="both"/>
              <w:rPr>
                <w:sz w:val="18"/>
              </w:rPr>
            </w:pPr>
            <w:r w:rsidRPr="008716C8">
              <w:rPr>
                <w:sz w:val="18"/>
              </w:rPr>
              <w:t>Fusión de pedicelos</w:t>
            </w:r>
          </w:p>
          <w:p w:rsidR="0015203C" w:rsidRPr="0015203C" w:rsidRDefault="0015203C" w:rsidP="0015203C">
            <w:pPr>
              <w:jc w:val="both"/>
              <w:rPr>
                <w:b/>
                <w:sz w:val="18"/>
              </w:rPr>
            </w:pPr>
            <w:r w:rsidRPr="0015203C">
              <w:rPr>
                <w:b/>
                <w:sz w:val="18"/>
              </w:rPr>
              <w:t>&gt; niños</w:t>
            </w:r>
          </w:p>
          <w:p w:rsidR="008716C8" w:rsidRPr="00571D33" w:rsidRDefault="008716C8" w:rsidP="008A2C34">
            <w:pPr>
              <w:pStyle w:val="Prrafodelista"/>
              <w:numPr>
                <w:ilvl w:val="0"/>
                <w:numId w:val="3"/>
              </w:numPr>
              <w:ind w:left="175" w:hanging="283"/>
              <w:jc w:val="both"/>
              <w:rPr>
                <w:b/>
                <w:color w:val="1B587C" w:themeColor="accent3"/>
                <w:sz w:val="18"/>
              </w:rPr>
            </w:pPr>
            <w:r w:rsidRPr="00571D33">
              <w:rPr>
                <w:b/>
                <w:color w:val="1B587C" w:themeColor="accent3"/>
                <w:sz w:val="18"/>
              </w:rPr>
              <w:t>Idiopática</w:t>
            </w:r>
          </w:p>
          <w:p w:rsidR="008716C8" w:rsidRPr="00571D33" w:rsidRDefault="008716C8" w:rsidP="008A2C34">
            <w:pPr>
              <w:pStyle w:val="Prrafodelista"/>
              <w:numPr>
                <w:ilvl w:val="0"/>
                <w:numId w:val="3"/>
              </w:numPr>
              <w:ind w:left="175" w:hanging="283"/>
              <w:jc w:val="both"/>
              <w:rPr>
                <w:b/>
                <w:color w:val="1B587C" w:themeColor="accent3"/>
                <w:sz w:val="18"/>
              </w:rPr>
            </w:pPr>
            <w:r w:rsidRPr="00571D33">
              <w:rPr>
                <w:b/>
                <w:color w:val="1B587C" w:themeColor="accent3"/>
                <w:sz w:val="18"/>
              </w:rPr>
              <w:t>Secundaria</w:t>
            </w:r>
          </w:p>
          <w:p w:rsidR="008716C8" w:rsidRPr="0015203C" w:rsidRDefault="008716C8" w:rsidP="0015203C">
            <w:pPr>
              <w:pStyle w:val="Prrafodelista"/>
              <w:numPr>
                <w:ilvl w:val="1"/>
                <w:numId w:val="4"/>
              </w:numPr>
              <w:ind w:left="742" w:hanging="283"/>
              <w:jc w:val="both"/>
              <w:rPr>
                <w:sz w:val="16"/>
              </w:rPr>
            </w:pPr>
            <w:r w:rsidRPr="0015203C">
              <w:rPr>
                <w:sz w:val="16"/>
              </w:rPr>
              <w:t xml:space="preserve">Linfoma </w:t>
            </w:r>
            <w:proofErr w:type="spellStart"/>
            <w:r w:rsidRPr="0015203C">
              <w:rPr>
                <w:sz w:val="16"/>
              </w:rPr>
              <w:t>Hodg</w:t>
            </w:r>
            <w:r w:rsidR="0015203C" w:rsidRPr="0015203C">
              <w:rPr>
                <w:sz w:val="16"/>
              </w:rPr>
              <w:t>k</w:t>
            </w:r>
            <w:r w:rsidRPr="0015203C">
              <w:rPr>
                <w:sz w:val="16"/>
              </w:rPr>
              <w:t>in</w:t>
            </w:r>
            <w:proofErr w:type="spellEnd"/>
          </w:p>
          <w:p w:rsidR="008716C8" w:rsidRPr="0015203C" w:rsidRDefault="008716C8" w:rsidP="0015203C">
            <w:pPr>
              <w:pStyle w:val="Prrafodelista"/>
              <w:numPr>
                <w:ilvl w:val="1"/>
                <w:numId w:val="4"/>
              </w:numPr>
              <w:ind w:left="742" w:hanging="283"/>
              <w:jc w:val="both"/>
              <w:rPr>
                <w:sz w:val="16"/>
              </w:rPr>
            </w:pPr>
            <w:proofErr w:type="spellStart"/>
            <w:r w:rsidRPr="0015203C">
              <w:rPr>
                <w:sz w:val="16"/>
              </w:rPr>
              <w:t>AINEs</w:t>
            </w:r>
            <w:proofErr w:type="spellEnd"/>
          </w:p>
          <w:p w:rsidR="008716C8" w:rsidRPr="0015203C" w:rsidRDefault="008716C8" w:rsidP="0015203C">
            <w:pPr>
              <w:pStyle w:val="Prrafodelista"/>
              <w:numPr>
                <w:ilvl w:val="1"/>
                <w:numId w:val="4"/>
              </w:numPr>
              <w:ind w:left="742" w:hanging="283"/>
              <w:jc w:val="both"/>
              <w:rPr>
                <w:sz w:val="16"/>
              </w:rPr>
            </w:pPr>
            <w:r w:rsidRPr="0015203C">
              <w:rPr>
                <w:sz w:val="16"/>
              </w:rPr>
              <w:t>A</w:t>
            </w:r>
            <w:r w:rsidR="0015203C" w:rsidRPr="0015203C">
              <w:rPr>
                <w:sz w:val="16"/>
              </w:rPr>
              <w:t>topí</w:t>
            </w:r>
            <w:r w:rsidRPr="0015203C">
              <w:rPr>
                <w:sz w:val="16"/>
              </w:rPr>
              <w:t>a</w:t>
            </w:r>
          </w:p>
          <w:p w:rsidR="008716C8" w:rsidRPr="0015203C" w:rsidRDefault="008716C8" w:rsidP="0015203C">
            <w:pPr>
              <w:pStyle w:val="Prrafodelista"/>
              <w:numPr>
                <w:ilvl w:val="1"/>
                <w:numId w:val="4"/>
              </w:numPr>
              <w:ind w:left="742" w:hanging="283"/>
              <w:jc w:val="both"/>
              <w:rPr>
                <w:sz w:val="16"/>
              </w:rPr>
            </w:pPr>
            <w:r w:rsidRPr="0015203C">
              <w:rPr>
                <w:sz w:val="16"/>
              </w:rPr>
              <w:t>Sarampión</w:t>
            </w:r>
          </w:p>
          <w:p w:rsidR="008716C8" w:rsidRPr="0015203C" w:rsidRDefault="008716C8" w:rsidP="0015203C">
            <w:pPr>
              <w:jc w:val="both"/>
              <w:rPr>
                <w:b/>
                <w:sz w:val="18"/>
              </w:rPr>
            </w:pPr>
            <w:r w:rsidRPr="0015203C">
              <w:rPr>
                <w:b/>
                <w:sz w:val="18"/>
              </w:rPr>
              <w:t xml:space="preserve">Selectiva </w:t>
            </w:r>
            <w:r w:rsidR="0015203C" w:rsidRPr="0015203C">
              <w:rPr>
                <w:b/>
                <w:sz w:val="18"/>
              </w:rPr>
              <w:t xml:space="preserve">para </w:t>
            </w:r>
            <w:r w:rsidRPr="0015203C">
              <w:rPr>
                <w:b/>
                <w:sz w:val="18"/>
              </w:rPr>
              <w:t>Albumina</w:t>
            </w:r>
          </w:p>
          <w:p w:rsidR="008716C8" w:rsidRPr="0015203C" w:rsidRDefault="008716C8" w:rsidP="0015203C">
            <w:pPr>
              <w:jc w:val="both"/>
              <w:rPr>
                <w:sz w:val="18"/>
              </w:rPr>
            </w:pPr>
            <w:proofErr w:type="spellStart"/>
            <w:r w:rsidRPr="0015203C">
              <w:rPr>
                <w:sz w:val="18"/>
              </w:rPr>
              <w:t>Nefrones</w:t>
            </w:r>
            <w:proofErr w:type="spellEnd"/>
            <w:r w:rsidRPr="0015203C">
              <w:rPr>
                <w:sz w:val="18"/>
              </w:rPr>
              <w:t xml:space="preserve"> </w:t>
            </w:r>
            <w:proofErr w:type="spellStart"/>
            <w:r w:rsidRPr="0015203C">
              <w:rPr>
                <w:sz w:val="18"/>
              </w:rPr>
              <w:t>yuxtamedulares</w:t>
            </w:r>
            <w:proofErr w:type="spellEnd"/>
          </w:p>
        </w:tc>
        <w:tc>
          <w:tcPr>
            <w:tcW w:w="2126" w:type="dxa"/>
          </w:tcPr>
          <w:p w:rsidR="008716C8" w:rsidRPr="009860BB" w:rsidRDefault="0015203C">
            <w:pPr>
              <w:rPr>
                <w:b/>
                <w:sz w:val="18"/>
              </w:rPr>
            </w:pPr>
            <w:r w:rsidRPr="009860BB">
              <w:rPr>
                <w:b/>
                <w:sz w:val="18"/>
              </w:rPr>
              <w:t>Formación complejos Ag-Ac sub-epiteliales</w:t>
            </w:r>
          </w:p>
          <w:p w:rsidR="0015203C" w:rsidRPr="0015203C" w:rsidRDefault="0015203C" w:rsidP="008A2C34">
            <w:pPr>
              <w:pStyle w:val="Prrafodelista"/>
              <w:numPr>
                <w:ilvl w:val="0"/>
                <w:numId w:val="3"/>
              </w:numPr>
              <w:ind w:left="225" w:hanging="284"/>
              <w:jc w:val="both"/>
              <w:rPr>
                <w:sz w:val="18"/>
              </w:rPr>
            </w:pPr>
            <w:r w:rsidRPr="0015203C">
              <w:rPr>
                <w:sz w:val="18"/>
              </w:rPr>
              <w:t>Idiopática</w:t>
            </w:r>
          </w:p>
          <w:p w:rsidR="0015203C" w:rsidRPr="0015203C" w:rsidRDefault="0015203C" w:rsidP="008A2C34">
            <w:pPr>
              <w:pStyle w:val="Prrafodelista"/>
              <w:numPr>
                <w:ilvl w:val="0"/>
                <w:numId w:val="3"/>
              </w:numPr>
              <w:ind w:left="225" w:hanging="284"/>
              <w:jc w:val="both"/>
              <w:rPr>
                <w:sz w:val="18"/>
              </w:rPr>
            </w:pPr>
            <w:r w:rsidRPr="0015203C">
              <w:rPr>
                <w:sz w:val="18"/>
              </w:rPr>
              <w:t>Secundaria</w:t>
            </w:r>
          </w:p>
          <w:p w:rsidR="0015203C" w:rsidRDefault="0015203C" w:rsidP="00C84326">
            <w:pPr>
              <w:pStyle w:val="Prrafodelista"/>
              <w:numPr>
                <w:ilvl w:val="1"/>
                <w:numId w:val="4"/>
              </w:numPr>
              <w:ind w:left="508" w:hanging="283"/>
              <w:jc w:val="both"/>
              <w:rPr>
                <w:sz w:val="16"/>
              </w:rPr>
            </w:pPr>
            <w:r>
              <w:rPr>
                <w:sz w:val="16"/>
              </w:rPr>
              <w:t>Tu epiteliales malignos</w:t>
            </w:r>
          </w:p>
          <w:p w:rsidR="0015203C" w:rsidRDefault="0015203C" w:rsidP="00C84326">
            <w:pPr>
              <w:pStyle w:val="Prrafodelista"/>
              <w:numPr>
                <w:ilvl w:val="1"/>
                <w:numId w:val="4"/>
              </w:numPr>
              <w:ind w:left="508" w:hanging="283"/>
              <w:jc w:val="both"/>
              <w:rPr>
                <w:sz w:val="16"/>
              </w:rPr>
            </w:pPr>
            <w:r>
              <w:rPr>
                <w:sz w:val="16"/>
              </w:rPr>
              <w:t>LES, AR</w:t>
            </w:r>
          </w:p>
          <w:p w:rsidR="0015203C" w:rsidRDefault="0015203C" w:rsidP="00C84326">
            <w:pPr>
              <w:pStyle w:val="Prrafodelista"/>
              <w:numPr>
                <w:ilvl w:val="1"/>
                <w:numId w:val="4"/>
              </w:numPr>
              <w:ind w:left="508" w:hanging="283"/>
              <w:jc w:val="both"/>
              <w:rPr>
                <w:sz w:val="16"/>
              </w:rPr>
            </w:pPr>
            <w:r>
              <w:rPr>
                <w:sz w:val="16"/>
              </w:rPr>
              <w:t>Fármacos (</w:t>
            </w:r>
            <w:proofErr w:type="spellStart"/>
            <w:r>
              <w:rPr>
                <w:sz w:val="16"/>
              </w:rPr>
              <w:t>Penicilamina</w:t>
            </w:r>
            <w:proofErr w:type="spellEnd"/>
            <w:r>
              <w:rPr>
                <w:sz w:val="16"/>
              </w:rPr>
              <w:t xml:space="preserve">, Sales de Au, </w:t>
            </w:r>
            <w:proofErr w:type="spellStart"/>
            <w:r>
              <w:rPr>
                <w:sz w:val="16"/>
              </w:rPr>
              <w:t>Captopril</w:t>
            </w:r>
            <w:proofErr w:type="spellEnd"/>
            <w:r>
              <w:rPr>
                <w:sz w:val="16"/>
              </w:rPr>
              <w:t>)</w:t>
            </w:r>
          </w:p>
          <w:p w:rsidR="0015203C" w:rsidRDefault="0015203C" w:rsidP="00C84326">
            <w:pPr>
              <w:pStyle w:val="Prrafodelista"/>
              <w:numPr>
                <w:ilvl w:val="1"/>
                <w:numId w:val="4"/>
              </w:numPr>
              <w:ind w:left="508" w:hanging="283"/>
              <w:jc w:val="both"/>
              <w:rPr>
                <w:sz w:val="16"/>
              </w:rPr>
            </w:pPr>
            <w:r>
              <w:rPr>
                <w:sz w:val="16"/>
              </w:rPr>
              <w:t>Infecciones (HVB, Sífilis, Malaria)</w:t>
            </w:r>
          </w:p>
          <w:p w:rsidR="0015203C" w:rsidRPr="0015203C" w:rsidRDefault="0015203C" w:rsidP="00C84326">
            <w:pPr>
              <w:pStyle w:val="Prrafodelista"/>
              <w:numPr>
                <w:ilvl w:val="1"/>
                <w:numId w:val="4"/>
              </w:numPr>
              <w:ind w:left="508" w:hanging="283"/>
              <w:jc w:val="both"/>
              <w:rPr>
                <w:sz w:val="16"/>
              </w:rPr>
            </w:pPr>
            <w:r>
              <w:rPr>
                <w:sz w:val="16"/>
              </w:rPr>
              <w:t>T. Hashimoto</w:t>
            </w:r>
          </w:p>
          <w:p w:rsidR="0015203C" w:rsidRPr="0015203C" w:rsidRDefault="0015203C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8716C8" w:rsidRPr="00571D33" w:rsidRDefault="008A2C34" w:rsidP="008A2C34">
            <w:pPr>
              <w:pStyle w:val="Prrafodelista"/>
              <w:numPr>
                <w:ilvl w:val="0"/>
                <w:numId w:val="5"/>
              </w:numPr>
              <w:ind w:left="198" w:hanging="283"/>
              <w:rPr>
                <w:b/>
                <w:color w:val="1B587C" w:themeColor="accent3"/>
              </w:rPr>
            </w:pPr>
            <w:r w:rsidRPr="00571D33">
              <w:rPr>
                <w:b/>
                <w:color w:val="1B587C" w:themeColor="accent3"/>
                <w:sz w:val="18"/>
              </w:rPr>
              <w:t>Primaria</w:t>
            </w:r>
          </w:p>
          <w:p w:rsidR="008A2C34" w:rsidRPr="00571D33" w:rsidRDefault="008A2C34" w:rsidP="008A2C34">
            <w:pPr>
              <w:pStyle w:val="Prrafodelista"/>
              <w:numPr>
                <w:ilvl w:val="0"/>
                <w:numId w:val="5"/>
              </w:numPr>
              <w:ind w:left="198" w:hanging="283"/>
              <w:rPr>
                <w:b/>
                <w:color w:val="1B587C" w:themeColor="accent3"/>
              </w:rPr>
            </w:pPr>
            <w:r w:rsidRPr="00571D33">
              <w:rPr>
                <w:b/>
                <w:color w:val="1B587C" w:themeColor="accent3"/>
                <w:sz w:val="18"/>
              </w:rPr>
              <w:t>Secundaria</w:t>
            </w:r>
          </w:p>
          <w:p w:rsidR="008A2C34" w:rsidRDefault="008A2C34" w:rsidP="008A2C34">
            <w:pPr>
              <w:pStyle w:val="Prrafodelista"/>
              <w:numPr>
                <w:ilvl w:val="0"/>
                <w:numId w:val="7"/>
              </w:numPr>
              <w:ind w:left="340" w:hanging="142"/>
              <w:rPr>
                <w:b/>
                <w:sz w:val="16"/>
              </w:rPr>
            </w:pPr>
            <w:r w:rsidRPr="008A2C34">
              <w:rPr>
                <w:b/>
                <w:sz w:val="16"/>
              </w:rPr>
              <w:t>x ↑ filtración</w:t>
            </w:r>
          </w:p>
          <w:p w:rsidR="008A2C34" w:rsidRDefault="008A2C34" w:rsidP="008A2C34">
            <w:pPr>
              <w:pStyle w:val="Prrafodelista"/>
              <w:ind w:left="340"/>
              <w:rPr>
                <w:sz w:val="16"/>
              </w:rPr>
            </w:pPr>
            <w:r w:rsidRPr="008A2C34">
              <w:rPr>
                <w:sz w:val="16"/>
              </w:rPr>
              <w:t>Nefropatía por reflujo</w:t>
            </w:r>
          </w:p>
          <w:p w:rsidR="008A2C34" w:rsidRDefault="008A2C34" w:rsidP="008A2C34">
            <w:pPr>
              <w:pStyle w:val="Prrafodelista"/>
              <w:ind w:left="340"/>
              <w:rPr>
                <w:sz w:val="16"/>
              </w:rPr>
            </w:pPr>
            <w:r w:rsidRPr="008A2C34">
              <w:rPr>
                <w:sz w:val="16"/>
              </w:rPr>
              <w:t>DM avanzada</w:t>
            </w:r>
          </w:p>
          <w:p w:rsidR="008A2C34" w:rsidRDefault="008A2C34" w:rsidP="008A2C34">
            <w:pPr>
              <w:pStyle w:val="Prrafodelista"/>
              <w:ind w:left="340"/>
              <w:rPr>
                <w:sz w:val="16"/>
              </w:rPr>
            </w:pPr>
            <w:r>
              <w:rPr>
                <w:sz w:val="16"/>
              </w:rPr>
              <w:t>UOB</w:t>
            </w:r>
          </w:p>
          <w:p w:rsidR="008A2C34" w:rsidRPr="008A2C34" w:rsidRDefault="008A2C34" w:rsidP="008A2C34">
            <w:pPr>
              <w:pStyle w:val="Prrafodelista"/>
              <w:ind w:left="340"/>
              <w:rPr>
                <w:sz w:val="16"/>
              </w:rPr>
            </w:pPr>
            <w:r>
              <w:rPr>
                <w:sz w:val="16"/>
              </w:rPr>
              <w:t xml:space="preserve">Nefropatía </w:t>
            </w:r>
            <w:proofErr w:type="spellStart"/>
            <w:r>
              <w:rPr>
                <w:sz w:val="16"/>
              </w:rPr>
              <w:t>Tubulointersticial</w:t>
            </w:r>
            <w:proofErr w:type="spellEnd"/>
          </w:p>
          <w:p w:rsidR="008A2C34" w:rsidRDefault="008A2C34" w:rsidP="008A2C34">
            <w:pPr>
              <w:pStyle w:val="Prrafodelista"/>
              <w:numPr>
                <w:ilvl w:val="0"/>
                <w:numId w:val="7"/>
              </w:numPr>
              <w:ind w:left="340" w:hanging="142"/>
              <w:rPr>
                <w:b/>
                <w:sz w:val="16"/>
              </w:rPr>
            </w:pPr>
            <w:r>
              <w:rPr>
                <w:b/>
                <w:sz w:val="16"/>
              </w:rPr>
              <w:t>x toxicidad directa</w:t>
            </w:r>
          </w:p>
          <w:p w:rsidR="008A2C34" w:rsidRDefault="005D3E29" w:rsidP="008A2C34">
            <w:pPr>
              <w:pStyle w:val="Prrafodelista"/>
              <w:ind w:left="340"/>
              <w:rPr>
                <w:sz w:val="16"/>
              </w:rPr>
            </w:pPr>
            <w:r w:rsidRPr="005D3E29">
              <w:rPr>
                <w:noProof/>
                <w:sz w:val="18"/>
                <w:lang w:eastAsia="es-ES"/>
              </w:rPr>
              <w:pict>
                <v:shape id="_x0000_s1031" type="#_x0000_t32" style="position:absolute;left:0;text-align:left;margin-left:57.3pt;margin-top:.9pt;width:.05pt;height:23.05pt;z-index:251662336" o:connectortype="straight" strokecolor="#c00000" strokeweight="1pt">
                  <v:stroke endarrow="block"/>
                </v:shape>
              </w:pict>
            </w:r>
            <w:r w:rsidR="008A2C34" w:rsidRPr="008A2C34">
              <w:rPr>
                <w:sz w:val="16"/>
              </w:rPr>
              <w:t>VIH</w:t>
            </w:r>
          </w:p>
          <w:p w:rsidR="008A2C34" w:rsidRDefault="008A2C34" w:rsidP="008A2C34">
            <w:pPr>
              <w:pStyle w:val="Prrafodelista"/>
              <w:ind w:left="340"/>
              <w:rPr>
                <w:sz w:val="16"/>
              </w:rPr>
            </w:pPr>
            <w:r>
              <w:rPr>
                <w:sz w:val="16"/>
              </w:rPr>
              <w:t>Heroína</w:t>
            </w:r>
          </w:p>
          <w:p w:rsidR="008A2C34" w:rsidRPr="008A2C34" w:rsidRDefault="008A2C34" w:rsidP="008A2C34">
            <w:pPr>
              <w:pStyle w:val="Prrafodelista"/>
              <w:ind w:left="340"/>
              <w:rPr>
                <w:b/>
                <w:sz w:val="16"/>
              </w:rPr>
            </w:pPr>
          </w:p>
          <w:p w:rsidR="008A2C34" w:rsidRPr="008A2C34" w:rsidRDefault="008A2C34" w:rsidP="00571D33">
            <w:pPr>
              <w:rPr>
                <w:b/>
              </w:rPr>
            </w:pPr>
            <w:r w:rsidRPr="008A2C34">
              <w:rPr>
                <w:b/>
                <w:sz w:val="18"/>
              </w:rPr>
              <w:t xml:space="preserve">Daño </w:t>
            </w:r>
            <w:proofErr w:type="spellStart"/>
            <w:r w:rsidRPr="008A2C34">
              <w:rPr>
                <w:b/>
                <w:sz w:val="18"/>
              </w:rPr>
              <w:t>cel</w:t>
            </w:r>
            <w:proofErr w:type="spellEnd"/>
            <w:r w:rsidRPr="008A2C34">
              <w:rPr>
                <w:b/>
                <w:sz w:val="18"/>
              </w:rPr>
              <w:t xml:space="preserve"> epitelial visceral De</w:t>
            </w:r>
            <w:r w:rsidR="009E0A04">
              <w:rPr>
                <w:b/>
                <w:sz w:val="18"/>
              </w:rPr>
              <w:t xml:space="preserve"> </w:t>
            </w:r>
            <w:bookmarkStart w:id="0" w:name="_GoBack"/>
            <w:bookmarkEnd w:id="0"/>
            <w:proofErr w:type="spellStart"/>
            <w:r w:rsidRPr="008A2C34">
              <w:rPr>
                <w:b/>
                <w:sz w:val="18"/>
              </w:rPr>
              <w:t>nudación</w:t>
            </w:r>
            <w:proofErr w:type="spellEnd"/>
            <w:r w:rsidRPr="008A2C34">
              <w:rPr>
                <w:b/>
                <w:sz w:val="18"/>
              </w:rPr>
              <w:t xml:space="preserve"> </w:t>
            </w:r>
            <w:r w:rsidR="00571D33">
              <w:rPr>
                <w:b/>
                <w:sz w:val="18"/>
              </w:rPr>
              <w:t xml:space="preserve">de la MB. </w:t>
            </w:r>
          </w:p>
        </w:tc>
        <w:tc>
          <w:tcPr>
            <w:tcW w:w="1984" w:type="dxa"/>
          </w:tcPr>
          <w:p w:rsidR="008716C8" w:rsidRDefault="00DF2549">
            <w:pPr>
              <w:rPr>
                <w:sz w:val="18"/>
              </w:rPr>
            </w:pPr>
            <w:r>
              <w:rPr>
                <w:sz w:val="18"/>
              </w:rPr>
              <w:t xml:space="preserve">Depósito en el </w:t>
            </w:r>
            <w:proofErr w:type="spellStart"/>
            <w:r>
              <w:rPr>
                <w:sz w:val="18"/>
              </w:rPr>
              <w:t>mesangio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inmunocomplejos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IgA</w:t>
            </w:r>
            <w:proofErr w:type="spellEnd"/>
            <w:r>
              <w:rPr>
                <w:sz w:val="18"/>
              </w:rPr>
              <w:t xml:space="preserve"> (x defecto en la </w:t>
            </w:r>
            <w:proofErr w:type="spellStart"/>
            <w:r>
              <w:rPr>
                <w:sz w:val="18"/>
              </w:rPr>
              <w:t>prod</w:t>
            </w:r>
            <w:proofErr w:type="spellEnd"/>
            <w:r>
              <w:rPr>
                <w:sz w:val="18"/>
              </w:rPr>
              <w:t xml:space="preserve">. de </w:t>
            </w:r>
            <w:proofErr w:type="spellStart"/>
            <w:r>
              <w:rPr>
                <w:sz w:val="18"/>
              </w:rPr>
              <w:t>IgA</w:t>
            </w:r>
            <w:proofErr w:type="spellEnd"/>
            <w:r>
              <w:rPr>
                <w:sz w:val="18"/>
              </w:rPr>
              <w:t xml:space="preserve"> que ↓ su </w:t>
            </w:r>
            <w:proofErr w:type="spellStart"/>
            <w:r>
              <w:rPr>
                <w:sz w:val="18"/>
              </w:rPr>
              <w:t>clearence</w:t>
            </w:r>
            <w:proofErr w:type="spellEnd"/>
            <w:r>
              <w:rPr>
                <w:sz w:val="18"/>
              </w:rPr>
              <w:t xml:space="preserve"> hepático). Secundariamente se activa el C’ </w:t>
            </w:r>
            <w:r w:rsidRPr="00DF2549">
              <w:rPr>
                <w:sz w:val="18"/>
              </w:rPr>
              <w:sym w:font="Wingdings" w:char="F0E0"/>
            </w:r>
            <w:r>
              <w:rPr>
                <w:sz w:val="18"/>
              </w:rPr>
              <w:t xml:space="preserve">depósito de C3 sin </w:t>
            </w:r>
            <w:proofErr w:type="spellStart"/>
            <w:r>
              <w:rPr>
                <w:sz w:val="18"/>
              </w:rPr>
              <w:t>hipocomplementemia</w:t>
            </w:r>
            <w:proofErr w:type="spellEnd"/>
            <w:r>
              <w:rPr>
                <w:sz w:val="18"/>
              </w:rPr>
              <w:t>.</w:t>
            </w:r>
          </w:p>
          <w:p w:rsidR="00DF2549" w:rsidRPr="00DF2549" w:rsidRDefault="00DF2549">
            <w:pPr>
              <w:rPr>
                <w:b/>
                <w:sz w:val="18"/>
              </w:rPr>
            </w:pPr>
            <w:r w:rsidRPr="00DF2549">
              <w:rPr>
                <w:b/>
                <w:sz w:val="18"/>
              </w:rPr>
              <w:t>Es la GN más frecuente</w:t>
            </w:r>
          </w:p>
          <w:p w:rsidR="00DF2549" w:rsidRPr="00DF2549" w:rsidRDefault="00DF254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IgA</w:t>
            </w:r>
            <w:proofErr w:type="spellEnd"/>
            <w:r>
              <w:rPr>
                <w:sz w:val="18"/>
              </w:rPr>
              <w:t xml:space="preserve"> ↑ plasmático en 50% de los casos.</w:t>
            </w:r>
          </w:p>
        </w:tc>
        <w:tc>
          <w:tcPr>
            <w:tcW w:w="2694" w:type="dxa"/>
          </w:tcPr>
          <w:p w:rsidR="008716C8" w:rsidRDefault="00DF2549">
            <w:pPr>
              <w:rPr>
                <w:sz w:val="18"/>
              </w:rPr>
            </w:pPr>
            <w:r>
              <w:rPr>
                <w:sz w:val="18"/>
              </w:rPr>
              <w:t xml:space="preserve">Proliferación del </w:t>
            </w:r>
            <w:proofErr w:type="spellStart"/>
            <w:r>
              <w:rPr>
                <w:sz w:val="18"/>
              </w:rPr>
              <w:t>mesangio</w:t>
            </w:r>
            <w:proofErr w:type="spellEnd"/>
            <w:r>
              <w:rPr>
                <w:sz w:val="18"/>
              </w:rPr>
              <w:t xml:space="preserve"> c/ extensión circunferencial (imagen de doble contorno de la MB </w:t>
            </w:r>
            <w:r w:rsidRPr="00DF2549">
              <w:rPr>
                <w:sz w:val="18"/>
              </w:rPr>
              <w:sym w:font="Wingdings" w:char="F0E0"/>
            </w:r>
            <w:r w:rsidRPr="00DF2549">
              <w:rPr>
                <w:b/>
                <w:sz w:val="18"/>
              </w:rPr>
              <w:t>imagen en línea de tren</w:t>
            </w:r>
            <w:r>
              <w:rPr>
                <w:sz w:val="18"/>
              </w:rPr>
              <w:t>).</w:t>
            </w:r>
          </w:p>
          <w:p w:rsidR="00DF2549" w:rsidRPr="00C84326" w:rsidRDefault="00C84326">
            <w:pPr>
              <w:rPr>
                <w:sz w:val="16"/>
              </w:rPr>
            </w:pPr>
            <w:r w:rsidRPr="00C84326">
              <w:rPr>
                <w:b/>
                <w:color w:val="C00000"/>
                <w:sz w:val="16"/>
              </w:rPr>
              <w:t>Tipo I:</w:t>
            </w:r>
            <w:r w:rsidRPr="00C8432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depósito de </w:t>
            </w:r>
            <w:proofErr w:type="spellStart"/>
            <w:r>
              <w:rPr>
                <w:sz w:val="16"/>
              </w:rPr>
              <w:t>inmunocomplejos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subendoteliales</w:t>
            </w:r>
            <w:proofErr w:type="spellEnd"/>
            <w:r>
              <w:rPr>
                <w:sz w:val="16"/>
              </w:rPr>
              <w:t>.</w:t>
            </w:r>
          </w:p>
          <w:p w:rsidR="00C84326" w:rsidRDefault="00C84326">
            <w:pPr>
              <w:rPr>
                <w:sz w:val="16"/>
              </w:rPr>
            </w:pPr>
            <w:r w:rsidRPr="00C84326">
              <w:rPr>
                <w:b/>
                <w:color w:val="C00000"/>
                <w:sz w:val="16"/>
              </w:rPr>
              <w:t>Tipo II:</w:t>
            </w:r>
            <w:r w:rsidRPr="00C8432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depósito </w:t>
            </w:r>
            <w:proofErr w:type="spellStart"/>
            <w:r>
              <w:rPr>
                <w:sz w:val="16"/>
              </w:rPr>
              <w:t>intramembranoso</w:t>
            </w:r>
            <w:proofErr w:type="spellEnd"/>
            <w:r>
              <w:rPr>
                <w:sz w:val="16"/>
              </w:rPr>
              <w:t>.</w:t>
            </w:r>
          </w:p>
          <w:p w:rsidR="00C84326" w:rsidRPr="00571D33" w:rsidRDefault="00C84326">
            <w:pPr>
              <w:rPr>
                <w:sz w:val="18"/>
              </w:rPr>
            </w:pPr>
            <w:r w:rsidRPr="00571D33">
              <w:rPr>
                <w:sz w:val="18"/>
              </w:rPr>
              <w:t xml:space="preserve">Se asocia a </w:t>
            </w:r>
            <w:proofErr w:type="spellStart"/>
            <w:r w:rsidRPr="00571D33">
              <w:rPr>
                <w:sz w:val="18"/>
              </w:rPr>
              <w:t>antigenemia</w:t>
            </w:r>
            <w:proofErr w:type="spellEnd"/>
            <w:r w:rsidRPr="00571D33">
              <w:rPr>
                <w:sz w:val="18"/>
              </w:rPr>
              <w:t xml:space="preserve"> </w:t>
            </w:r>
            <w:proofErr w:type="spellStart"/>
            <w:r w:rsidRPr="00571D33">
              <w:rPr>
                <w:sz w:val="18"/>
              </w:rPr>
              <w:t>cr</w:t>
            </w:r>
            <w:proofErr w:type="spellEnd"/>
            <w:r w:rsidRPr="00571D33">
              <w:rPr>
                <w:sz w:val="18"/>
              </w:rPr>
              <w:t xml:space="preserve">., neoplasias hematológicas (tipo II </w:t>
            </w:r>
            <w:proofErr w:type="spellStart"/>
            <w:r w:rsidRPr="00571D33">
              <w:rPr>
                <w:sz w:val="18"/>
              </w:rPr>
              <w:t>tb</w:t>
            </w:r>
            <w:proofErr w:type="spellEnd"/>
            <w:r w:rsidRPr="00571D33">
              <w:rPr>
                <w:sz w:val="18"/>
              </w:rPr>
              <w:t xml:space="preserve"> a hemólisis)</w:t>
            </w:r>
          </w:p>
          <w:p w:rsidR="00C84326" w:rsidRPr="00571D33" w:rsidRDefault="00571D33" w:rsidP="00571D33">
            <w:pPr>
              <w:pStyle w:val="Prrafodelista"/>
              <w:numPr>
                <w:ilvl w:val="0"/>
                <w:numId w:val="8"/>
              </w:numPr>
              <w:ind w:left="285"/>
              <w:rPr>
                <w:b/>
                <w:color w:val="1B587C" w:themeColor="accent3"/>
                <w:sz w:val="18"/>
              </w:rPr>
            </w:pPr>
            <w:r w:rsidRPr="00571D33">
              <w:rPr>
                <w:b/>
                <w:color w:val="1B587C" w:themeColor="accent3"/>
                <w:sz w:val="18"/>
              </w:rPr>
              <w:t>Idiopática</w:t>
            </w:r>
          </w:p>
          <w:p w:rsidR="00571D33" w:rsidRPr="00571D33" w:rsidRDefault="00571D33" w:rsidP="00571D33">
            <w:pPr>
              <w:pStyle w:val="Prrafodelista"/>
              <w:numPr>
                <w:ilvl w:val="0"/>
                <w:numId w:val="8"/>
              </w:numPr>
              <w:ind w:left="285"/>
              <w:rPr>
                <w:b/>
                <w:color w:val="1B587C" w:themeColor="accent3"/>
                <w:sz w:val="16"/>
              </w:rPr>
            </w:pPr>
            <w:r w:rsidRPr="00571D33">
              <w:rPr>
                <w:b/>
                <w:color w:val="1B587C" w:themeColor="accent3"/>
                <w:sz w:val="18"/>
              </w:rPr>
              <w:t>Secundaria:</w:t>
            </w:r>
          </w:p>
          <w:p w:rsidR="00571D33" w:rsidRDefault="00571D33" w:rsidP="00571D33">
            <w:pPr>
              <w:pStyle w:val="Prrafodelista"/>
              <w:numPr>
                <w:ilvl w:val="0"/>
                <w:numId w:val="7"/>
              </w:numPr>
              <w:ind w:left="427" w:hanging="142"/>
              <w:rPr>
                <w:sz w:val="16"/>
              </w:rPr>
            </w:pPr>
            <w:proofErr w:type="spellStart"/>
            <w:r>
              <w:rPr>
                <w:sz w:val="16"/>
              </w:rPr>
              <w:t>Enf</w:t>
            </w:r>
            <w:proofErr w:type="spellEnd"/>
            <w:r>
              <w:rPr>
                <w:sz w:val="16"/>
              </w:rPr>
              <w:t xml:space="preserve"> autoinmunes</w:t>
            </w:r>
          </w:p>
          <w:p w:rsidR="00571D33" w:rsidRDefault="00571D33" w:rsidP="00571D33">
            <w:pPr>
              <w:pStyle w:val="Prrafodelista"/>
              <w:numPr>
                <w:ilvl w:val="0"/>
                <w:numId w:val="7"/>
              </w:numPr>
              <w:ind w:left="427" w:hanging="142"/>
              <w:rPr>
                <w:sz w:val="16"/>
              </w:rPr>
            </w:pPr>
            <w:r>
              <w:rPr>
                <w:sz w:val="16"/>
              </w:rPr>
              <w:t xml:space="preserve">Infecciones (VHB y </w:t>
            </w:r>
            <w:r w:rsidRPr="00571D33">
              <w:rPr>
                <w:b/>
                <w:sz w:val="16"/>
              </w:rPr>
              <w:t>VHC</w:t>
            </w:r>
            <w:r>
              <w:rPr>
                <w:b/>
                <w:sz w:val="16"/>
              </w:rPr>
              <w:t xml:space="preserve">, </w:t>
            </w:r>
            <w:r>
              <w:rPr>
                <w:sz w:val="16"/>
              </w:rPr>
              <w:t>EBSA, VIH, Malaria, Abscesos).</w:t>
            </w:r>
          </w:p>
          <w:p w:rsidR="00571D33" w:rsidRPr="00571D33" w:rsidRDefault="00571D33" w:rsidP="00571D33">
            <w:pPr>
              <w:pStyle w:val="Prrafodelista"/>
              <w:numPr>
                <w:ilvl w:val="0"/>
                <w:numId w:val="7"/>
              </w:numPr>
              <w:ind w:left="427" w:hanging="142"/>
              <w:rPr>
                <w:sz w:val="16"/>
              </w:rPr>
            </w:pPr>
            <w:r>
              <w:rPr>
                <w:sz w:val="16"/>
              </w:rPr>
              <w:t xml:space="preserve">Tu (MM, Leucemia, Linfoma, No </w:t>
            </w:r>
            <w:proofErr w:type="spellStart"/>
            <w:r>
              <w:rPr>
                <w:sz w:val="16"/>
              </w:rPr>
              <w:t>Hodkin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693" w:type="dxa"/>
          </w:tcPr>
          <w:p w:rsidR="008716C8" w:rsidRPr="009860BB" w:rsidRDefault="009860BB">
            <w:pPr>
              <w:rPr>
                <w:sz w:val="18"/>
              </w:rPr>
            </w:pPr>
            <w:r w:rsidRPr="009860BB">
              <w:rPr>
                <w:sz w:val="18"/>
              </w:rPr>
              <w:t xml:space="preserve">Mecanismo inmunológico (no infección directa) post infección por </w:t>
            </w:r>
            <w:proofErr w:type="spellStart"/>
            <w:r w:rsidRPr="009860BB">
              <w:rPr>
                <w:sz w:val="18"/>
              </w:rPr>
              <w:t>Strepto</w:t>
            </w:r>
            <w:proofErr w:type="spellEnd"/>
            <w:r w:rsidRPr="009860BB">
              <w:rPr>
                <w:sz w:val="18"/>
              </w:rPr>
              <w:t xml:space="preserve"> β hemolítico tipo A.</w:t>
            </w:r>
          </w:p>
          <w:p w:rsidR="009860BB" w:rsidRDefault="009860BB">
            <w:pPr>
              <w:rPr>
                <w:b/>
                <w:sz w:val="18"/>
              </w:rPr>
            </w:pPr>
            <w:r w:rsidRPr="009860BB">
              <w:rPr>
                <w:b/>
                <w:sz w:val="18"/>
              </w:rPr>
              <w:t>Latencia</w:t>
            </w:r>
          </w:p>
          <w:p w:rsidR="00571D33" w:rsidRPr="00571D33" w:rsidRDefault="00571D33" w:rsidP="00571D33">
            <w:pPr>
              <w:pStyle w:val="Prrafodelista"/>
              <w:numPr>
                <w:ilvl w:val="0"/>
                <w:numId w:val="9"/>
              </w:numPr>
              <w:ind w:left="263" w:hanging="263"/>
              <w:rPr>
                <w:sz w:val="16"/>
              </w:rPr>
            </w:pPr>
            <w:r w:rsidRPr="00571D33">
              <w:rPr>
                <w:sz w:val="16"/>
              </w:rPr>
              <w:t>6-10 d foco faríngeo</w:t>
            </w:r>
          </w:p>
          <w:p w:rsidR="00571D33" w:rsidRPr="00571D33" w:rsidRDefault="00571D33" w:rsidP="00571D33">
            <w:pPr>
              <w:pStyle w:val="Prrafodelista"/>
              <w:numPr>
                <w:ilvl w:val="0"/>
                <w:numId w:val="9"/>
              </w:numPr>
              <w:ind w:left="263" w:hanging="263"/>
              <w:rPr>
                <w:sz w:val="16"/>
              </w:rPr>
            </w:pPr>
            <w:r w:rsidRPr="00571D33">
              <w:rPr>
                <w:sz w:val="16"/>
              </w:rPr>
              <w:t xml:space="preserve">2-3 </w:t>
            </w:r>
            <w:proofErr w:type="spellStart"/>
            <w:r w:rsidRPr="00571D33">
              <w:rPr>
                <w:sz w:val="16"/>
              </w:rPr>
              <w:t>sem</w:t>
            </w:r>
            <w:proofErr w:type="spellEnd"/>
            <w:r w:rsidRPr="00571D33">
              <w:rPr>
                <w:sz w:val="16"/>
              </w:rPr>
              <w:t xml:space="preserve"> foco cutáneo</w:t>
            </w:r>
          </w:p>
          <w:p w:rsidR="00571D33" w:rsidRDefault="00571D33">
            <w:pPr>
              <w:rPr>
                <w:b/>
                <w:sz w:val="18"/>
              </w:rPr>
            </w:pPr>
          </w:p>
          <w:p w:rsidR="009860BB" w:rsidRPr="00571D33" w:rsidRDefault="009860BB">
            <w:pPr>
              <w:rPr>
                <w:b/>
              </w:rPr>
            </w:pPr>
            <w:r w:rsidRPr="00571D33">
              <w:rPr>
                <w:b/>
                <w:sz w:val="18"/>
              </w:rPr>
              <w:t>10% de los casos no se encuentra foco.</w:t>
            </w:r>
          </w:p>
        </w:tc>
      </w:tr>
      <w:tr w:rsidR="000A557E" w:rsidTr="009E0A04">
        <w:tc>
          <w:tcPr>
            <w:tcW w:w="1702" w:type="dxa"/>
            <w:shd w:val="clear" w:color="auto" w:fill="D86B77" w:themeFill="accent2" w:themeFillTint="99"/>
            <w:vAlign w:val="center"/>
          </w:tcPr>
          <w:p w:rsidR="008716C8" w:rsidRPr="008716C8" w:rsidRDefault="008716C8" w:rsidP="008716C8">
            <w:pPr>
              <w:jc w:val="center"/>
              <w:rPr>
                <w:b/>
                <w:sz w:val="20"/>
              </w:rPr>
            </w:pPr>
            <w:r w:rsidRPr="008716C8">
              <w:rPr>
                <w:b/>
                <w:sz w:val="20"/>
              </w:rPr>
              <w:t>MO</w:t>
            </w:r>
          </w:p>
        </w:tc>
        <w:tc>
          <w:tcPr>
            <w:tcW w:w="2410" w:type="dxa"/>
          </w:tcPr>
          <w:p w:rsidR="008716C8" w:rsidRPr="008716C8" w:rsidRDefault="008716C8" w:rsidP="008716C8">
            <w:pPr>
              <w:jc w:val="both"/>
              <w:rPr>
                <w:sz w:val="18"/>
              </w:rPr>
            </w:pPr>
            <w:r w:rsidRPr="0015203C">
              <w:rPr>
                <w:b/>
                <w:sz w:val="18"/>
              </w:rPr>
              <w:t>N</w:t>
            </w:r>
            <w:r w:rsidR="0015203C">
              <w:rPr>
                <w:sz w:val="18"/>
              </w:rPr>
              <w:t xml:space="preserve"> tú</w:t>
            </w:r>
            <w:r w:rsidRPr="008716C8">
              <w:rPr>
                <w:sz w:val="18"/>
              </w:rPr>
              <w:t xml:space="preserve">bulos con gotitas de reabsorción </w:t>
            </w:r>
            <w:proofErr w:type="spellStart"/>
            <w:r w:rsidRPr="008716C8">
              <w:rPr>
                <w:sz w:val="18"/>
              </w:rPr>
              <w:t>lipídica</w:t>
            </w:r>
            <w:proofErr w:type="spellEnd"/>
          </w:p>
        </w:tc>
        <w:tc>
          <w:tcPr>
            <w:tcW w:w="2126" w:type="dxa"/>
          </w:tcPr>
          <w:p w:rsidR="008716C8" w:rsidRDefault="0015203C">
            <w:r w:rsidRPr="0015203C">
              <w:rPr>
                <w:sz w:val="18"/>
              </w:rPr>
              <w:t>Engrosamiento MB</w:t>
            </w:r>
          </w:p>
        </w:tc>
        <w:tc>
          <w:tcPr>
            <w:tcW w:w="2268" w:type="dxa"/>
          </w:tcPr>
          <w:p w:rsidR="008716C8" w:rsidRPr="008A2C34" w:rsidRDefault="008A2C34">
            <w:pPr>
              <w:rPr>
                <w:sz w:val="18"/>
              </w:rPr>
            </w:pPr>
            <w:proofErr w:type="spellStart"/>
            <w:r w:rsidRPr="008A2C34">
              <w:rPr>
                <w:sz w:val="18"/>
              </w:rPr>
              <w:t>Esclerosiso</w:t>
            </w:r>
            <w:proofErr w:type="spellEnd"/>
            <w:r w:rsidRPr="008A2C34">
              <w:rPr>
                <w:sz w:val="18"/>
              </w:rPr>
              <w:t xml:space="preserve"> </w:t>
            </w:r>
            <w:proofErr w:type="spellStart"/>
            <w:r w:rsidRPr="008A2C34">
              <w:rPr>
                <w:sz w:val="18"/>
              </w:rPr>
              <w:t>hialinosis</w:t>
            </w:r>
            <w:proofErr w:type="spellEnd"/>
            <w:r w:rsidRPr="008A2C34">
              <w:rPr>
                <w:sz w:val="18"/>
              </w:rPr>
              <w:t xml:space="preserve"> focal y segmentaria de glomérulos </w:t>
            </w:r>
            <w:proofErr w:type="spellStart"/>
            <w:r w:rsidRPr="008A2C34">
              <w:rPr>
                <w:sz w:val="18"/>
              </w:rPr>
              <w:t>yuxtamedulares</w:t>
            </w:r>
            <w:proofErr w:type="spellEnd"/>
          </w:p>
        </w:tc>
        <w:tc>
          <w:tcPr>
            <w:tcW w:w="1984" w:type="dxa"/>
          </w:tcPr>
          <w:p w:rsidR="00B21254" w:rsidRDefault="00571D33">
            <w:pPr>
              <w:rPr>
                <w:sz w:val="18"/>
              </w:rPr>
            </w:pPr>
            <w:r>
              <w:rPr>
                <w:sz w:val="18"/>
              </w:rPr>
              <w:t xml:space="preserve">Proliferación </w:t>
            </w:r>
            <w:proofErr w:type="spellStart"/>
            <w:r>
              <w:rPr>
                <w:sz w:val="18"/>
              </w:rPr>
              <w:t>mesnagial</w:t>
            </w:r>
            <w:proofErr w:type="spellEnd"/>
            <w:r>
              <w:rPr>
                <w:sz w:val="18"/>
              </w:rPr>
              <w:t xml:space="preserve"> focal o difusa. </w:t>
            </w:r>
          </w:p>
          <w:p w:rsidR="008716C8" w:rsidRPr="00571D33" w:rsidRDefault="00571D33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Semi</w:t>
            </w:r>
            <w:proofErr w:type="spellEnd"/>
            <w:r>
              <w:rPr>
                <w:sz w:val="18"/>
              </w:rPr>
              <w:t xml:space="preserve">-luna </w:t>
            </w:r>
            <w:r w:rsidR="00B21254">
              <w:rPr>
                <w:sz w:val="18"/>
              </w:rPr>
              <w:t>cuando es grave</w:t>
            </w:r>
          </w:p>
        </w:tc>
        <w:tc>
          <w:tcPr>
            <w:tcW w:w="2694" w:type="dxa"/>
          </w:tcPr>
          <w:p w:rsidR="008716C8" w:rsidRDefault="00B21254">
            <w:pPr>
              <w:rPr>
                <w:b/>
                <w:sz w:val="18"/>
              </w:rPr>
            </w:pPr>
            <w:r w:rsidRPr="00B21254">
              <w:rPr>
                <w:b/>
                <w:sz w:val="18"/>
              </w:rPr>
              <w:t>MO y ME</w:t>
            </w:r>
          </w:p>
          <w:p w:rsidR="00B21254" w:rsidRDefault="00B21254">
            <w:pPr>
              <w:rPr>
                <w:sz w:val="18"/>
              </w:rPr>
            </w:pPr>
            <w:r w:rsidRPr="00B21254">
              <w:rPr>
                <w:b/>
                <w:color w:val="9F2936" w:themeColor="accent2"/>
                <w:sz w:val="18"/>
              </w:rPr>
              <w:t>I:</w:t>
            </w:r>
            <w:r>
              <w:rPr>
                <w:sz w:val="18"/>
              </w:rPr>
              <w:t xml:space="preserve"> ↑matriz </w:t>
            </w:r>
            <w:proofErr w:type="spellStart"/>
            <w:r>
              <w:rPr>
                <w:sz w:val="18"/>
              </w:rPr>
              <w:t>mesangial</w:t>
            </w:r>
            <w:proofErr w:type="spellEnd"/>
            <w:r>
              <w:rPr>
                <w:sz w:val="18"/>
              </w:rPr>
              <w:t xml:space="preserve"> c/ extensión circunferencial.</w:t>
            </w:r>
          </w:p>
          <w:p w:rsidR="00B21254" w:rsidRPr="00B21254" w:rsidRDefault="00B21254">
            <w:r w:rsidRPr="00B21254">
              <w:rPr>
                <w:b/>
                <w:color w:val="9F2936" w:themeColor="accent2"/>
                <w:sz w:val="18"/>
              </w:rPr>
              <w:t>II:</w:t>
            </w:r>
            <w:r>
              <w:rPr>
                <w:sz w:val="18"/>
              </w:rPr>
              <w:t xml:space="preserve"> depósitos densos </w:t>
            </w:r>
            <w:proofErr w:type="spellStart"/>
            <w:r>
              <w:rPr>
                <w:sz w:val="18"/>
              </w:rPr>
              <w:t>intramemb</w:t>
            </w:r>
            <w:proofErr w:type="spellEnd"/>
          </w:p>
        </w:tc>
        <w:tc>
          <w:tcPr>
            <w:tcW w:w="2693" w:type="dxa"/>
          </w:tcPr>
          <w:p w:rsidR="008716C8" w:rsidRDefault="000A557E">
            <w:pPr>
              <w:rPr>
                <w:sz w:val="18"/>
              </w:rPr>
            </w:pPr>
            <w:r>
              <w:rPr>
                <w:sz w:val="18"/>
              </w:rPr>
              <w:t xml:space="preserve">Proliferación </w:t>
            </w:r>
            <w:proofErr w:type="spellStart"/>
            <w:r>
              <w:rPr>
                <w:sz w:val="18"/>
              </w:rPr>
              <w:t>endocapilar</w:t>
            </w:r>
            <w:proofErr w:type="spellEnd"/>
            <w:r>
              <w:rPr>
                <w:sz w:val="18"/>
              </w:rPr>
              <w:t xml:space="preserve"> (endotelial y </w:t>
            </w:r>
            <w:proofErr w:type="spellStart"/>
            <w:r>
              <w:rPr>
                <w:sz w:val="18"/>
              </w:rPr>
              <w:t>mesangial</w:t>
            </w:r>
            <w:proofErr w:type="spellEnd"/>
            <w:r>
              <w:rPr>
                <w:sz w:val="18"/>
              </w:rPr>
              <w:t xml:space="preserve"> difusa; infiltración x neutrófilos).</w:t>
            </w:r>
          </w:p>
          <w:p w:rsidR="000A557E" w:rsidRPr="000A557E" w:rsidRDefault="000A557E">
            <w:pPr>
              <w:rPr>
                <w:sz w:val="18"/>
              </w:rPr>
            </w:pPr>
            <w:r>
              <w:rPr>
                <w:sz w:val="18"/>
              </w:rPr>
              <w:t xml:space="preserve">Depósito </w:t>
            </w:r>
            <w:proofErr w:type="spellStart"/>
            <w:r>
              <w:rPr>
                <w:sz w:val="18"/>
              </w:rPr>
              <w:t>subepitelial</w:t>
            </w:r>
            <w:proofErr w:type="spellEnd"/>
            <w:r>
              <w:rPr>
                <w:sz w:val="18"/>
              </w:rPr>
              <w:t xml:space="preserve"> de complemento formando “</w:t>
            </w:r>
            <w:proofErr w:type="spellStart"/>
            <w:r>
              <w:rPr>
                <w:sz w:val="18"/>
              </w:rPr>
              <w:t>humps</w:t>
            </w:r>
            <w:proofErr w:type="spellEnd"/>
            <w:r>
              <w:rPr>
                <w:sz w:val="18"/>
              </w:rPr>
              <w:t>” o jorobas.</w:t>
            </w:r>
          </w:p>
        </w:tc>
      </w:tr>
      <w:tr w:rsidR="000A557E" w:rsidTr="009E0A04">
        <w:tc>
          <w:tcPr>
            <w:tcW w:w="1702" w:type="dxa"/>
            <w:shd w:val="clear" w:color="auto" w:fill="D86B77" w:themeFill="accent2" w:themeFillTint="99"/>
            <w:vAlign w:val="center"/>
          </w:tcPr>
          <w:p w:rsidR="008716C8" w:rsidRPr="008716C8" w:rsidRDefault="008716C8" w:rsidP="008716C8">
            <w:pPr>
              <w:jc w:val="center"/>
              <w:rPr>
                <w:b/>
                <w:sz w:val="20"/>
              </w:rPr>
            </w:pPr>
            <w:r w:rsidRPr="008716C8">
              <w:rPr>
                <w:b/>
                <w:sz w:val="20"/>
              </w:rPr>
              <w:t>IF</w:t>
            </w:r>
          </w:p>
        </w:tc>
        <w:tc>
          <w:tcPr>
            <w:tcW w:w="2410" w:type="dxa"/>
          </w:tcPr>
          <w:p w:rsidR="008716C8" w:rsidRPr="009E0A04" w:rsidRDefault="008716C8" w:rsidP="008716C8">
            <w:pPr>
              <w:jc w:val="both"/>
              <w:rPr>
                <w:sz w:val="16"/>
              </w:rPr>
            </w:pPr>
            <w:r w:rsidRPr="009E0A04">
              <w:rPr>
                <w:sz w:val="16"/>
              </w:rPr>
              <w:t>(-)</w:t>
            </w:r>
          </w:p>
        </w:tc>
        <w:tc>
          <w:tcPr>
            <w:tcW w:w="2126" w:type="dxa"/>
          </w:tcPr>
          <w:p w:rsidR="008716C8" w:rsidRPr="009E0A04" w:rsidRDefault="0015203C">
            <w:pPr>
              <w:rPr>
                <w:sz w:val="16"/>
              </w:rPr>
            </w:pPr>
            <w:r w:rsidRPr="009E0A04">
              <w:rPr>
                <w:b/>
                <w:sz w:val="16"/>
              </w:rPr>
              <w:t>IgG</w:t>
            </w:r>
            <w:r w:rsidRPr="009E0A04">
              <w:rPr>
                <w:sz w:val="16"/>
              </w:rPr>
              <w:t>-C3 granulares sub-epitelial</w:t>
            </w:r>
          </w:p>
        </w:tc>
        <w:tc>
          <w:tcPr>
            <w:tcW w:w="2268" w:type="dxa"/>
          </w:tcPr>
          <w:p w:rsidR="008716C8" w:rsidRPr="009E0A04" w:rsidRDefault="008A2C34">
            <w:pPr>
              <w:rPr>
                <w:sz w:val="16"/>
              </w:rPr>
            </w:pPr>
            <w:r w:rsidRPr="009E0A04">
              <w:rPr>
                <w:b/>
                <w:sz w:val="16"/>
              </w:rPr>
              <w:t>IgM</w:t>
            </w:r>
            <w:r w:rsidR="00B21254" w:rsidRPr="009E0A04">
              <w:rPr>
                <w:sz w:val="16"/>
              </w:rPr>
              <w:t>-</w:t>
            </w:r>
            <w:r w:rsidRPr="009E0A04">
              <w:rPr>
                <w:sz w:val="16"/>
              </w:rPr>
              <w:t xml:space="preserve">C3 granulares y focales </w:t>
            </w:r>
            <w:proofErr w:type="spellStart"/>
            <w:r w:rsidRPr="009E0A04">
              <w:rPr>
                <w:sz w:val="16"/>
              </w:rPr>
              <w:t>subendoteliales</w:t>
            </w:r>
            <w:proofErr w:type="spellEnd"/>
          </w:p>
        </w:tc>
        <w:tc>
          <w:tcPr>
            <w:tcW w:w="1984" w:type="dxa"/>
          </w:tcPr>
          <w:p w:rsidR="008716C8" w:rsidRPr="009E0A04" w:rsidRDefault="00B21254">
            <w:pPr>
              <w:rPr>
                <w:sz w:val="16"/>
              </w:rPr>
            </w:pPr>
            <w:r w:rsidRPr="009E0A04">
              <w:rPr>
                <w:b/>
                <w:sz w:val="16"/>
              </w:rPr>
              <w:t>IgA</w:t>
            </w:r>
            <w:r w:rsidRPr="009E0A04">
              <w:rPr>
                <w:sz w:val="16"/>
              </w:rPr>
              <w:t>-C3-</w:t>
            </w:r>
            <w:r w:rsidR="000A557E" w:rsidRPr="009E0A04">
              <w:rPr>
                <w:sz w:val="16"/>
              </w:rPr>
              <w:t>p</w:t>
            </w:r>
            <w:r w:rsidRPr="009E0A04">
              <w:rPr>
                <w:sz w:val="16"/>
              </w:rPr>
              <w:t xml:space="preserve">operdina en el </w:t>
            </w:r>
            <w:proofErr w:type="spellStart"/>
            <w:r w:rsidRPr="009E0A04">
              <w:rPr>
                <w:sz w:val="16"/>
              </w:rPr>
              <w:t>mesangio</w:t>
            </w:r>
            <w:proofErr w:type="spellEnd"/>
            <w:r w:rsidRPr="009E0A04">
              <w:rPr>
                <w:sz w:val="16"/>
              </w:rPr>
              <w:t>.</w:t>
            </w:r>
          </w:p>
        </w:tc>
        <w:tc>
          <w:tcPr>
            <w:tcW w:w="2694" w:type="dxa"/>
          </w:tcPr>
          <w:p w:rsidR="008716C8" w:rsidRPr="009E0A04" w:rsidRDefault="00B21254">
            <w:pPr>
              <w:rPr>
                <w:sz w:val="16"/>
              </w:rPr>
            </w:pPr>
            <w:r w:rsidRPr="009E0A04">
              <w:rPr>
                <w:b/>
                <w:color w:val="9F2936" w:themeColor="accent2"/>
                <w:sz w:val="16"/>
              </w:rPr>
              <w:t>I:</w:t>
            </w:r>
            <w:r w:rsidRPr="009E0A04">
              <w:rPr>
                <w:sz w:val="16"/>
              </w:rPr>
              <w:t xml:space="preserve"> depósitos granulares </w:t>
            </w:r>
            <w:proofErr w:type="spellStart"/>
            <w:r w:rsidRPr="009E0A04">
              <w:rPr>
                <w:b/>
                <w:sz w:val="16"/>
              </w:rPr>
              <w:t>IgM</w:t>
            </w:r>
            <w:proofErr w:type="spellEnd"/>
            <w:r w:rsidRPr="009E0A04">
              <w:rPr>
                <w:b/>
                <w:sz w:val="16"/>
              </w:rPr>
              <w:t xml:space="preserve">, </w:t>
            </w:r>
            <w:proofErr w:type="spellStart"/>
            <w:r w:rsidRPr="009E0A04">
              <w:rPr>
                <w:b/>
                <w:sz w:val="16"/>
              </w:rPr>
              <w:t>IgG</w:t>
            </w:r>
            <w:proofErr w:type="spellEnd"/>
            <w:r w:rsidRPr="009E0A04">
              <w:rPr>
                <w:b/>
                <w:sz w:val="16"/>
              </w:rPr>
              <w:t xml:space="preserve"> </w:t>
            </w:r>
            <w:r w:rsidRPr="009E0A04">
              <w:rPr>
                <w:sz w:val="16"/>
              </w:rPr>
              <w:t xml:space="preserve">y C3 en el </w:t>
            </w:r>
            <w:proofErr w:type="spellStart"/>
            <w:r w:rsidRPr="009E0A04">
              <w:rPr>
                <w:sz w:val="16"/>
              </w:rPr>
              <w:t>subendotelio</w:t>
            </w:r>
            <w:proofErr w:type="spellEnd"/>
            <w:r w:rsidRPr="009E0A04">
              <w:rPr>
                <w:sz w:val="16"/>
              </w:rPr>
              <w:t xml:space="preserve"> y </w:t>
            </w:r>
            <w:proofErr w:type="spellStart"/>
            <w:r w:rsidRPr="009E0A04">
              <w:rPr>
                <w:sz w:val="16"/>
              </w:rPr>
              <w:t>mesangio</w:t>
            </w:r>
            <w:proofErr w:type="spellEnd"/>
            <w:r w:rsidRPr="009E0A04">
              <w:rPr>
                <w:sz w:val="16"/>
              </w:rPr>
              <w:t>.</w:t>
            </w:r>
          </w:p>
          <w:p w:rsidR="00B21254" w:rsidRPr="009E0A04" w:rsidRDefault="00B21254">
            <w:pPr>
              <w:rPr>
                <w:sz w:val="16"/>
              </w:rPr>
            </w:pPr>
            <w:r w:rsidRPr="009E0A04">
              <w:rPr>
                <w:b/>
                <w:color w:val="9F2936" w:themeColor="accent2"/>
                <w:sz w:val="16"/>
              </w:rPr>
              <w:t>II:</w:t>
            </w:r>
            <w:r w:rsidRPr="009E0A04">
              <w:rPr>
                <w:sz w:val="16"/>
              </w:rPr>
              <w:t xml:space="preserve"> depósito C3 granular </w:t>
            </w:r>
            <w:proofErr w:type="spellStart"/>
            <w:r w:rsidRPr="009E0A04">
              <w:rPr>
                <w:sz w:val="16"/>
              </w:rPr>
              <w:t>intramembranoso</w:t>
            </w:r>
            <w:proofErr w:type="spellEnd"/>
          </w:p>
        </w:tc>
        <w:tc>
          <w:tcPr>
            <w:tcW w:w="2693" w:type="dxa"/>
          </w:tcPr>
          <w:p w:rsidR="008716C8" w:rsidRPr="009E0A04" w:rsidRDefault="000A557E">
            <w:pPr>
              <w:rPr>
                <w:sz w:val="16"/>
              </w:rPr>
            </w:pPr>
            <w:r w:rsidRPr="009E0A04">
              <w:rPr>
                <w:sz w:val="16"/>
              </w:rPr>
              <w:t xml:space="preserve">Depósitos granulares de </w:t>
            </w:r>
            <w:proofErr w:type="spellStart"/>
            <w:r w:rsidRPr="009E0A04">
              <w:rPr>
                <w:b/>
                <w:sz w:val="16"/>
              </w:rPr>
              <w:t>IgG</w:t>
            </w:r>
            <w:proofErr w:type="spellEnd"/>
            <w:r w:rsidRPr="009E0A04">
              <w:rPr>
                <w:b/>
                <w:sz w:val="16"/>
              </w:rPr>
              <w:t xml:space="preserve"> </w:t>
            </w:r>
            <w:r w:rsidRPr="009E0A04">
              <w:rPr>
                <w:sz w:val="16"/>
              </w:rPr>
              <w:t xml:space="preserve">en capilares y </w:t>
            </w:r>
            <w:proofErr w:type="spellStart"/>
            <w:r w:rsidRPr="009E0A04">
              <w:rPr>
                <w:sz w:val="16"/>
              </w:rPr>
              <w:t>mesangio</w:t>
            </w:r>
            <w:proofErr w:type="spellEnd"/>
            <w:r w:rsidRPr="009E0A04">
              <w:rPr>
                <w:sz w:val="16"/>
              </w:rPr>
              <w:t xml:space="preserve"> c/ C3 y </w:t>
            </w:r>
            <w:proofErr w:type="spellStart"/>
            <w:r w:rsidRPr="009E0A04">
              <w:rPr>
                <w:sz w:val="16"/>
              </w:rPr>
              <w:t>poperdina</w:t>
            </w:r>
            <w:proofErr w:type="spellEnd"/>
            <w:r w:rsidRPr="009E0A04">
              <w:rPr>
                <w:sz w:val="16"/>
              </w:rPr>
              <w:t xml:space="preserve">. </w:t>
            </w:r>
          </w:p>
        </w:tc>
      </w:tr>
      <w:tr w:rsidR="000A557E" w:rsidTr="009E0A04">
        <w:tc>
          <w:tcPr>
            <w:tcW w:w="1702" w:type="dxa"/>
            <w:shd w:val="clear" w:color="auto" w:fill="D86B77" w:themeFill="accent2" w:themeFillTint="99"/>
            <w:vAlign w:val="center"/>
          </w:tcPr>
          <w:p w:rsidR="008716C8" w:rsidRPr="008716C8" w:rsidRDefault="008716C8" w:rsidP="008716C8">
            <w:pPr>
              <w:jc w:val="center"/>
              <w:rPr>
                <w:b/>
                <w:sz w:val="20"/>
              </w:rPr>
            </w:pPr>
            <w:r w:rsidRPr="008716C8">
              <w:rPr>
                <w:b/>
                <w:sz w:val="20"/>
              </w:rPr>
              <w:t>ME</w:t>
            </w:r>
          </w:p>
        </w:tc>
        <w:tc>
          <w:tcPr>
            <w:tcW w:w="2410" w:type="dxa"/>
          </w:tcPr>
          <w:p w:rsidR="008716C8" w:rsidRPr="009E0A04" w:rsidRDefault="008716C8" w:rsidP="008716C8">
            <w:pPr>
              <w:jc w:val="both"/>
              <w:rPr>
                <w:sz w:val="16"/>
              </w:rPr>
            </w:pPr>
            <w:r w:rsidRPr="009E0A04">
              <w:rPr>
                <w:sz w:val="16"/>
              </w:rPr>
              <w:t>Fusión de pedicelos</w:t>
            </w:r>
          </w:p>
        </w:tc>
        <w:tc>
          <w:tcPr>
            <w:tcW w:w="2126" w:type="dxa"/>
          </w:tcPr>
          <w:p w:rsidR="008716C8" w:rsidRPr="009E0A04" w:rsidRDefault="0015203C">
            <w:pPr>
              <w:rPr>
                <w:sz w:val="16"/>
              </w:rPr>
            </w:pPr>
            <w:proofErr w:type="spellStart"/>
            <w:r w:rsidRPr="009E0A04">
              <w:rPr>
                <w:b/>
                <w:sz w:val="16"/>
              </w:rPr>
              <w:t>Spikes</w:t>
            </w:r>
            <w:proofErr w:type="spellEnd"/>
            <w:r w:rsidRPr="009E0A04">
              <w:rPr>
                <w:b/>
                <w:sz w:val="16"/>
              </w:rPr>
              <w:t xml:space="preserve"> </w:t>
            </w:r>
            <w:r w:rsidRPr="009E0A04">
              <w:rPr>
                <w:sz w:val="16"/>
              </w:rPr>
              <w:t>(proyección de MB reactiva q</w:t>
            </w:r>
            <w:r w:rsidR="0070774D" w:rsidRPr="009E0A04">
              <w:rPr>
                <w:sz w:val="16"/>
              </w:rPr>
              <w:t>ue rodea los complejos Ag-Ac de</w:t>
            </w:r>
            <w:r w:rsidRPr="009E0A04">
              <w:rPr>
                <w:sz w:val="16"/>
              </w:rPr>
              <w:t>positados)</w:t>
            </w:r>
          </w:p>
        </w:tc>
        <w:tc>
          <w:tcPr>
            <w:tcW w:w="2268" w:type="dxa"/>
          </w:tcPr>
          <w:p w:rsidR="008716C8" w:rsidRPr="009E0A04" w:rsidRDefault="00DF2549">
            <w:pPr>
              <w:rPr>
                <w:sz w:val="16"/>
              </w:rPr>
            </w:pPr>
            <w:r w:rsidRPr="009E0A04">
              <w:rPr>
                <w:sz w:val="16"/>
              </w:rPr>
              <w:t>Desaparición difusa de pedicelos</w:t>
            </w:r>
          </w:p>
        </w:tc>
        <w:tc>
          <w:tcPr>
            <w:tcW w:w="1984" w:type="dxa"/>
          </w:tcPr>
          <w:p w:rsidR="008716C8" w:rsidRPr="009E0A04" w:rsidRDefault="00B21254">
            <w:pPr>
              <w:rPr>
                <w:sz w:val="16"/>
              </w:rPr>
            </w:pPr>
            <w:r w:rsidRPr="009E0A04">
              <w:rPr>
                <w:sz w:val="16"/>
              </w:rPr>
              <w:t xml:space="preserve">Depósitos </w:t>
            </w:r>
            <w:proofErr w:type="spellStart"/>
            <w:r w:rsidRPr="009E0A04">
              <w:rPr>
                <w:sz w:val="16"/>
              </w:rPr>
              <w:t>electróndensos</w:t>
            </w:r>
            <w:proofErr w:type="spellEnd"/>
            <w:r w:rsidRPr="009E0A04">
              <w:rPr>
                <w:sz w:val="16"/>
              </w:rPr>
              <w:t xml:space="preserve"> </w:t>
            </w:r>
            <w:proofErr w:type="spellStart"/>
            <w:r w:rsidRPr="009E0A04">
              <w:rPr>
                <w:sz w:val="16"/>
              </w:rPr>
              <w:t>mesangiales</w:t>
            </w:r>
            <w:proofErr w:type="spellEnd"/>
            <w:r w:rsidRPr="009E0A04">
              <w:rPr>
                <w:sz w:val="16"/>
              </w:rPr>
              <w:t>.</w:t>
            </w:r>
          </w:p>
        </w:tc>
        <w:tc>
          <w:tcPr>
            <w:tcW w:w="2694" w:type="dxa"/>
          </w:tcPr>
          <w:p w:rsidR="008716C8" w:rsidRPr="009E0A04" w:rsidRDefault="008716C8">
            <w:pPr>
              <w:rPr>
                <w:sz w:val="16"/>
              </w:rPr>
            </w:pPr>
          </w:p>
        </w:tc>
        <w:tc>
          <w:tcPr>
            <w:tcW w:w="2693" w:type="dxa"/>
          </w:tcPr>
          <w:p w:rsidR="008716C8" w:rsidRPr="009E0A04" w:rsidRDefault="000A557E">
            <w:pPr>
              <w:rPr>
                <w:sz w:val="16"/>
              </w:rPr>
            </w:pPr>
            <w:proofErr w:type="spellStart"/>
            <w:r w:rsidRPr="009E0A04">
              <w:rPr>
                <w:sz w:val="16"/>
              </w:rPr>
              <w:t>Humps</w:t>
            </w:r>
            <w:proofErr w:type="spellEnd"/>
          </w:p>
        </w:tc>
      </w:tr>
      <w:tr w:rsidR="000A557E" w:rsidTr="009E0A04">
        <w:tc>
          <w:tcPr>
            <w:tcW w:w="1702" w:type="dxa"/>
            <w:shd w:val="clear" w:color="auto" w:fill="D86B77" w:themeFill="accent2" w:themeFillTint="99"/>
            <w:vAlign w:val="center"/>
          </w:tcPr>
          <w:p w:rsidR="008716C8" w:rsidRPr="008716C8" w:rsidRDefault="008716C8" w:rsidP="008716C8">
            <w:pPr>
              <w:jc w:val="center"/>
              <w:rPr>
                <w:b/>
                <w:sz w:val="20"/>
              </w:rPr>
            </w:pPr>
            <w:r w:rsidRPr="008716C8">
              <w:rPr>
                <w:b/>
                <w:sz w:val="20"/>
              </w:rPr>
              <w:t>Clínica</w:t>
            </w:r>
          </w:p>
        </w:tc>
        <w:tc>
          <w:tcPr>
            <w:tcW w:w="2410" w:type="dxa"/>
          </w:tcPr>
          <w:p w:rsidR="008716C8" w:rsidRPr="009E0A04" w:rsidRDefault="008716C8" w:rsidP="008716C8">
            <w:pPr>
              <w:jc w:val="both"/>
              <w:rPr>
                <w:sz w:val="16"/>
              </w:rPr>
            </w:pPr>
            <w:r w:rsidRPr="009E0A04">
              <w:rPr>
                <w:sz w:val="16"/>
              </w:rPr>
              <w:t xml:space="preserve">&gt;70% </w:t>
            </w:r>
            <w:proofErr w:type="spellStart"/>
            <w:r w:rsidRPr="009E0A04">
              <w:rPr>
                <w:sz w:val="16"/>
              </w:rPr>
              <w:t>Sd</w:t>
            </w:r>
            <w:proofErr w:type="spellEnd"/>
            <w:r w:rsidRPr="009E0A04">
              <w:rPr>
                <w:sz w:val="16"/>
              </w:rPr>
              <w:t xml:space="preserve"> </w:t>
            </w:r>
            <w:proofErr w:type="spellStart"/>
            <w:r w:rsidRPr="009E0A04">
              <w:rPr>
                <w:sz w:val="16"/>
              </w:rPr>
              <w:t>Nefrótico</w:t>
            </w:r>
            <w:proofErr w:type="spellEnd"/>
            <w:r w:rsidRPr="009E0A04">
              <w:rPr>
                <w:sz w:val="16"/>
              </w:rPr>
              <w:t xml:space="preserve"> en &lt;16 años</w:t>
            </w:r>
          </w:p>
          <w:p w:rsidR="008716C8" w:rsidRPr="009E0A04" w:rsidRDefault="008716C8" w:rsidP="008716C8">
            <w:pPr>
              <w:jc w:val="both"/>
              <w:rPr>
                <w:sz w:val="16"/>
              </w:rPr>
            </w:pPr>
            <w:r w:rsidRPr="009E0A04">
              <w:rPr>
                <w:sz w:val="16"/>
              </w:rPr>
              <w:t>&gt; en 6-8 años</w:t>
            </w:r>
          </w:p>
        </w:tc>
        <w:tc>
          <w:tcPr>
            <w:tcW w:w="2126" w:type="dxa"/>
          </w:tcPr>
          <w:p w:rsidR="0015203C" w:rsidRPr="009E0A04" w:rsidRDefault="0015203C">
            <w:pPr>
              <w:rPr>
                <w:sz w:val="16"/>
              </w:rPr>
            </w:pPr>
            <w:r w:rsidRPr="009E0A04">
              <w:rPr>
                <w:sz w:val="16"/>
              </w:rPr>
              <w:t xml:space="preserve">1º causa </w:t>
            </w:r>
            <w:proofErr w:type="spellStart"/>
            <w:r w:rsidRPr="009E0A04">
              <w:rPr>
                <w:sz w:val="16"/>
              </w:rPr>
              <w:t>Sd.</w:t>
            </w:r>
            <w:proofErr w:type="spellEnd"/>
            <w:r w:rsidRPr="009E0A04">
              <w:rPr>
                <w:sz w:val="16"/>
              </w:rPr>
              <w:t xml:space="preserve"> </w:t>
            </w:r>
            <w:proofErr w:type="spellStart"/>
            <w:r w:rsidRPr="009E0A04">
              <w:rPr>
                <w:sz w:val="16"/>
              </w:rPr>
              <w:t>Nefrótico</w:t>
            </w:r>
            <w:proofErr w:type="spellEnd"/>
            <w:r w:rsidRPr="009E0A04">
              <w:rPr>
                <w:sz w:val="16"/>
              </w:rPr>
              <w:t xml:space="preserve"> en adultos</w:t>
            </w:r>
          </w:p>
          <w:p w:rsidR="008716C8" w:rsidRPr="009E0A04" w:rsidRDefault="0015203C">
            <w:pPr>
              <w:rPr>
                <w:sz w:val="16"/>
              </w:rPr>
            </w:pPr>
            <w:r w:rsidRPr="009E0A04">
              <w:rPr>
                <w:sz w:val="16"/>
              </w:rPr>
              <w:t>&gt;30-50 años</w:t>
            </w:r>
          </w:p>
        </w:tc>
        <w:tc>
          <w:tcPr>
            <w:tcW w:w="2268" w:type="dxa"/>
          </w:tcPr>
          <w:p w:rsidR="008716C8" w:rsidRPr="009E0A04" w:rsidRDefault="00DF2549">
            <w:pPr>
              <w:rPr>
                <w:sz w:val="16"/>
              </w:rPr>
            </w:pPr>
            <w:r w:rsidRPr="009E0A04">
              <w:rPr>
                <w:sz w:val="16"/>
              </w:rPr>
              <w:t>&gt; 16-30 años</w:t>
            </w:r>
          </w:p>
        </w:tc>
        <w:tc>
          <w:tcPr>
            <w:tcW w:w="1984" w:type="dxa"/>
          </w:tcPr>
          <w:p w:rsidR="008716C8" w:rsidRPr="009E0A04" w:rsidRDefault="00B21254">
            <w:pPr>
              <w:rPr>
                <w:sz w:val="16"/>
              </w:rPr>
            </w:pPr>
            <w:r w:rsidRPr="009E0A04">
              <w:rPr>
                <w:sz w:val="16"/>
              </w:rPr>
              <w:t>&gt; hombres, 10-30 años</w:t>
            </w:r>
          </w:p>
          <w:p w:rsidR="00B21254" w:rsidRPr="009E0A04" w:rsidRDefault="00B21254">
            <w:pPr>
              <w:rPr>
                <w:sz w:val="16"/>
              </w:rPr>
            </w:pPr>
            <w:r w:rsidRPr="009E0A04">
              <w:rPr>
                <w:sz w:val="16"/>
              </w:rPr>
              <w:t>Hematuria macroscópica recidivante</w:t>
            </w:r>
          </w:p>
          <w:p w:rsidR="00B21254" w:rsidRPr="009E0A04" w:rsidRDefault="00B21254">
            <w:pPr>
              <w:rPr>
                <w:sz w:val="16"/>
              </w:rPr>
            </w:pPr>
            <w:r w:rsidRPr="009E0A04">
              <w:rPr>
                <w:sz w:val="16"/>
              </w:rPr>
              <w:t>Se exacerba c/ infecciones (</w:t>
            </w:r>
            <w:proofErr w:type="spellStart"/>
            <w:r w:rsidRPr="009E0A04">
              <w:rPr>
                <w:sz w:val="16"/>
              </w:rPr>
              <w:t>resp</w:t>
            </w:r>
            <w:proofErr w:type="spellEnd"/>
            <w:r w:rsidRPr="009E0A04">
              <w:rPr>
                <w:sz w:val="16"/>
              </w:rPr>
              <w:t>. y GI)</w:t>
            </w:r>
          </w:p>
        </w:tc>
        <w:tc>
          <w:tcPr>
            <w:tcW w:w="2694" w:type="dxa"/>
          </w:tcPr>
          <w:p w:rsidR="008716C8" w:rsidRPr="009E0A04" w:rsidRDefault="00B21254">
            <w:pPr>
              <w:rPr>
                <w:sz w:val="16"/>
              </w:rPr>
            </w:pPr>
            <w:r w:rsidRPr="009E0A04">
              <w:rPr>
                <w:sz w:val="16"/>
              </w:rPr>
              <w:t xml:space="preserve">&gt;5-30 años, </w:t>
            </w:r>
            <w:r w:rsidR="00330C10" w:rsidRPr="009E0A04">
              <w:rPr>
                <w:sz w:val="16"/>
              </w:rPr>
              <w:t>H y M 1:1</w:t>
            </w:r>
          </w:p>
          <w:p w:rsidR="00330C10" w:rsidRPr="009E0A04" w:rsidRDefault="00330C10">
            <w:pPr>
              <w:rPr>
                <w:sz w:val="16"/>
              </w:rPr>
            </w:pPr>
            <w:proofErr w:type="spellStart"/>
            <w:r w:rsidRPr="009E0A04">
              <w:rPr>
                <w:sz w:val="16"/>
              </w:rPr>
              <w:t>Sd</w:t>
            </w:r>
            <w:proofErr w:type="spellEnd"/>
            <w:r w:rsidRPr="009E0A04">
              <w:rPr>
                <w:sz w:val="16"/>
              </w:rPr>
              <w:t xml:space="preserve"> </w:t>
            </w:r>
            <w:proofErr w:type="spellStart"/>
            <w:r w:rsidRPr="009E0A04">
              <w:rPr>
                <w:sz w:val="16"/>
              </w:rPr>
              <w:t>Nefrótico</w:t>
            </w:r>
            <w:proofErr w:type="spellEnd"/>
            <w:r w:rsidRPr="009E0A04">
              <w:rPr>
                <w:sz w:val="16"/>
              </w:rPr>
              <w:t xml:space="preserve"> + Hematuria micro o macroscópica</w:t>
            </w:r>
          </w:p>
          <w:p w:rsidR="00330C10" w:rsidRPr="009E0A04" w:rsidRDefault="00330C10">
            <w:pPr>
              <w:rPr>
                <w:sz w:val="16"/>
              </w:rPr>
            </w:pPr>
            <w:proofErr w:type="spellStart"/>
            <w:r w:rsidRPr="009E0A04">
              <w:rPr>
                <w:sz w:val="16"/>
              </w:rPr>
              <w:t>Sd</w:t>
            </w:r>
            <w:proofErr w:type="spellEnd"/>
            <w:r w:rsidRPr="009E0A04">
              <w:rPr>
                <w:sz w:val="16"/>
              </w:rPr>
              <w:t xml:space="preserve"> Nefrítico &gt; </w:t>
            </w:r>
            <w:proofErr w:type="spellStart"/>
            <w:r w:rsidRPr="009E0A04">
              <w:rPr>
                <w:sz w:val="16"/>
              </w:rPr>
              <w:t>frec</w:t>
            </w:r>
            <w:proofErr w:type="spellEnd"/>
            <w:r w:rsidRPr="009E0A04">
              <w:rPr>
                <w:sz w:val="16"/>
              </w:rPr>
              <w:t xml:space="preserve"> en tipo II</w:t>
            </w:r>
          </w:p>
          <w:p w:rsidR="00330C10" w:rsidRPr="009E0A04" w:rsidRDefault="00330C10" w:rsidP="00330C10">
            <w:pPr>
              <w:rPr>
                <w:sz w:val="16"/>
              </w:rPr>
            </w:pPr>
            <w:r w:rsidRPr="009E0A04">
              <w:rPr>
                <w:sz w:val="16"/>
              </w:rPr>
              <w:t>Hematuria coincide c/ la infección</w:t>
            </w:r>
          </w:p>
        </w:tc>
        <w:tc>
          <w:tcPr>
            <w:tcW w:w="2693" w:type="dxa"/>
          </w:tcPr>
          <w:p w:rsidR="008716C8" w:rsidRPr="009E0A04" w:rsidRDefault="000A557E" w:rsidP="000A557E">
            <w:pPr>
              <w:rPr>
                <w:sz w:val="16"/>
              </w:rPr>
            </w:pPr>
            <w:r w:rsidRPr="009E0A04">
              <w:rPr>
                <w:sz w:val="16"/>
              </w:rPr>
              <w:t>&gt; infancia (7 años) &gt; hombres 2:1</w:t>
            </w:r>
          </w:p>
          <w:p w:rsidR="000A557E" w:rsidRPr="009E0A04" w:rsidRDefault="000A557E" w:rsidP="000A557E">
            <w:pPr>
              <w:rPr>
                <w:sz w:val="16"/>
              </w:rPr>
            </w:pPr>
            <w:proofErr w:type="spellStart"/>
            <w:r w:rsidRPr="009E0A04">
              <w:rPr>
                <w:sz w:val="16"/>
              </w:rPr>
              <w:t>Sd</w:t>
            </w:r>
            <w:proofErr w:type="spellEnd"/>
            <w:r w:rsidRPr="009E0A04">
              <w:rPr>
                <w:sz w:val="16"/>
              </w:rPr>
              <w:t xml:space="preserve"> Nefrítico abrupto (agudo) con IR (pre renal)</w:t>
            </w:r>
          </w:p>
          <w:p w:rsidR="000A557E" w:rsidRPr="009E0A04" w:rsidRDefault="000A557E" w:rsidP="000A557E">
            <w:pPr>
              <w:rPr>
                <w:sz w:val="16"/>
              </w:rPr>
            </w:pPr>
            <w:r w:rsidRPr="009E0A04">
              <w:rPr>
                <w:sz w:val="16"/>
              </w:rPr>
              <w:t xml:space="preserve">&gt;90% Ac ASO α </w:t>
            </w:r>
            <w:proofErr w:type="spellStart"/>
            <w:r w:rsidRPr="009E0A04">
              <w:rPr>
                <w:sz w:val="16"/>
              </w:rPr>
              <w:t>DNAsa</w:t>
            </w:r>
            <w:proofErr w:type="spellEnd"/>
            <w:r w:rsidRPr="009E0A04">
              <w:rPr>
                <w:sz w:val="16"/>
              </w:rPr>
              <w:t xml:space="preserve"> (+)</w:t>
            </w:r>
          </w:p>
          <w:p w:rsidR="000A557E" w:rsidRPr="009E0A04" w:rsidRDefault="000A557E" w:rsidP="000A557E">
            <w:pPr>
              <w:rPr>
                <w:sz w:val="16"/>
              </w:rPr>
            </w:pPr>
            <w:r w:rsidRPr="009E0A04">
              <w:rPr>
                <w:sz w:val="16"/>
              </w:rPr>
              <w:t>Cilindros hemáticos en EOC</w:t>
            </w:r>
          </w:p>
        </w:tc>
      </w:tr>
      <w:tr w:rsidR="000A557E" w:rsidTr="009E0A04">
        <w:tc>
          <w:tcPr>
            <w:tcW w:w="1702" w:type="dxa"/>
            <w:shd w:val="clear" w:color="auto" w:fill="D86B77" w:themeFill="accent2" w:themeFillTint="99"/>
            <w:vAlign w:val="center"/>
          </w:tcPr>
          <w:p w:rsidR="008716C8" w:rsidRPr="008716C8" w:rsidRDefault="008716C8" w:rsidP="008716C8">
            <w:pPr>
              <w:jc w:val="center"/>
              <w:rPr>
                <w:b/>
                <w:sz w:val="20"/>
              </w:rPr>
            </w:pPr>
            <w:r w:rsidRPr="008716C8">
              <w:rPr>
                <w:b/>
                <w:sz w:val="20"/>
              </w:rPr>
              <w:t>Diagnóstico</w:t>
            </w:r>
          </w:p>
        </w:tc>
        <w:tc>
          <w:tcPr>
            <w:tcW w:w="2410" w:type="dxa"/>
          </w:tcPr>
          <w:p w:rsidR="008716C8" w:rsidRPr="009E0A04" w:rsidRDefault="008716C8" w:rsidP="008716C8">
            <w:pPr>
              <w:jc w:val="both"/>
              <w:rPr>
                <w:sz w:val="16"/>
              </w:rPr>
            </w:pPr>
            <w:proofErr w:type="spellStart"/>
            <w:r w:rsidRPr="009E0A04">
              <w:rPr>
                <w:sz w:val="16"/>
              </w:rPr>
              <w:t>Creat</w:t>
            </w:r>
            <w:proofErr w:type="spellEnd"/>
            <w:r w:rsidRPr="009E0A04">
              <w:rPr>
                <w:sz w:val="16"/>
              </w:rPr>
              <w:t xml:space="preserve"> normal</w:t>
            </w:r>
          </w:p>
          <w:p w:rsidR="008716C8" w:rsidRPr="009E0A04" w:rsidRDefault="008716C8" w:rsidP="008716C8">
            <w:pPr>
              <w:jc w:val="both"/>
              <w:rPr>
                <w:sz w:val="16"/>
              </w:rPr>
            </w:pPr>
            <w:r w:rsidRPr="009E0A04">
              <w:rPr>
                <w:sz w:val="16"/>
              </w:rPr>
              <w:t>Complemento normal</w:t>
            </w:r>
          </w:p>
        </w:tc>
        <w:tc>
          <w:tcPr>
            <w:tcW w:w="2126" w:type="dxa"/>
          </w:tcPr>
          <w:p w:rsidR="008716C8" w:rsidRPr="009E0A04" w:rsidRDefault="0015203C">
            <w:pPr>
              <w:rPr>
                <w:sz w:val="16"/>
              </w:rPr>
            </w:pPr>
            <w:r w:rsidRPr="009E0A04">
              <w:rPr>
                <w:sz w:val="16"/>
              </w:rPr>
              <w:t>Complemento normal</w:t>
            </w:r>
          </w:p>
        </w:tc>
        <w:tc>
          <w:tcPr>
            <w:tcW w:w="2268" w:type="dxa"/>
          </w:tcPr>
          <w:p w:rsidR="008716C8" w:rsidRPr="009E0A04" w:rsidRDefault="008716C8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8716C8" w:rsidRPr="009E0A04" w:rsidRDefault="00B21254">
            <w:pPr>
              <w:rPr>
                <w:sz w:val="16"/>
              </w:rPr>
            </w:pPr>
            <w:r w:rsidRPr="009E0A04">
              <w:rPr>
                <w:sz w:val="16"/>
              </w:rPr>
              <w:t>Complemento normal</w:t>
            </w:r>
          </w:p>
        </w:tc>
        <w:tc>
          <w:tcPr>
            <w:tcW w:w="2694" w:type="dxa"/>
          </w:tcPr>
          <w:p w:rsidR="008716C8" w:rsidRPr="009E0A04" w:rsidRDefault="00330C10">
            <w:pPr>
              <w:rPr>
                <w:sz w:val="16"/>
              </w:rPr>
            </w:pPr>
            <w:r w:rsidRPr="009E0A04">
              <w:rPr>
                <w:b/>
                <w:sz w:val="16"/>
              </w:rPr>
              <w:t xml:space="preserve">C’ ↓ </w:t>
            </w:r>
            <w:r w:rsidRPr="009E0A04">
              <w:rPr>
                <w:sz w:val="16"/>
              </w:rPr>
              <w:t>(</w:t>
            </w:r>
            <w:r w:rsidRPr="009E0A04">
              <w:rPr>
                <w:b/>
                <w:sz w:val="16"/>
              </w:rPr>
              <w:t xml:space="preserve">tipo I </w:t>
            </w:r>
            <w:r w:rsidRPr="009E0A04">
              <w:rPr>
                <w:sz w:val="16"/>
              </w:rPr>
              <w:t xml:space="preserve">↓C3 y C4, </w:t>
            </w:r>
            <w:r w:rsidRPr="009E0A04">
              <w:rPr>
                <w:b/>
                <w:sz w:val="16"/>
              </w:rPr>
              <w:t>tipo II</w:t>
            </w:r>
            <w:r w:rsidRPr="009E0A04">
              <w:rPr>
                <w:sz w:val="16"/>
              </w:rPr>
              <w:t xml:space="preserve"> ↓C3)</w:t>
            </w:r>
          </w:p>
        </w:tc>
        <w:tc>
          <w:tcPr>
            <w:tcW w:w="2693" w:type="dxa"/>
          </w:tcPr>
          <w:p w:rsidR="008716C8" w:rsidRPr="009E0A04" w:rsidRDefault="000A557E">
            <w:pPr>
              <w:rPr>
                <w:b/>
                <w:sz w:val="16"/>
              </w:rPr>
            </w:pPr>
            <w:r w:rsidRPr="009E0A04">
              <w:rPr>
                <w:b/>
                <w:sz w:val="16"/>
              </w:rPr>
              <w:t>2 de 3:</w:t>
            </w:r>
          </w:p>
          <w:p w:rsidR="000A557E" w:rsidRPr="009E0A04" w:rsidRDefault="000A557E">
            <w:pPr>
              <w:rPr>
                <w:sz w:val="16"/>
              </w:rPr>
            </w:pPr>
            <w:r w:rsidRPr="009E0A04">
              <w:rPr>
                <w:sz w:val="16"/>
              </w:rPr>
              <w:t xml:space="preserve">Cultivo (+) </w:t>
            </w:r>
            <w:proofErr w:type="spellStart"/>
            <w:r w:rsidRPr="009E0A04">
              <w:rPr>
                <w:sz w:val="16"/>
              </w:rPr>
              <w:t>Strep</w:t>
            </w:r>
            <w:proofErr w:type="spellEnd"/>
            <w:r w:rsidRPr="009E0A04">
              <w:rPr>
                <w:sz w:val="16"/>
              </w:rPr>
              <w:t xml:space="preserve"> grupo A</w:t>
            </w:r>
          </w:p>
          <w:p w:rsidR="000A557E" w:rsidRPr="009E0A04" w:rsidRDefault="000A557E">
            <w:pPr>
              <w:rPr>
                <w:sz w:val="16"/>
              </w:rPr>
            </w:pPr>
            <w:r w:rsidRPr="009E0A04">
              <w:rPr>
                <w:sz w:val="16"/>
              </w:rPr>
              <w:t>ASO (+)</w:t>
            </w:r>
            <w:r w:rsidR="0070774D" w:rsidRPr="009E0A04">
              <w:rPr>
                <w:sz w:val="16"/>
              </w:rPr>
              <w:t>↑</w:t>
            </w:r>
          </w:p>
          <w:p w:rsidR="000A557E" w:rsidRPr="009E0A04" w:rsidRDefault="000A557E" w:rsidP="0070774D">
            <w:pPr>
              <w:ind w:left="33" w:hanging="33"/>
              <w:rPr>
                <w:sz w:val="16"/>
              </w:rPr>
            </w:pPr>
            <w:r w:rsidRPr="009E0A04">
              <w:rPr>
                <w:sz w:val="16"/>
              </w:rPr>
              <w:t>C3↓</w:t>
            </w:r>
            <w:r w:rsidR="0070774D" w:rsidRPr="009E0A04">
              <w:rPr>
                <w:sz w:val="16"/>
              </w:rPr>
              <w:t xml:space="preserve"> transitorio con N a </w:t>
            </w:r>
            <w:proofErr w:type="gramStart"/>
            <w:r w:rsidR="0070774D" w:rsidRPr="009E0A04">
              <w:rPr>
                <w:sz w:val="16"/>
              </w:rPr>
              <w:t>la</w:t>
            </w:r>
            <w:proofErr w:type="gramEnd"/>
            <w:r w:rsidR="0070774D" w:rsidRPr="009E0A04">
              <w:rPr>
                <w:sz w:val="16"/>
              </w:rPr>
              <w:t xml:space="preserve"> 8 semas de la clínica renal.</w:t>
            </w:r>
          </w:p>
        </w:tc>
      </w:tr>
      <w:tr w:rsidR="000A557E" w:rsidTr="009E0A04">
        <w:tc>
          <w:tcPr>
            <w:tcW w:w="1702" w:type="dxa"/>
            <w:shd w:val="clear" w:color="auto" w:fill="D86B77" w:themeFill="accent2" w:themeFillTint="99"/>
            <w:vAlign w:val="center"/>
          </w:tcPr>
          <w:p w:rsidR="008716C8" w:rsidRPr="008716C8" w:rsidRDefault="008716C8" w:rsidP="008716C8">
            <w:pPr>
              <w:jc w:val="center"/>
              <w:rPr>
                <w:b/>
                <w:sz w:val="20"/>
              </w:rPr>
            </w:pPr>
            <w:r w:rsidRPr="008716C8">
              <w:rPr>
                <w:b/>
                <w:sz w:val="20"/>
              </w:rPr>
              <w:t>Tratamiento</w:t>
            </w:r>
          </w:p>
        </w:tc>
        <w:tc>
          <w:tcPr>
            <w:tcW w:w="2410" w:type="dxa"/>
          </w:tcPr>
          <w:p w:rsidR="008716C8" w:rsidRPr="009E0A04" w:rsidRDefault="008716C8" w:rsidP="008716C8">
            <w:pPr>
              <w:jc w:val="both"/>
              <w:rPr>
                <w:sz w:val="16"/>
              </w:rPr>
            </w:pPr>
            <w:r w:rsidRPr="009E0A04">
              <w:rPr>
                <w:sz w:val="16"/>
              </w:rPr>
              <w:t>Muy buena respuesta a corticoides 1.5mg/Kg</w:t>
            </w:r>
          </w:p>
        </w:tc>
        <w:tc>
          <w:tcPr>
            <w:tcW w:w="2126" w:type="dxa"/>
          </w:tcPr>
          <w:p w:rsidR="008716C8" w:rsidRPr="009E0A04" w:rsidRDefault="0015203C">
            <w:pPr>
              <w:rPr>
                <w:sz w:val="16"/>
              </w:rPr>
            </w:pPr>
            <w:r w:rsidRPr="009E0A04">
              <w:rPr>
                <w:sz w:val="16"/>
              </w:rPr>
              <w:t xml:space="preserve">Corticoides + </w:t>
            </w:r>
            <w:proofErr w:type="spellStart"/>
            <w:r w:rsidRPr="009E0A04">
              <w:rPr>
                <w:sz w:val="16"/>
              </w:rPr>
              <w:t>Ciclofosfamida</w:t>
            </w:r>
            <w:proofErr w:type="spellEnd"/>
          </w:p>
        </w:tc>
        <w:tc>
          <w:tcPr>
            <w:tcW w:w="2268" w:type="dxa"/>
          </w:tcPr>
          <w:p w:rsidR="008716C8" w:rsidRPr="009E0A04" w:rsidRDefault="00DF2549">
            <w:pPr>
              <w:rPr>
                <w:sz w:val="16"/>
              </w:rPr>
            </w:pPr>
            <w:r w:rsidRPr="009E0A04">
              <w:rPr>
                <w:sz w:val="16"/>
              </w:rPr>
              <w:t>20-40% responde a corticoides</w:t>
            </w:r>
          </w:p>
          <w:p w:rsidR="00DF2549" w:rsidRPr="009E0A04" w:rsidRDefault="00DF2549">
            <w:pPr>
              <w:rPr>
                <w:sz w:val="16"/>
              </w:rPr>
            </w:pPr>
            <w:r w:rsidRPr="009E0A04">
              <w:rPr>
                <w:sz w:val="16"/>
              </w:rPr>
              <w:t xml:space="preserve">30-40% recurrencia en </w:t>
            </w:r>
            <w:proofErr w:type="spellStart"/>
            <w:r w:rsidRPr="009E0A04">
              <w:rPr>
                <w:sz w:val="16"/>
              </w:rPr>
              <w:t>Tx</w:t>
            </w:r>
            <w:proofErr w:type="spellEnd"/>
            <w:r w:rsidRPr="009E0A04">
              <w:rPr>
                <w:sz w:val="16"/>
              </w:rPr>
              <w:t xml:space="preserve"> riñones.</w:t>
            </w:r>
          </w:p>
        </w:tc>
        <w:tc>
          <w:tcPr>
            <w:tcW w:w="1984" w:type="dxa"/>
          </w:tcPr>
          <w:p w:rsidR="00B21254" w:rsidRPr="009E0A04" w:rsidRDefault="00B21254">
            <w:pPr>
              <w:rPr>
                <w:sz w:val="16"/>
              </w:rPr>
            </w:pPr>
            <w:r w:rsidRPr="009E0A04">
              <w:rPr>
                <w:sz w:val="16"/>
              </w:rPr>
              <w:t xml:space="preserve">Tratar HTA e IR </w:t>
            </w:r>
          </w:p>
          <w:p w:rsidR="00B21254" w:rsidRPr="009E0A04" w:rsidRDefault="00B21254">
            <w:pPr>
              <w:rPr>
                <w:sz w:val="16"/>
              </w:rPr>
            </w:pPr>
            <w:r w:rsidRPr="009E0A04">
              <w:rPr>
                <w:sz w:val="16"/>
              </w:rPr>
              <w:t>Corticoides poco eficaz</w:t>
            </w:r>
          </w:p>
        </w:tc>
        <w:tc>
          <w:tcPr>
            <w:tcW w:w="2694" w:type="dxa"/>
          </w:tcPr>
          <w:p w:rsidR="008716C8" w:rsidRPr="009E0A04" w:rsidRDefault="00330C10">
            <w:pPr>
              <w:rPr>
                <w:sz w:val="16"/>
              </w:rPr>
            </w:pPr>
            <w:r w:rsidRPr="009E0A04">
              <w:rPr>
                <w:sz w:val="16"/>
              </w:rPr>
              <w:t>Corticoides poco eficaces</w:t>
            </w:r>
          </w:p>
        </w:tc>
        <w:tc>
          <w:tcPr>
            <w:tcW w:w="2693" w:type="dxa"/>
          </w:tcPr>
          <w:p w:rsidR="008716C8" w:rsidRPr="009E0A04" w:rsidRDefault="008716C8">
            <w:pPr>
              <w:rPr>
                <w:sz w:val="16"/>
              </w:rPr>
            </w:pPr>
          </w:p>
        </w:tc>
      </w:tr>
      <w:tr w:rsidR="000A557E" w:rsidTr="009E0A04">
        <w:tc>
          <w:tcPr>
            <w:tcW w:w="1702" w:type="dxa"/>
            <w:shd w:val="clear" w:color="auto" w:fill="D86B77" w:themeFill="accent2" w:themeFillTint="99"/>
            <w:vAlign w:val="center"/>
          </w:tcPr>
          <w:p w:rsidR="008716C8" w:rsidRPr="008716C8" w:rsidRDefault="008716C8" w:rsidP="008716C8">
            <w:pPr>
              <w:jc w:val="center"/>
              <w:rPr>
                <w:b/>
                <w:sz w:val="20"/>
              </w:rPr>
            </w:pPr>
            <w:r w:rsidRPr="008716C8">
              <w:rPr>
                <w:b/>
                <w:sz w:val="20"/>
              </w:rPr>
              <w:t>Pronóstico</w:t>
            </w:r>
          </w:p>
        </w:tc>
        <w:tc>
          <w:tcPr>
            <w:tcW w:w="2410" w:type="dxa"/>
          </w:tcPr>
          <w:p w:rsidR="008716C8" w:rsidRPr="009E0A04" w:rsidRDefault="008716C8" w:rsidP="008716C8">
            <w:pPr>
              <w:jc w:val="both"/>
              <w:rPr>
                <w:sz w:val="16"/>
              </w:rPr>
            </w:pPr>
            <w:r w:rsidRPr="009E0A04">
              <w:rPr>
                <w:sz w:val="16"/>
              </w:rPr>
              <w:t>Bueno (&gt;90% en 15 años</w:t>
            </w:r>
            <w:r w:rsidR="0015203C" w:rsidRPr="009E0A04">
              <w:rPr>
                <w:sz w:val="16"/>
              </w:rPr>
              <w:t>)</w:t>
            </w:r>
            <w:r w:rsidR="0015203C" w:rsidRPr="009E0A04">
              <w:rPr>
                <w:sz w:val="16"/>
              </w:rPr>
              <w:br/>
              <w:t>R</w:t>
            </w:r>
            <w:r w:rsidRPr="009E0A04">
              <w:rPr>
                <w:sz w:val="16"/>
              </w:rPr>
              <w:t>ecidiva de 50%</w:t>
            </w:r>
          </w:p>
          <w:p w:rsidR="008716C8" w:rsidRPr="009E0A04" w:rsidRDefault="008716C8" w:rsidP="008716C8">
            <w:pPr>
              <w:jc w:val="both"/>
              <w:rPr>
                <w:sz w:val="16"/>
              </w:rPr>
            </w:pPr>
            <w:proofErr w:type="spellStart"/>
            <w:r w:rsidRPr="009E0A04">
              <w:rPr>
                <w:sz w:val="16"/>
              </w:rPr>
              <w:t>Bx</w:t>
            </w:r>
            <w:proofErr w:type="spellEnd"/>
            <w:r w:rsidRPr="009E0A04">
              <w:rPr>
                <w:sz w:val="16"/>
              </w:rPr>
              <w:t xml:space="preserve"> en no respondedores a </w:t>
            </w:r>
            <w:proofErr w:type="spellStart"/>
            <w:r w:rsidRPr="009E0A04">
              <w:rPr>
                <w:sz w:val="16"/>
              </w:rPr>
              <w:t>tto</w:t>
            </w:r>
            <w:proofErr w:type="spellEnd"/>
            <w:r w:rsidRPr="009E0A04">
              <w:rPr>
                <w:sz w:val="16"/>
              </w:rPr>
              <w:t>.</w:t>
            </w:r>
          </w:p>
        </w:tc>
        <w:tc>
          <w:tcPr>
            <w:tcW w:w="2126" w:type="dxa"/>
          </w:tcPr>
          <w:p w:rsidR="0015203C" w:rsidRPr="009E0A04" w:rsidRDefault="0015203C">
            <w:pPr>
              <w:rPr>
                <w:sz w:val="16"/>
              </w:rPr>
            </w:pPr>
            <w:r w:rsidRPr="009E0A04">
              <w:rPr>
                <w:sz w:val="16"/>
              </w:rPr>
              <w:t>Generalmente bueno</w:t>
            </w:r>
          </w:p>
          <w:p w:rsidR="0015203C" w:rsidRPr="009E0A04" w:rsidRDefault="0015203C">
            <w:pPr>
              <w:rPr>
                <w:sz w:val="16"/>
              </w:rPr>
            </w:pPr>
            <w:r w:rsidRPr="009E0A04">
              <w:rPr>
                <w:sz w:val="16"/>
              </w:rPr>
              <w:t>20-30% progresa a IR</w:t>
            </w:r>
          </w:p>
          <w:p w:rsidR="0015203C" w:rsidRPr="009E0A04" w:rsidRDefault="0015203C">
            <w:pPr>
              <w:rPr>
                <w:sz w:val="16"/>
              </w:rPr>
            </w:pPr>
            <w:r w:rsidRPr="009E0A04">
              <w:rPr>
                <w:sz w:val="16"/>
              </w:rPr>
              <w:t>No responde a corticoides</w:t>
            </w:r>
          </w:p>
          <w:p w:rsidR="0015203C" w:rsidRPr="009E0A04" w:rsidRDefault="0015203C">
            <w:pPr>
              <w:rPr>
                <w:sz w:val="16"/>
              </w:rPr>
            </w:pPr>
            <w:r w:rsidRPr="009E0A04">
              <w:rPr>
                <w:sz w:val="16"/>
              </w:rPr>
              <w:t xml:space="preserve">Recurre con </w:t>
            </w:r>
            <w:proofErr w:type="spellStart"/>
            <w:r w:rsidRPr="009E0A04">
              <w:rPr>
                <w:sz w:val="16"/>
              </w:rPr>
              <w:t>Tx</w:t>
            </w:r>
            <w:proofErr w:type="spellEnd"/>
          </w:p>
        </w:tc>
        <w:tc>
          <w:tcPr>
            <w:tcW w:w="2268" w:type="dxa"/>
          </w:tcPr>
          <w:p w:rsidR="008716C8" w:rsidRPr="009E0A04" w:rsidRDefault="00DF2549">
            <w:pPr>
              <w:rPr>
                <w:sz w:val="16"/>
              </w:rPr>
            </w:pPr>
            <w:r w:rsidRPr="009E0A04">
              <w:rPr>
                <w:sz w:val="16"/>
              </w:rPr>
              <w:t>Deterioro progresivo a IR</w:t>
            </w:r>
          </w:p>
        </w:tc>
        <w:tc>
          <w:tcPr>
            <w:tcW w:w="1984" w:type="dxa"/>
          </w:tcPr>
          <w:p w:rsidR="00B21254" w:rsidRPr="009E0A04" w:rsidRDefault="00B21254" w:rsidP="00B21254">
            <w:pPr>
              <w:rPr>
                <w:sz w:val="16"/>
              </w:rPr>
            </w:pPr>
            <w:r w:rsidRPr="009E0A04">
              <w:rPr>
                <w:sz w:val="16"/>
              </w:rPr>
              <w:t>30% HTA</w:t>
            </w:r>
            <w:r w:rsidRPr="009E0A04">
              <w:rPr>
                <w:sz w:val="16"/>
              </w:rPr>
              <w:sym w:font="Wingdings" w:char="F0E0"/>
            </w:r>
            <w:r w:rsidRPr="009E0A04">
              <w:rPr>
                <w:sz w:val="16"/>
              </w:rPr>
              <w:t>factor de mal pronóstico hacia IR</w:t>
            </w:r>
          </w:p>
          <w:p w:rsidR="008716C8" w:rsidRPr="009E0A04" w:rsidRDefault="00B21254" w:rsidP="00B21254">
            <w:pPr>
              <w:rPr>
                <w:sz w:val="16"/>
              </w:rPr>
            </w:pPr>
            <w:r w:rsidRPr="009E0A04">
              <w:rPr>
                <w:sz w:val="16"/>
              </w:rPr>
              <w:t xml:space="preserve">(Cirrosis OH y </w:t>
            </w:r>
            <w:proofErr w:type="spellStart"/>
            <w:r w:rsidRPr="009E0A04">
              <w:rPr>
                <w:sz w:val="16"/>
              </w:rPr>
              <w:t>Shönlein</w:t>
            </w:r>
            <w:proofErr w:type="spellEnd"/>
            <w:r w:rsidRPr="009E0A04">
              <w:rPr>
                <w:sz w:val="16"/>
              </w:rPr>
              <w:t xml:space="preserve"> </w:t>
            </w:r>
            <w:proofErr w:type="spellStart"/>
            <w:r w:rsidRPr="009E0A04">
              <w:rPr>
                <w:sz w:val="16"/>
              </w:rPr>
              <w:t>Henoch</w:t>
            </w:r>
            <w:proofErr w:type="spellEnd"/>
            <w:r w:rsidRPr="009E0A04">
              <w:rPr>
                <w:sz w:val="16"/>
              </w:rPr>
              <w:t xml:space="preserve">, </w:t>
            </w:r>
            <w:proofErr w:type="spellStart"/>
            <w:r w:rsidRPr="009E0A04">
              <w:rPr>
                <w:sz w:val="16"/>
              </w:rPr>
              <w:t>tb</w:t>
            </w:r>
            <w:proofErr w:type="spellEnd"/>
            <w:r w:rsidRPr="009E0A04">
              <w:rPr>
                <w:sz w:val="16"/>
              </w:rPr>
              <w:t xml:space="preserve"> con </w:t>
            </w:r>
            <w:proofErr w:type="spellStart"/>
            <w:r w:rsidRPr="009E0A04">
              <w:rPr>
                <w:sz w:val="16"/>
              </w:rPr>
              <w:t>IgA</w:t>
            </w:r>
            <w:proofErr w:type="spellEnd"/>
            <w:r w:rsidRPr="009E0A04">
              <w:rPr>
                <w:sz w:val="16"/>
              </w:rPr>
              <w:t xml:space="preserve"> </w:t>
            </w:r>
            <w:proofErr w:type="spellStart"/>
            <w:r w:rsidRPr="009E0A04">
              <w:rPr>
                <w:sz w:val="16"/>
              </w:rPr>
              <w:t>mesangial</w:t>
            </w:r>
            <w:proofErr w:type="spellEnd"/>
            <w:r w:rsidRPr="009E0A04">
              <w:rPr>
                <w:sz w:val="16"/>
              </w:rPr>
              <w:t>)</w:t>
            </w:r>
          </w:p>
        </w:tc>
        <w:tc>
          <w:tcPr>
            <w:tcW w:w="2694" w:type="dxa"/>
          </w:tcPr>
          <w:p w:rsidR="008716C8" w:rsidRPr="009E0A04" w:rsidRDefault="00330C10">
            <w:pPr>
              <w:rPr>
                <w:sz w:val="16"/>
              </w:rPr>
            </w:pPr>
            <w:r w:rsidRPr="009E0A04">
              <w:rPr>
                <w:sz w:val="16"/>
              </w:rPr>
              <w:t xml:space="preserve">20% remisión espontánea </w:t>
            </w:r>
          </w:p>
          <w:p w:rsidR="00330C10" w:rsidRPr="009E0A04" w:rsidRDefault="00330C10">
            <w:pPr>
              <w:rPr>
                <w:sz w:val="16"/>
              </w:rPr>
            </w:pPr>
            <w:r w:rsidRPr="009E0A04">
              <w:rPr>
                <w:sz w:val="16"/>
              </w:rPr>
              <w:t>66% progresa a IR terminal a 10 años</w:t>
            </w:r>
          </w:p>
          <w:p w:rsidR="00330C10" w:rsidRPr="009E0A04" w:rsidRDefault="00330C10">
            <w:pPr>
              <w:rPr>
                <w:sz w:val="16"/>
              </w:rPr>
            </w:pPr>
            <w:r w:rsidRPr="009E0A04">
              <w:rPr>
                <w:sz w:val="16"/>
              </w:rPr>
              <w:t>Peor pronóstico en la tipo II</w:t>
            </w:r>
          </w:p>
        </w:tc>
        <w:tc>
          <w:tcPr>
            <w:tcW w:w="2693" w:type="dxa"/>
          </w:tcPr>
          <w:p w:rsidR="008716C8" w:rsidRPr="009E0A04" w:rsidRDefault="0070774D">
            <w:pPr>
              <w:rPr>
                <w:sz w:val="16"/>
              </w:rPr>
            </w:pPr>
            <w:r w:rsidRPr="009E0A04">
              <w:rPr>
                <w:sz w:val="16"/>
              </w:rPr>
              <w:t>Se resuelve en 2-3 semanas (</w:t>
            </w:r>
            <w:proofErr w:type="spellStart"/>
            <w:r w:rsidRPr="009E0A04">
              <w:rPr>
                <w:sz w:val="16"/>
              </w:rPr>
              <w:t>microhematuria</w:t>
            </w:r>
            <w:proofErr w:type="spellEnd"/>
            <w:r w:rsidRPr="009E0A04">
              <w:rPr>
                <w:sz w:val="16"/>
              </w:rPr>
              <w:t xml:space="preserve"> puede tardar hasta 6 m en desaparecer)</w:t>
            </w:r>
          </w:p>
          <w:p w:rsidR="0070774D" w:rsidRPr="009E0A04" w:rsidRDefault="0070774D">
            <w:pPr>
              <w:rPr>
                <w:b/>
                <w:sz w:val="16"/>
              </w:rPr>
            </w:pPr>
            <w:r w:rsidRPr="009E0A04">
              <w:rPr>
                <w:b/>
                <w:sz w:val="16"/>
              </w:rPr>
              <w:t xml:space="preserve">Ad </w:t>
            </w:r>
            <w:proofErr w:type="spellStart"/>
            <w:r w:rsidRPr="009E0A04">
              <w:rPr>
                <w:b/>
                <w:sz w:val="16"/>
              </w:rPr>
              <w:t>integrum</w:t>
            </w:r>
            <w:proofErr w:type="spellEnd"/>
            <w:r w:rsidRPr="009E0A04">
              <w:rPr>
                <w:b/>
                <w:sz w:val="16"/>
              </w:rPr>
              <w:t xml:space="preserve"> en 95% de los casos</w:t>
            </w:r>
          </w:p>
        </w:tc>
      </w:tr>
    </w:tbl>
    <w:p w:rsidR="0014758C" w:rsidRDefault="0014758C"/>
    <w:sectPr w:rsidR="0014758C" w:rsidSect="0070774D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A6A"/>
    <w:multiLevelType w:val="hybridMultilevel"/>
    <w:tmpl w:val="77DA79C2"/>
    <w:lvl w:ilvl="0" w:tplc="26DC482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94296F"/>
    <w:multiLevelType w:val="hybridMultilevel"/>
    <w:tmpl w:val="83DE472E"/>
    <w:lvl w:ilvl="0" w:tplc="26DC482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D21BE3"/>
    <w:multiLevelType w:val="hybridMultilevel"/>
    <w:tmpl w:val="CFF472A6"/>
    <w:lvl w:ilvl="0" w:tplc="BD56073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25548B4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E9D8BEDA">
      <w:start w:val="30"/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B118F2"/>
    <w:multiLevelType w:val="hybridMultilevel"/>
    <w:tmpl w:val="C2F48CDA"/>
    <w:lvl w:ilvl="0" w:tplc="1ECE0F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F4F35"/>
    <w:multiLevelType w:val="hybridMultilevel"/>
    <w:tmpl w:val="A0B60FF4"/>
    <w:lvl w:ilvl="0" w:tplc="25548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06D2B"/>
    <w:multiLevelType w:val="hybridMultilevel"/>
    <w:tmpl w:val="AD9CE5D0"/>
    <w:lvl w:ilvl="0" w:tplc="BD56073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724436"/>
    <w:multiLevelType w:val="hybridMultilevel"/>
    <w:tmpl w:val="31B661BE"/>
    <w:lvl w:ilvl="0" w:tplc="25548B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D34744"/>
    <w:multiLevelType w:val="hybridMultilevel"/>
    <w:tmpl w:val="FAAA0854"/>
    <w:lvl w:ilvl="0" w:tplc="45CCEF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83606"/>
    <w:multiLevelType w:val="hybridMultilevel"/>
    <w:tmpl w:val="9D766960"/>
    <w:lvl w:ilvl="0" w:tplc="8632A15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16C8"/>
    <w:rsid w:val="000A557E"/>
    <w:rsid w:val="0014758C"/>
    <w:rsid w:val="0015203C"/>
    <w:rsid w:val="00323576"/>
    <w:rsid w:val="00330C10"/>
    <w:rsid w:val="00346BF7"/>
    <w:rsid w:val="00571D33"/>
    <w:rsid w:val="005D3E29"/>
    <w:rsid w:val="006C7FE5"/>
    <w:rsid w:val="0070774D"/>
    <w:rsid w:val="00714749"/>
    <w:rsid w:val="008716C8"/>
    <w:rsid w:val="008A2C34"/>
    <w:rsid w:val="009860BB"/>
    <w:rsid w:val="009E0A04"/>
    <w:rsid w:val="00AF7699"/>
    <w:rsid w:val="00B21254"/>
    <w:rsid w:val="00C84326"/>
    <w:rsid w:val="00D344C9"/>
    <w:rsid w:val="00DF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26"/>
        <o:r id="V:Rule9" type="connector" idref="#_x0000_s1031"/>
        <o:r id="V:Rule10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1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</dc:creator>
  <cp:lastModifiedBy>Andrés</cp:lastModifiedBy>
  <cp:revision>2</cp:revision>
  <cp:lastPrinted>2012-03-21T04:24:00Z</cp:lastPrinted>
  <dcterms:created xsi:type="dcterms:W3CDTF">2012-10-25T18:43:00Z</dcterms:created>
  <dcterms:modified xsi:type="dcterms:W3CDTF">2012-10-25T18:43:00Z</dcterms:modified>
</cp:coreProperties>
</file>