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1FB" w:rsidRDefault="005B31FB" w:rsidP="005B31FB">
      <w:pPr>
        <w:shd w:val="clear" w:color="auto" w:fill="FFFFFF"/>
        <w:spacing w:before="96" w:after="120" w:line="288" w:lineRule="atLeast"/>
        <w:rPr>
          <w:rFonts w:ascii="Arial" w:eastAsia="Times New Roman" w:hAnsi="Arial" w:cs="Arial"/>
          <w:b/>
          <w:i/>
          <w:color w:val="000000"/>
          <w:sz w:val="24"/>
          <w:szCs w:val="20"/>
          <w:u w:val="single"/>
        </w:rPr>
      </w:pPr>
      <w:r w:rsidRPr="00DE27AF">
        <w:rPr>
          <w:rFonts w:ascii="Arial" w:eastAsia="Times New Roman" w:hAnsi="Arial" w:cs="Arial"/>
          <w:b/>
          <w:i/>
          <w:color w:val="000000"/>
          <w:sz w:val="24"/>
          <w:szCs w:val="20"/>
          <w:u w:val="single"/>
        </w:rPr>
        <w:t>FLUID REPLACEMENT CALCULATIONS</w:t>
      </w:r>
    </w:p>
    <w:p w:rsidR="00DE27AF" w:rsidRPr="00DE27AF" w:rsidRDefault="00DE27AF" w:rsidP="005B31FB">
      <w:pPr>
        <w:shd w:val="clear" w:color="auto" w:fill="FFFFFF"/>
        <w:spacing w:before="96" w:after="120" w:line="288" w:lineRule="atLeast"/>
        <w:rPr>
          <w:rFonts w:ascii="Arial" w:eastAsia="Times New Roman" w:hAnsi="Arial" w:cs="Arial"/>
          <w:b/>
          <w:i/>
          <w:color w:val="000000"/>
          <w:sz w:val="24"/>
          <w:szCs w:val="20"/>
          <w:u w:val="single"/>
        </w:rPr>
      </w:pPr>
    </w:p>
    <w:p w:rsidR="005B31FB" w:rsidRPr="005B31FB" w:rsidRDefault="005B31FB" w:rsidP="005B31FB">
      <w:pPr>
        <w:shd w:val="clear" w:color="auto" w:fill="FFFFFF"/>
        <w:spacing w:before="96" w:after="120" w:line="288" w:lineRule="atLeast"/>
        <w:rPr>
          <w:rFonts w:ascii="Arial" w:eastAsia="Times New Roman" w:hAnsi="Arial" w:cs="Arial"/>
          <w:color w:val="000000"/>
          <w:sz w:val="24"/>
          <w:szCs w:val="20"/>
        </w:rPr>
      </w:pPr>
      <w:r w:rsidRPr="005B31FB">
        <w:rPr>
          <w:rFonts w:ascii="Arial" w:eastAsia="Times New Roman" w:hAnsi="Arial" w:cs="Arial"/>
          <w:color w:val="000000"/>
          <w:sz w:val="24"/>
          <w:szCs w:val="20"/>
        </w:rPr>
        <w:t>When calculating the fluid requirements of a patient, there are 3 elements to consider -</w:t>
      </w:r>
    </w:p>
    <w:p w:rsidR="005B31FB" w:rsidRPr="005B31FB" w:rsidRDefault="005B31FB" w:rsidP="005B31FB">
      <w:pPr>
        <w:numPr>
          <w:ilvl w:val="0"/>
          <w:numId w:val="1"/>
        </w:numPr>
        <w:shd w:val="clear" w:color="auto" w:fill="FFFFFF"/>
        <w:spacing w:before="100" w:beforeAutospacing="1" w:after="24" w:line="288" w:lineRule="atLeast"/>
        <w:ind w:left="768"/>
        <w:rPr>
          <w:rFonts w:ascii="Arial" w:eastAsia="Times New Roman" w:hAnsi="Arial" w:cs="Arial"/>
          <w:color w:val="000000"/>
          <w:sz w:val="24"/>
          <w:szCs w:val="20"/>
        </w:rPr>
      </w:pPr>
      <w:r w:rsidRPr="005B31FB">
        <w:rPr>
          <w:rFonts w:ascii="Arial" w:eastAsia="Times New Roman" w:hAnsi="Arial" w:cs="Arial"/>
          <w:color w:val="000000"/>
          <w:sz w:val="24"/>
          <w:szCs w:val="20"/>
        </w:rPr>
        <w:t>Replacement</w:t>
      </w:r>
    </w:p>
    <w:p w:rsidR="005B31FB" w:rsidRPr="005B31FB" w:rsidRDefault="005B31FB" w:rsidP="005B31FB">
      <w:pPr>
        <w:numPr>
          <w:ilvl w:val="0"/>
          <w:numId w:val="1"/>
        </w:numPr>
        <w:shd w:val="clear" w:color="auto" w:fill="FFFFFF"/>
        <w:spacing w:before="100" w:beforeAutospacing="1" w:after="24" w:line="288" w:lineRule="atLeast"/>
        <w:ind w:left="768"/>
        <w:rPr>
          <w:rFonts w:ascii="Arial" w:eastAsia="Times New Roman" w:hAnsi="Arial" w:cs="Arial"/>
          <w:color w:val="000000"/>
          <w:sz w:val="24"/>
          <w:szCs w:val="20"/>
        </w:rPr>
      </w:pPr>
      <w:proofErr w:type="spellStart"/>
      <w:r w:rsidRPr="005B31FB">
        <w:rPr>
          <w:rFonts w:ascii="Arial" w:eastAsia="Times New Roman" w:hAnsi="Arial" w:cs="Arial"/>
          <w:color w:val="000000"/>
          <w:sz w:val="24"/>
          <w:szCs w:val="20"/>
        </w:rPr>
        <w:t>Maintainance</w:t>
      </w:r>
      <w:proofErr w:type="spellEnd"/>
    </w:p>
    <w:p w:rsidR="005B31FB" w:rsidRPr="005B31FB" w:rsidRDefault="005B31FB" w:rsidP="005B31FB">
      <w:pPr>
        <w:numPr>
          <w:ilvl w:val="0"/>
          <w:numId w:val="1"/>
        </w:numPr>
        <w:shd w:val="clear" w:color="auto" w:fill="FFFFFF"/>
        <w:spacing w:before="100" w:beforeAutospacing="1" w:after="24" w:line="288" w:lineRule="atLeast"/>
        <w:ind w:left="768"/>
        <w:rPr>
          <w:rFonts w:ascii="Arial" w:eastAsia="Times New Roman" w:hAnsi="Arial" w:cs="Arial"/>
          <w:color w:val="000000"/>
          <w:sz w:val="24"/>
          <w:szCs w:val="20"/>
        </w:rPr>
      </w:pPr>
      <w:r w:rsidRPr="005B31FB">
        <w:rPr>
          <w:rFonts w:ascii="Arial" w:eastAsia="Times New Roman" w:hAnsi="Arial" w:cs="Arial"/>
          <w:color w:val="000000"/>
          <w:sz w:val="24"/>
          <w:szCs w:val="20"/>
        </w:rPr>
        <w:t>Ongoing Losses</w:t>
      </w:r>
    </w:p>
    <w:p w:rsidR="005B31FB" w:rsidRPr="005B31FB" w:rsidRDefault="005B31FB" w:rsidP="005B31FB">
      <w:pPr>
        <w:shd w:val="clear" w:color="auto" w:fill="FFFFFF"/>
        <w:spacing w:before="96" w:after="120" w:line="288" w:lineRule="atLeast"/>
        <w:rPr>
          <w:rFonts w:ascii="Arial" w:eastAsia="Times New Roman" w:hAnsi="Arial" w:cs="Arial"/>
          <w:color w:val="000000"/>
          <w:sz w:val="24"/>
          <w:szCs w:val="20"/>
        </w:rPr>
      </w:pPr>
      <w:r w:rsidRPr="005B31FB">
        <w:rPr>
          <w:rFonts w:ascii="Arial" w:eastAsia="Times New Roman" w:hAnsi="Arial" w:cs="Arial"/>
          <w:b/>
          <w:i/>
          <w:iCs/>
          <w:color w:val="000000"/>
          <w:sz w:val="24"/>
          <w:szCs w:val="20"/>
        </w:rPr>
        <w:t>Replacements</w:t>
      </w:r>
      <w:r w:rsidRPr="00DE27AF">
        <w:rPr>
          <w:rFonts w:ascii="Arial" w:eastAsia="Times New Roman" w:hAnsi="Arial" w:cs="Arial"/>
          <w:color w:val="000000"/>
          <w:sz w:val="24"/>
          <w:szCs w:val="20"/>
        </w:rPr>
        <w:t> </w:t>
      </w:r>
      <w:r w:rsidRPr="005B31FB">
        <w:rPr>
          <w:rFonts w:ascii="Arial" w:eastAsia="Times New Roman" w:hAnsi="Arial" w:cs="Arial"/>
          <w:color w:val="000000"/>
          <w:sz w:val="24"/>
          <w:szCs w:val="20"/>
        </w:rPr>
        <w:t xml:space="preserve">are calculated </w:t>
      </w:r>
      <w:r w:rsidRPr="005B31FB">
        <w:rPr>
          <w:rFonts w:ascii="Arial" w:eastAsia="Times New Roman" w:hAnsi="Arial" w:cs="Arial"/>
          <w:color w:val="000000"/>
          <w:sz w:val="24"/>
          <w:szCs w:val="20"/>
          <w:u w:val="single"/>
        </w:rPr>
        <w:t>based on the level of dehydration</w:t>
      </w:r>
      <w:r w:rsidRPr="005B31FB">
        <w:rPr>
          <w:rFonts w:ascii="Arial" w:eastAsia="Times New Roman" w:hAnsi="Arial" w:cs="Arial"/>
          <w:color w:val="000000"/>
          <w:sz w:val="24"/>
          <w:szCs w:val="20"/>
        </w:rPr>
        <w:t xml:space="preserve">. Dehydration is based upon clinical assessment of </w:t>
      </w:r>
      <w:r w:rsidRPr="005B31FB">
        <w:rPr>
          <w:rFonts w:ascii="Arial" w:eastAsia="Times New Roman" w:hAnsi="Arial" w:cs="Arial"/>
          <w:color w:val="000000"/>
          <w:sz w:val="24"/>
          <w:szCs w:val="20"/>
          <w:u w:val="single"/>
        </w:rPr>
        <w:t>each individual patient</w:t>
      </w:r>
      <w:r w:rsidRPr="005B31FB">
        <w:rPr>
          <w:rFonts w:ascii="Arial" w:eastAsia="Times New Roman" w:hAnsi="Arial" w:cs="Arial"/>
          <w:color w:val="000000"/>
          <w:sz w:val="24"/>
          <w:szCs w:val="20"/>
        </w:rPr>
        <w:t>. Most commonly, skin tent is used for assessment. To calculate the amount required for replacement within a 24 hour period, the percentage dehydration is used in the following calculation.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50"/>
      </w:tblGrid>
      <w:tr w:rsidR="005B31FB" w:rsidRPr="005B31FB" w:rsidTr="005B31F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0E0E6"/>
            <w:vAlign w:val="center"/>
            <w:hideMark/>
          </w:tcPr>
          <w:p w:rsidR="005B31FB" w:rsidRPr="005B31FB" w:rsidRDefault="005B31FB" w:rsidP="005B31FB">
            <w:pPr>
              <w:spacing w:after="0" w:line="240" w:lineRule="auto"/>
              <w:jc w:val="center"/>
              <w:rPr>
                <w:rFonts w:ascii="Times New Roman" w:eastAsia="Times New Roman" w:hAnsi="Times New Roman" w:cs="Times New Roman"/>
                <w:b/>
                <w:bCs/>
                <w:color w:val="000000"/>
                <w:sz w:val="24"/>
                <w:szCs w:val="20"/>
              </w:rPr>
            </w:pPr>
            <w:r w:rsidRPr="005B31FB">
              <w:rPr>
                <w:rFonts w:ascii="Times New Roman" w:eastAsia="Times New Roman" w:hAnsi="Times New Roman" w:cs="Times New Roman"/>
                <w:b/>
                <w:bCs/>
                <w:color w:val="000000"/>
                <w:sz w:val="24"/>
                <w:szCs w:val="20"/>
              </w:rPr>
              <w:t>Replacement</w:t>
            </w:r>
            <w:r w:rsidRPr="00DE27AF">
              <w:rPr>
                <w:rFonts w:ascii="Times New Roman" w:eastAsia="Times New Roman" w:hAnsi="Times New Roman" w:cs="Times New Roman"/>
                <w:b/>
                <w:bCs/>
                <w:color w:val="000000"/>
                <w:sz w:val="24"/>
                <w:szCs w:val="20"/>
              </w:rPr>
              <w:t> </w:t>
            </w:r>
            <w:r w:rsidRPr="005B31FB">
              <w:rPr>
                <w:rFonts w:ascii="Times New Roman" w:eastAsia="Times New Roman" w:hAnsi="Times New Roman" w:cs="Times New Roman"/>
                <w:b/>
                <w:bCs/>
                <w:color w:val="000000"/>
                <w:sz w:val="24"/>
                <w:szCs w:val="20"/>
              </w:rPr>
              <w:t>=</w:t>
            </w:r>
            <w:r w:rsidRPr="00DE27AF">
              <w:rPr>
                <w:rFonts w:ascii="Times New Roman" w:eastAsia="Times New Roman" w:hAnsi="Times New Roman" w:cs="Times New Roman"/>
                <w:b/>
                <w:bCs/>
                <w:color w:val="000000"/>
                <w:sz w:val="24"/>
                <w:szCs w:val="20"/>
              </w:rPr>
              <w:t> </w:t>
            </w:r>
            <w:r w:rsidRPr="005B31FB">
              <w:rPr>
                <w:rFonts w:ascii="Times New Roman" w:eastAsia="Times New Roman" w:hAnsi="Times New Roman" w:cs="Times New Roman"/>
                <w:b/>
                <w:bCs/>
                <w:i/>
                <w:iCs/>
                <w:color w:val="000000"/>
                <w:sz w:val="24"/>
                <w:szCs w:val="20"/>
              </w:rPr>
              <w:t>% Dehydration</w:t>
            </w:r>
            <w:r w:rsidRPr="00DE27AF">
              <w:rPr>
                <w:rFonts w:ascii="Times New Roman" w:eastAsia="Times New Roman" w:hAnsi="Times New Roman" w:cs="Times New Roman"/>
                <w:b/>
                <w:bCs/>
                <w:color w:val="000000"/>
                <w:sz w:val="24"/>
                <w:szCs w:val="20"/>
              </w:rPr>
              <w:t> </w:t>
            </w:r>
            <w:r w:rsidRPr="005B31FB">
              <w:rPr>
                <w:rFonts w:ascii="Times New Roman" w:eastAsia="Times New Roman" w:hAnsi="Times New Roman" w:cs="Times New Roman"/>
                <w:b/>
                <w:bCs/>
                <w:color w:val="000000"/>
                <w:sz w:val="24"/>
                <w:szCs w:val="20"/>
              </w:rPr>
              <w:t>x</w:t>
            </w:r>
            <w:r w:rsidRPr="00DE27AF">
              <w:rPr>
                <w:rFonts w:ascii="Times New Roman" w:eastAsia="Times New Roman" w:hAnsi="Times New Roman" w:cs="Times New Roman"/>
                <w:b/>
                <w:bCs/>
                <w:color w:val="000000"/>
                <w:sz w:val="24"/>
                <w:szCs w:val="20"/>
              </w:rPr>
              <w:t> </w:t>
            </w:r>
            <w:r w:rsidRPr="005B31FB">
              <w:rPr>
                <w:rFonts w:ascii="Times New Roman" w:eastAsia="Times New Roman" w:hAnsi="Times New Roman" w:cs="Times New Roman"/>
                <w:b/>
                <w:bCs/>
                <w:i/>
                <w:iCs/>
                <w:color w:val="000000"/>
                <w:sz w:val="24"/>
                <w:szCs w:val="20"/>
              </w:rPr>
              <w:t>Bodyweight (kg)</w:t>
            </w:r>
            <w:r w:rsidRPr="00DE27AF">
              <w:rPr>
                <w:rFonts w:ascii="Times New Roman" w:eastAsia="Times New Roman" w:hAnsi="Times New Roman" w:cs="Times New Roman"/>
                <w:b/>
                <w:bCs/>
                <w:color w:val="000000"/>
                <w:sz w:val="24"/>
                <w:szCs w:val="20"/>
              </w:rPr>
              <w:t> </w:t>
            </w:r>
            <w:r w:rsidRPr="005B31FB">
              <w:rPr>
                <w:rFonts w:ascii="Times New Roman" w:eastAsia="Times New Roman" w:hAnsi="Times New Roman" w:cs="Times New Roman"/>
                <w:b/>
                <w:bCs/>
                <w:color w:val="000000"/>
                <w:sz w:val="24"/>
                <w:szCs w:val="20"/>
              </w:rPr>
              <w:t>x 10</w:t>
            </w:r>
          </w:p>
        </w:tc>
      </w:tr>
    </w:tbl>
    <w:p w:rsidR="005B31FB" w:rsidRPr="005B31FB" w:rsidRDefault="005B31FB" w:rsidP="005B31FB">
      <w:pPr>
        <w:shd w:val="clear" w:color="auto" w:fill="FFFFFF"/>
        <w:spacing w:before="96" w:after="120" w:line="288" w:lineRule="atLeast"/>
        <w:rPr>
          <w:rFonts w:ascii="Arial" w:eastAsia="Times New Roman" w:hAnsi="Arial" w:cs="Arial"/>
          <w:color w:val="000000"/>
          <w:sz w:val="24"/>
          <w:szCs w:val="20"/>
        </w:rPr>
      </w:pPr>
      <w:proofErr w:type="spellStart"/>
      <w:r w:rsidRPr="005B31FB">
        <w:rPr>
          <w:rFonts w:ascii="Arial" w:eastAsia="Times New Roman" w:hAnsi="Arial" w:cs="Arial"/>
          <w:b/>
          <w:i/>
          <w:iCs/>
          <w:color w:val="000000"/>
          <w:sz w:val="24"/>
          <w:szCs w:val="20"/>
        </w:rPr>
        <w:t>Maintainance</w:t>
      </w:r>
      <w:proofErr w:type="spellEnd"/>
      <w:r w:rsidRPr="00DE27AF">
        <w:rPr>
          <w:rFonts w:ascii="Arial" w:eastAsia="Times New Roman" w:hAnsi="Arial" w:cs="Arial"/>
          <w:color w:val="000000"/>
          <w:sz w:val="24"/>
          <w:szCs w:val="20"/>
        </w:rPr>
        <w:t> </w:t>
      </w:r>
      <w:r w:rsidRPr="005B31FB">
        <w:rPr>
          <w:rFonts w:ascii="Arial" w:eastAsia="Times New Roman" w:hAnsi="Arial" w:cs="Arial"/>
          <w:color w:val="000000"/>
          <w:sz w:val="24"/>
          <w:szCs w:val="20"/>
        </w:rPr>
        <w:t xml:space="preserve">is the basic rate which a </w:t>
      </w:r>
      <w:r w:rsidRPr="005B31FB">
        <w:rPr>
          <w:rFonts w:ascii="Arial" w:eastAsia="Times New Roman" w:hAnsi="Arial" w:cs="Arial"/>
          <w:color w:val="000000"/>
          <w:sz w:val="24"/>
          <w:szCs w:val="20"/>
          <w:u w:val="single"/>
        </w:rPr>
        <w:t>patient requires during a 24 hour period</w:t>
      </w:r>
      <w:r w:rsidRPr="005B31FB">
        <w:rPr>
          <w:rFonts w:ascii="Arial" w:eastAsia="Times New Roman" w:hAnsi="Arial" w:cs="Arial"/>
          <w:color w:val="000000"/>
          <w:sz w:val="24"/>
          <w:szCs w:val="20"/>
        </w:rPr>
        <w:t>. It is commonly calculated as 50ml/kg/24hr, or 2ml/kg/hr.</w:t>
      </w:r>
    </w:p>
    <w:p w:rsidR="005B31FB" w:rsidRPr="005B31FB" w:rsidRDefault="005B31FB" w:rsidP="005B31FB">
      <w:pPr>
        <w:shd w:val="clear" w:color="auto" w:fill="FFFFFF"/>
        <w:spacing w:before="96" w:after="120" w:line="288" w:lineRule="atLeast"/>
        <w:rPr>
          <w:rFonts w:ascii="Arial" w:eastAsia="Times New Roman" w:hAnsi="Arial" w:cs="Arial"/>
          <w:color w:val="000000"/>
          <w:sz w:val="24"/>
          <w:szCs w:val="20"/>
        </w:rPr>
      </w:pPr>
      <w:r w:rsidRPr="005B31FB">
        <w:rPr>
          <w:rFonts w:ascii="Arial" w:eastAsia="Times New Roman" w:hAnsi="Arial" w:cs="Arial"/>
          <w:b/>
          <w:i/>
          <w:iCs/>
          <w:color w:val="000000"/>
          <w:sz w:val="24"/>
          <w:szCs w:val="20"/>
        </w:rPr>
        <w:t>Ongoing losses</w:t>
      </w:r>
      <w:r w:rsidRPr="00DE27AF">
        <w:rPr>
          <w:rFonts w:ascii="Arial" w:eastAsia="Times New Roman" w:hAnsi="Arial" w:cs="Arial"/>
          <w:color w:val="000000"/>
          <w:sz w:val="24"/>
          <w:szCs w:val="20"/>
        </w:rPr>
        <w:t> </w:t>
      </w:r>
      <w:r w:rsidRPr="005B31FB">
        <w:rPr>
          <w:rFonts w:ascii="Arial" w:eastAsia="Times New Roman" w:hAnsi="Arial" w:cs="Arial"/>
          <w:color w:val="000000"/>
          <w:sz w:val="24"/>
          <w:szCs w:val="20"/>
        </w:rPr>
        <w:t xml:space="preserve">are calculated based on a </w:t>
      </w:r>
      <w:r w:rsidRPr="005B31FB">
        <w:rPr>
          <w:rFonts w:ascii="Arial" w:eastAsia="Times New Roman" w:hAnsi="Arial" w:cs="Arial"/>
          <w:color w:val="000000"/>
          <w:sz w:val="24"/>
          <w:szCs w:val="20"/>
          <w:u w:val="single"/>
        </w:rPr>
        <w:t>predicted fluid amount lost by a patient within a 24 hour period</w:t>
      </w:r>
      <w:r w:rsidRPr="005B31FB">
        <w:rPr>
          <w:rFonts w:ascii="Arial" w:eastAsia="Times New Roman" w:hAnsi="Arial" w:cs="Arial"/>
          <w:color w:val="000000"/>
          <w:sz w:val="24"/>
          <w:szCs w:val="20"/>
        </w:rPr>
        <w:t xml:space="preserve">. Common losses include </w:t>
      </w:r>
      <w:proofErr w:type="spellStart"/>
      <w:r w:rsidRPr="005B31FB">
        <w:rPr>
          <w:rFonts w:ascii="Arial" w:eastAsia="Times New Roman" w:hAnsi="Arial" w:cs="Arial"/>
          <w:color w:val="000000"/>
          <w:sz w:val="24"/>
          <w:szCs w:val="20"/>
        </w:rPr>
        <w:t>vomitting</w:t>
      </w:r>
      <w:proofErr w:type="spellEnd"/>
      <w:r w:rsidRPr="005B31FB">
        <w:rPr>
          <w:rFonts w:ascii="Arial" w:eastAsia="Times New Roman" w:hAnsi="Arial" w:cs="Arial"/>
          <w:color w:val="000000"/>
          <w:sz w:val="24"/>
          <w:szCs w:val="20"/>
        </w:rPr>
        <w:t xml:space="preserve"> and </w:t>
      </w:r>
      <w:proofErr w:type="spellStart"/>
      <w:r w:rsidRPr="005B31FB">
        <w:rPr>
          <w:rFonts w:ascii="Arial" w:eastAsia="Times New Roman" w:hAnsi="Arial" w:cs="Arial"/>
          <w:color w:val="000000"/>
          <w:sz w:val="24"/>
          <w:szCs w:val="20"/>
        </w:rPr>
        <w:t>diarrhoea</w:t>
      </w:r>
      <w:proofErr w:type="spellEnd"/>
      <w:r w:rsidRPr="005B31FB">
        <w:rPr>
          <w:rFonts w:ascii="Arial" w:eastAsia="Times New Roman" w:hAnsi="Arial" w:cs="Arial"/>
          <w:color w:val="000000"/>
          <w:sz w:val="24"/>
          <w:szCs w:val="20"/>
        </w:rPr>
        <w:t>. It is often helpful here if the owners are able to give a detailed history as this makes it easier to predict the pattern of losses. In some patients there may be no ongoing losses and so this step can be skipped. To calculate the fluid requirement, the following calculation is used.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31"/>
      </w:tblGrid>
      <w:tr w:rsidR="005B31FB" w:rsidRPr="005B31FB" w:rsidTr="005B31F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0E0E6"/>
            <w:vAlign w:val="center"/>
            <w:hideMark/>
          </w:tcPr>
          <w:p w:rsidR="005B31FB" w:rsidRPr="005B31FB" w:rsidRDefault="005B31FB" w:rsidP="005B31FB">
            <w:pPr>
              <w:spacing w:after="0" w:line="240" w:lineRule="auto"/>
              <w:jc w:val="center"/>
              <w:rPr>
                <w:rFonts w:ascii="Times New Roman" w:eastAsia="Times New Roman" w:hAnsi="Times New Roman" w:cs="Times New Roman"/>
                <w:b/>
                <w:bCs/>
                <w:color w:val="000000"/>
                <w:sz w:val="24"/>
                <w:szCs w:val="20"/>
              </w:rPr>
            </w:pPr>
            <w:r w:rsidRPr="005B31FB">
              <w:rPr>
                <w:rFonts w:ascii="Times New Roman" w:eastAsia="Times New Roman" w:hAnsi="Times New Roman" w:cs="Times New Roman"/>
                <w:b/>
                <w:bCs/>
                <w:color w:val="000000"/>
                <w:sz w:val="24"/>
                <w:szCs w:val="20"/>
              </w:rPr>
              <w:t>Ongoing losses</w:t>
            </w:r>
            <w:r w:rsidRPr="00DE27AF">
              <w:rPr>
                <w:rFonts w:ascii="Times New Roman" w:eastAsia="Times New Roman" w:hAnsi="Times New Roman" w:cs="Times New Roman"/>
                <w:b/>
                <w:bCs/>
                <w:color w:val="000000"/>
                <w:sz w:val="24"/>
                <w:szCs w:val="20"/>
              </w:rPr>
              <w:t> </w:t>
            </w:r>
            <w:r w:rsidRPr="005B31FB">
              <w:rPr>
                <w:rFonts w:ascii="Times New Roman" w:eastAsia="Times New Roman" w:hAnsi="Times New Roman" w:cs="Times New Roman"/>
                <w:b/>
                <w:bCs/>
                <w:color w:val="000000"/>
                <w:sz w:val="24"/>
                <w:szCs w:val="20"/>
              </w:rPr>
              <w:t>=</w:t>
            </w:r>
            <w:r w:rsidRPr="00DE27AF">
              <w:rPr>
                <w:rFonts w:ascii="Times New Roman" w:eastAsia="Times New Roman" w:hAnsi="Times New Roman" w:cs="Times New Roman"/>
                <w:b/>
                <w:bCs/>
                <w:color w:val="000000"/>
                <w:sz w:val="24"/>
                <w:szCs w:val="20"/>
              </w:rPr>
              <w:t> </w:t>
            </w:r>
            <w:r w:rsidRPr="005B31FB">
              <w:rPr>
                <w:rFonts w:ascii="Times New Roman" w:eastAsia="Times New Roman" w:hAnsi="Times New Roman" w:cs="Times New Roman"/>
                <w:b/>
                <w:bCs/>
                <w:i/>
                <w:iCs/>
                <w:color w:val="000000"/>
                <w:sz w:val="24"/>
                <w:szCs w:val="20"/>
              </w:rPr>
              <w:t>Amount per loss (ml/kg)</w:t>
            </w:r>
            <w:r w:rsidRPr="00DE27AF">
              <w:rPr>
                <w:rFonts w:ascii="Times New Roman" w:eastAsia="Times New Roman" w:hAnsi="Times New Roman" w:cs="Times New Roman"/>
                <w:b/>
                <w:bCs/>
                <w:color w:val="000000"/>
                <w:sz w:val="24"/>
                <w:szCs w:val="20"/>
              </w:rPr>
              <w:t> </w:t>
            </w:r>
            <w:r w:rsidRPr="005B31FB">
              <w:rPr>
                <w:rFonts w:ascii="Times New Roman" w:eastAsia="Times New Roman" w:hAnsi="Times New Roman" w:cs="Times New Roman"/>
                <w:b/>
                <w:bCs/>
                <w:color w:val="000000"/>
                <w:sz w:val="24"/>
                <w:szCs w:val="20"/>
              </w:rPr>
              <w:t>x</w:t>
            </w:r>
            <w:r w:rsidRPr="00DE27AF">
              <w:rPr>
                <w:rFonts w:ascii="Times New Roman" w:eastAsia="Times New Roman" w:hAnsi="Times New Roman" w:cs="Times New Roman"/>
                <w:b/>
                <w:bCs/>
                <w:color w:val="000000"/>
                <w:sz w:val="24"/>
                <w:szCs w:val="20"/>
              </w:rPr>
              <w:t> </w:t>
            </w:r>
            <w:r w:rsidRPr="005B31FB">
              <w:rPr>
                <w:rFonts w:ascii="Times New Roman" w:eastAsia="Times New Roman" w:hAnsi="Times New Roman" w:cs="Times New Roman"/>
                <w:b/>
                <w:bCs/>
                <w:i/>
                <w:iCs/>
                <w:color w:val="000000"/>
                <w:sz w:val="24"/>
                <w:szCs w:val="20"/>
              </w:rPr>
              <w:t>Bodyweight (kg) x</w:t>
            </w:r>
            <w:r w:rsidRPr="00DE27AF">
              <w:rPr>
                <w:rFonts w:ascii="Times New Roman" w:eastAsia="Times New Roman" w:hAnsi="Times New Roman" w:cs="Times New Roman"/>
                <w:b/>
                <w:bCs/>
                <w:i/>
                <w:iCs/>
                <w:color w:val="000000"/>
                <w:sz w:val="24"/>
                <w:szCs w:val="20"/>
              </w:rPr>
              <w:t> </w:t>
            </w:r>
            <w:r w:rsidRPr="005B31FB">
              <w:rPr>
                <w:rFonts w:ascii="Times New Roman" w:eastAsia="Times New Roman" w:hAnsi="Times New Roman" w:cs="Times New Roman"/>
                <w:b/>
                <w:bCs/>
                <w:color w:val="000000"/>
                <w:sz w:val="24"/>
                <w:szCs w:val="20"/>
              </w:rPr>
              <w:t>No. of losses</w:t>
            </w:r>
          </w:p>
        </w:tc>
      </w:tr>
    </w:tbl>
    <w:p w:rsidR="005B31FB" w:rsidRPr="005B31FB" w:rsidRDefault="005B31FB" w:rsidP="005B31FB">
      <w:pPr>
        <w:shd w:val="clear" w:color="auto" w:fill="FFFFFF"/>
        <w:spacing w:before="96" w:after="120" w:line="288" w:lineRule="atLeast"/>
        <w:rPr>
          <w:rFonts w:ascii="Arial" w:eastAsia="Times New Roman" w:hAnsi="Arial" w:cs="Arial"/>
          <w:color w:val="000000"/>
          <w:sz w:val="24"/>
          <w:szCs w:val="20"/>
        </w:rPr>
      </w:pPr>
      <w:r w:rsidRPr="005B31FB">
        <w:rPr>
          <w:rFonts w:ascii="Arial" w:eastAsia="Times New Roman" w:hAnsi="Arial" w:cs="Arial"/>
          <w:color w:val="000000"/>
          <w:sz w:val="24"/>
          <w:szCs w:val="20"/>
        </w:rPr>
        <w:t xml:space="preserve">These calculations are then added together to allow for the total fluid requirement in a 24 hour period. It is important to assess these requirements on a daily basis as losses may be </w:t>
      </w:r>
      <w:proofErr w:type="gramStart"/>
      <w:r w:rsidRPr="005B31FB">
        <w:rPr>
          <w:rFonts w:ascii="Arial" w:eastAsia="Times New Roman" w:hAnsi="Arial" w:cs="Arial"/>
          <w:color w:val="000000"/>
          <w:sz w:val="24"/>
          <w:szCs w:val="20"/>
        </w:rPr>
        <w:t>increased/</w:t>
      </w:r>
      <w:proofErr w:type="spellStart"/>
      <w:r w:rsidRPr="005B31FB">
        <w:rPr>
          <w:rFonts w:ascii="Arial" w:eastAsia="Times New Roman" w:hAnsi="Arial" w:cs="Arial"/>
          <w:color w:val="000000"/>
          <w:sz w:val="24"/>
          <w:szCs w:val="20"/>
        </w:rPr>
        <w:t>reduceed</w:t>
      </w:r>
      <w:proofErr w:type="spellEnd"/>
      <w:proofErr w:type="gramEnd"/>
      <w:r w:rsidRPr="005B31FB">
        <w:rPr>
          <w:rFonts w:ascii="Arial" w:eastAsia="Times New Roman" w:hAnsi="Arial" w:cs="Arial"/>
          <w:color w:val="000000"/>
          <w:sz w:val="24"/>
          <w:szCs w:val="20"/>
        </w:rPr>
        <w:t xml:space="preserve"> for example.</w:t>
      </w:r>
    </w:p>
    <w:p w:rsidR="005B31FB" w:rsidRPr="005B31FB" w:rsidRDefault="005B31FB" w:rsidP="005B31FB">
      <w:pPr>
        <w:shd w:val="clear" w:color="auto" w:fill="FFFFFF"/>
        <w:spacing w:before="96" w:after="120" w:line="288" w:lineRule="atLeast"/>
        <w:rPr>
          <w:rFonts w:ascii="Arial" w:eastAsia="Times New Roman" w:hAnsi="Arial" w:cs="Arial"/>
          <w:color w:val="000000"/>
          <w:sz w:val="24"/>
          <w:szCs w:val="20"/>
        </w:rPr>
      </w:pPr>
      <w:r w:rsidRPr="005B31FB">
        <w:rPr>
          <w:rFonts w:ascii="Arial" w:eastAsia="Times New Roman" w:hAnsi="Arial" w:cs="Arial"/>
          <w:color w:val="000000"/>
          <w:sz w:val="24"/>
          <w:szCs w:val="20"/>
        </w:rPr>
        <w:t>The calculated fluid requirement is multiplied by the bodyweight of the individual patient to give the total amount of fluid required for that patient as ml/24hr period. This is then further calculated depending on whether a drip pump is used or fluid rate is adjusted manually as shown below.</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5"/>
      </w:tblGrid>
      <w:tr w:rsidR="005B31FB" w:rsidRPr="005B31FB" w:rsidTr="005B31F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0E0E6"/>
            <w:vAlign w:val="center"/>
            <w:hideMark/>
          </w:tcPr>
          <w:p w:rsidR="005B31FB" w:rsidRPr="005B31FB" w:rsidRDefault="005B31FB" w:rsidP="005B31FB">
            <w:pPr>
              <w:spacing w:after="0" w:line="240" w:lineRule="auto"/>
              <w:jc w:val="center"/>
              <w:rPr>
                <w:rFonts w:ascii="Times New Roman" w:eastAsia="Times New Roman" w:hAnsi="Times New Roman" w:cs="Times New Roman"/>
                <w:b/>
                <w:bCs/>
                <w:color w:val="000000"/>
                <w:sz w:val="24"/>
                <w:szCs w:val="20"/>
              </w:rPr>
            </w:pPr>
            <w:r w:rsidRPr="005B31FB">
              <w:rPr>
                <w:rFonts w:ascii="Times New Roman" w:eastAsia="Times New Roman" w:hAnsi="Times New Roman" w:cs="Times New Roman"/>
                <w:b/>
                <w:bCs/>
                <w:color w:val="000000"/>
                <w:sz w:val="24"/>
                <w:szCs w:val="20"/>
              </w:rPr>
              <w:t>Requirement per hour (ml/</w:t>
            </w:r>
            <w:proofErr w:type="spellStart"/>
            <w:r w:rsidRPr="005B31FB">
              <w:rPr>
                <w:rFonts w:ascii="Times New Roman" w:eastAsia="Times New Roman" w:hAnsi="Times New Roman" w:cs="Times New Roman"/>
                <w:b/>
                <w:bCs/>
                <w:color w:val="000000"/>
                <w:sz w:val="24"/>
                <w:szCs w:val="20"/>
              </w:rPr>
              <w:t>hr</w:t>
            </w:r>
            <w:proofErr w:type="spellEnd"/>
            <w:r w:rsidRPr="005B31FB">
              <w:rPr>
                <w:rFonts w:ascii="Times New Roman" w:eastAsia="Times New Roman" w:hAnsi="Times New Roman" w:cs="Times New Roman"/>
                <w:b/>
                <w:bCs/>
                <w:color w:val="000000"/>
                <w:sz w:val="24"/>
                <w:szCs w:val="20"/>
              </w:rPr>
              <w:t>) = Requirement per day (ml/24hr) ÷ 24</w:t>
            </w:r>
          </w:p>
          <w:p w:rsidR="005B31FB" w:rsidRPr="005B31FB" w:rsidRDefault="005B31FB" w:rsidP="005B31FB">
            <w:pPr>
              <w:spacing w:before="96" w:after="120" w:line="360" w:lineRule="atLeast"/>
              <w:jc w:val="center"/>
              <w:rPr>
                <w:rFonts w:ascii="Times New Roman" w:eastAsia="Times New Roman" w:hAnsi="Times New Roman" w:cs="Times New Roman"/>
                <w:b/>
                <w:bCs/>
                <w:color w:val="000000"/>
                <w:sz w:val="24"/>
                <w:szCs w:val="20"/>
              </w:rPr>
            </w:pPr>
            <w:r w:rsidRPr="005B31FB">
              <w:rPr>
                <w:rFonts w:ascii="Times New Roman" w:eastAsia="Times New Roman" w:hAnsi="Times New Roman" w:cs="Times New Roman"/>
                <w:b/>
                <w:bCs/>
                <w:color w:val="000000"/>
                <w:sz w:val="24"/>
                <w:szCs w:val="20"/>
              </w:rPr>
              <w:br/>
              <w:t>Requirement per minute (ml/min) = Requirement per hour (ml/</w:t>
            </w:r>
            <w:proofErr w:type="spellStart"/>
            <w:r w:rsidRPr="005B31FB">
              <w:rPr>
                <w:rFonts w:ascii="Times New Roman" w:eastAsia="Times New Roman" w:hAnsi="Times New Roman" w:cs="Times New Roman"/>
                <w:b/>
                <w:bCs/>
                <w:color w:val="000000"/>
                <w:sz w:val="24"/>
                <w:szCs w:val="20"/>
              </w:rPr>
              <w:t>hr</w:t>
            </w:r>
            <w:proofErr w:type="spellEnd"/>
            <w:r w:rsidRPr="005B31FB">
              <w:rPr>
                <w:rFonts w:ascii="Times New Roman" w:eastAsia="Times New Roman" w:hAnsi="Times New Roman" w:cs="Times New Roman"/>
                <w:b/>
                <w:bCs/>
                <w:color w:val="000000"/>
                <w:sz w:val="24"/>
                <w:szCs w:val="20"/>
              </w:rPr>
              <w:t>) ÷ 60</w:t>
            </w:r>
          </w:p>
          <w:p w:rsidR="005B31FB" w:rsidRPr="005B31FB" w:rsidRDefault="005B31FB" w:rsidP="005B31FB">
            <w:pPr>
              <w:spacing w:before="96" w:after="120" w:line="360" w:lineRule="atLeast"/>
              <w:jc w:val="center"/>
              <w:rPr>
                <w:rFonts w:ascii="Times New Roman" w:eastAsia="Times New Roman" w:hAnsi="Times New Roman" w:cs="Times New Roman"/>
                <w:b/>
                <w:bCs/>
                <w:color w:val="000000"/>
                <w:sz w:val="24"/>
                <w:szCs w:val="20"/>
              </w:rPr>
            </w:pPr>
            <w:r w:rsidRPr="005B31FB">
              <w:rPr>
                <w:rFonts w:ascii="Times New Roman" w:eastAsia="Times New Roman" w:hAnsi="Times New Roman" w:cs="Times New Roman"/>
                <w:b/>
                <w:bCs/>
                <w:color w:val="000000"/>
                <w:sz w:val="24"/>
                <w:szCs w:val="20"/>
              </w:rPr>
              <w:br/>
              <w:t>Requirement per second (ml/s)= Requirement per minute(ml/min) ÷ 60</w:t>
            </w:r>
          </w:p>
          <w:p w:rsidR="005B31FB" w:rsidRPr="005B31FB" w:rsidRDefault="005B31FB" w:rsidP="005B31FB">
            <w:pPr>
              <w:spacing w:before="96" w:after="120" w:line="360" w:lineRule="atLeast"/>
              <w:jc w:val="center"/>
              <w:rPr>
                <w:rFonts w:ascii="Times New Roman" w:eastAsia="Times New Roman" w:hAnsi="Times New Roman" w:cs="Times New Roman"/>
                <w:b/>
                <w:bCs/>
                <w:color w:val="000000"/>
                <w:sz w:val="24"/>
                <w:szCs w:val="20"/>
              </w:rPr>
            </w:pPr>
            <w:r w:rsidRPr="005B31FB">
              <w:rPr>
                <w:rFonts w:ascii="Times New Roman" w:eastAsia="Times New Roman" w:hAnsi="Times New Roman" w:cs="Times New Roman"/>
                <w:b/>
                <w:bCs/>
                <w:color w:val="000000"/>
                <w:sz w:val="24"/>
                <w:szCs w:val="20"/>
              </w:rPr>
              <w:br/>
              <w:t>Drops per second = Requirement per second (ml/s)x Giving Set Factor</w:t>
            </w:r>
          </w:p>
        </w:tc>
      </w:tr>
    </w:tbl>
    <w:p w:rsidR="002A69CD" w:rsidRDefault="002A69CD"/>
    <w:p w:rsidR="00D20898" w:rsidRDefault="00D20898"/>
    <w:p w:rsidR="00D20898" w:rsidRPr="00D20898" w:rsidRDefault="00D20898">
      <w:pPr>
        <w:rPr>
          <w:rFonts w:ascii="Arial" w:hAnsi="Arial" w:cs="Arial"/>
          <w:b/>
          <w:i/>
          <w:sz w:val="24"/>
          <w:u w:val="single"/>
        </w:rPr>
      </w:pPr>
      <w:r w:rsidRPr="00D20898">
        <w:rPr>
          <w:rFonts w:ascii="Arial" w:hAnsi="Arial" w:cs="Arial"/>
          <w:b/>
          <w:i/>
          <w:sz w:val="24"/>
          <w:u w:val="single"/>
        </w:rPr>
        <w:t>ACID BASE BALANCE</w:t>
      </w:r>
    </w:p>
    <w:p w:rsidR="00D20898" w:rsidRPr="00D20898" w:rsidRDefault="00D20898">
      <w:pPr>
        <w:rPr>
          <w:rFonts w:ascii="Arial" w:hAnsi="Arial" w:cs="Arial"/>
          <w:sz w:val="24"/>
        </w:rPr>
      </w:pPr>
      <w:r w:rsidRPr="00D20898">
        <w:rPr>
          <w:rFonts w:ascii="Arial" w:hAnsi="Arial" w:cs="Arial"/>
          <w:sz w:val="24"/>
        </w:rPr>
        <w:t xml:space="preserve">Best evaluated by blood gas analysis but can also be done by clinical evaluation. The amount of base needed to correct the acidosis can be determined using the base deficit (BD) and </w:t>
      </w:r>
      <w:r w:rsidRPr="00D20898">
        <w:rPr>
          <w:rFonts w:ascii="Arial" w:hAnsi="Arial" w:cs="Arial"/>
          <w:sz w:val="24"/>
          <w:u w:val="single"/>
        </w:rPr>
        <w:t>the following equation</w:t>
      </w:r>
      <w:r w:rsidRPr="00D20898">
        <w:rPr>
          <w:rFonts w:ascii="Arial" w:hAnsi="Arial" w:cs="Arial"/>
          <w:sz w:val="24"/>
        </w:rPr>
        <w:t>:</w:t>
      </w:r>
    </w:p>
    <w:p w:rsidR="00D20898" w:rsidRPr="00D20898" w:rsidRDefault="00D20898">
      <w:pPr>
        <w:rPr>
          <w:rFonts w:ascii="Arial" w:hAnsi="Arial" w:cs="Arial"/>
          <w:b/>
          <w:i/>
          <w:sz w:val="24"/>
        </w:rPr>
      </w:pPr>
      <w:r w:rsidRPr="00D20898">
        <w:rPr>
          <w:rFonts w:ascii="Arial" w:hAnsi="Arial" w:cs="Arial"/>
          <w:b/>
          <w:i/>
          <w:sz w:val="24"/>
        </w:rPr>
        <w:t xml:space="preserve">BD x 0.6 x Body Weight in kilograms = base equivalent in </w:t>
      </w:r>
      <w:proofErr w:type="spellStart"/>
      <w:r w:rsidRPr="00D20898">
        <w:rPr>
          <w:rFonts w:ascii="Arial" w:hAnsi="Arial" w:cs="Arial"/>
          <w:b/>
          <w:i/>
          <w:sz w:val="24"/>
        </w:rPr>
        <w:t>milliequivalents</w:t>
      </w:r>
      <w:proofErr w:type="spellEnd"/>
      <w:r w:rsidRPr="00D20898">
        <w:rPr>
          <w:rFonts w:ascii="Arial" w:hAnsi="Arial" w:cs="Arial"/>
          <w:b/>
          <w:i/>
          <w:sz w:val="24"/>
        </w:rPr>
        <w:t xml:space="preserve"> (</w:t>
      </w:r>
      <w:proofErr w:type="spellStart"/>
      <w:r w:rsidRPr="00D20898">
        <w:rPr>
          <w:rFonts w:ascii="Arial" w:hAnsi="Arial" w:cs="Arial"/>
          <w:b/>
          <w:i/>
          <w:sz w:val="24"/>
        </w:rPr>
        <w:t>mEq</w:t>
      </w:r>
      <w:proofErr w:type="spellEnd"/>
      <w:r w:rsidRPr="00D20898">
        <w:rPr>
          <w:rFonts w:ascii="Arial" w:hAnsi="Arial" w:cs="Arial"/>
          <w:b/>
          <w:i/>
          <w:sz w:val="24"/>
        </w:rPr>
        <w:t>)</w:t>
      </w:r>
    </w:p>
    <w:p w:rsidR="00D20898" w:rsidRPr="00D20898" w:rsidRDefault="00D20898">
      <w:pPr>
        <w:rPr>
          <w:rFonts w:ascii="Arial" w:hAnsi="Arial" w:cs="Arial"/>
          <w:sz w:val="24"/>
        </w:rPr>
      </w:pPr>
      <w:r w:rsidRPr="00D20898">
        <w:rPr>
          <w:rFonts w:ascii="Arial" w:hAnsi="Arial" w:cs="Arial"/>
          <w:sz w:val="24"/>
        </w:rPr>
        <w:t xml:space="preserve">0.6 is the correction factor for the “bicarbonate space” in a neonate. For the adult, 0.3 is appropriate. </w:t>
      </w:r>
      <w:bookmarkStart w:id="0" w:name="_GoBack"/>
      <w:bookmarkEnd w:id="0"/>
    </w:p>
    <w:sectPr w:rsidR="00D20898" w:rsidRPr="00D20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C1E9B"/>
    <w:multiLevelType w:val="multilevel"/>
    <w:tmpl w:val="C262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FB"/>
    <w:rsid w:val="002A69CD"/>
    <w:rsid w:val="005B31FB"/>
    <w:rsid w:val="00730676"/>
    <w:rsid w:val="00AF0AB9"/>
    <w:rsid w:val="00D20898"/>
    <w:rsid w:val="00DE2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31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31FB"/>
    <w:rPr>
      <w:rFonts w:ascii="Times New Roman" w:eastAsia="Times New Roman" w:hAnsi="Times New Roman" w:cs="Times New Roman"/>
      <w:b/>
      <w:bCs/>
      <w:sz w:val="36"/>
      <w:szCs w:val="36"/>
    </w:rPr>
  </w:style>
  <w:style w:type="paragraph" w:styleId="NormalWeb">
    <w:name w:val="Normal (Web)"/>
    <w:basedOn w:val="Normal"/>
    <w:uiPriority w:val="99"/>
    <w:unhideWhenUsed/>
    <w:rsid w:val="005B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B31FB"/>
  </w:style>
  <w:style w:type="character" w:customStyle="1" w:styleId="mw-headline">
    <w:name w:val="mw-headline"/>
    <w:basedOn w:val="DefaultParagraphFont"/>
    <w:rsid w:val="005B3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31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31FB"/>
    <w:rPr>
      <w:rFonts w:ascii="Times New Roman" w:eastAsia="Times New Roman" w:hAnsi="Times New Roman" w:cs="Times New Roman"/>
      <w:b/>
      <w:bCs/>
      <w:sz w:val="36"/>
      <w:szCs w:val="36"/>
    </w:rPr>
  </w:style>
  <w:style w:type="paragraph" w:styleId="NormalWeb">
    <w:name w:val="Normal (Web)"/>
    <w:basedOn w:val="Normal"/>
    <w:uiPriority w:val="99"/>
    <w:unhideWhenUsed/>
    <w:rsid w:val="005B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B31FB"/>
  </w:style>
  <w:style w:type="character" w:customStyle="1" w:styleId="mw-headline">
    <w:name w:val="mw-headline"/>
    <w:basedOn w:val="DefaultParagraphFont"/>
    <w:rsid w:val="005B3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90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2014-09-27T04:08:00Z</dcterms:created>
  <dcterms:modified xsi:type="dcterms:W3CDTF">2014-09-27T04:08:00Z</dcterms:modified>
</cp:coreProperties>
</file>