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B6013B" w:rsidP="00224EB7">
      <w:pPr>
        <w:jc w:val="both"/>
      </w:pPr>
      <w:r>
        <w:t>ENUCLEATION LAB PATIENT PREP</w:t>
      </w:r>
    </w:p>
    <w:p w:rsidR="00B6013B" w:rsidRDefault="00B6013B" w:rsidP="00224EB7">
      <w:pPr>
        <w:spacing w:line="276" w:lineRule="auto"/>
        <w:jc w:val="both"/>
      </w:pP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Elevate down eye with bean-bag or towel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Protect down eye from prep solutions with gauze or towel and lubricate down eye with ointment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Clip haired skin around margins of lid (size varies with the surgical procedure)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 xml:space="preserve">Lashed trimmed with scissors lightly coated with lubricant 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Blot or vacuum any loose hairs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Prep solutions that are acceptable include: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 xml:space="preserve">Diluted </w:t>
      </w:r>
      <w:proofErr w:type="spellStart"/>
      <w:r w:rsidRPr="00B6013B">
        <w:t>Povi</w:t>
      </w:r>
      <w:r>
        <w:t>done</w:t>
      </w:r>
      <w:proofErr w:type="spellEnd"/>
      <w:r>
        <w:t xml:space="preserve"> Iodine SOLUTION </w:t>
      </w:r>
      <w:proofErr w:type="gramStart"/>
      <w:r>
        <w:t>[ in</w:t>
      </w:r>
      <w:proofErr w:type="gramEnd"/>
      <w:r>
        <w:t xml:space="preserve"> 10% sterile saline /water]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Dilutions of 1:10 to 1:50 are used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C0504D" w:themeColor="accent2"/>
        </w:rPr>
      </w:pPr>
      <w:r w:rsidRPr="00B6013B">
        <w:rPr>
          <w:b/>
          <w:bCs/>
          <w:color w:val="C0504D" w:themeColor="accent2"/>
        </w:rPr>
        <w:t>NEVER USE CHLORHEXIDINE to prep an eye-- it is extremely toxic to the eye</w:t>
      </w:r>
    </w:p>
    <w:p w:rsidR="00B6013B" w:rsidRPr="00224EB7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C0504D" w:themeColor="accent2"/>
        </w:rPr>
      </w:pPr>
      <w:r>
        <w:rPr>
          <w:b/>
          <w:bCs/>
          <w:color w:val="C0504D" w:themeColor="accent2"/>
        </w:rPr>
        <w:t xml:space="preserve">Alcohol will result in </w:t>
      </w:r>
      <w:proofErr w:type="spellStart"/>
      <w:r>
        <w:rPr>
          <w:b/>
          <w:bCs/>
          <w:color w:val="C0504D" w:themeColor="accent2"/>
        </w:rPr>
        <w:t>dessication</w:t>
      </w:r>
      <w:proofErr w:type="spellEnd"/>
      <w:r>
        <w:rPr>
          <w:b/>
          <w:bCs/>
          <w:color w:val="C0504D" w:themeColor="accent2"/>
        </w:rPr>
        <w:t xml:space="preserve"> of the eye and its contents &amp; its extremely irritable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 xml:space="preserve">Clean </w:t>
      </w:r>
      <w:proofErr w:type="spellStart"/>
      <w:r w:rsidRPr="00B6013B">
        <w:t>periocular</w:t>
      </w:r>
      <w:proofErr w:type="spellEnd"/>
      <w:r w:rsidRPr="00B6013B">
        <w:t xml:space="preserve"> skin gauze soaked sponges of dilute </w:t>
      </w:r>
      <w:proofErr w:type="spellStart"/>
      <w:r w:rsidRPr="00B6013B">
        <w:t>povidone</w:t>
      </w:r>
      <w:proofErr w:type="spellEnd"/>
      <w:r w:rsidRPr="00B6013B">
        <w:t xml:space="preserve"> iodine and alternate with sterile saline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 xml:space="preserve">Clean the </w:t>
      </w:r>
      <w:proofErr w:type="spellStart"/>
      <w:r w:rsidRPr="00B6013B">
        <w:t>conjunctival</w:t>
      </w:r>
      <w:proofErr w:type="spellEnd"/>
      <w:r w:rsidRPr="00B6013B">
        <w:t xml:space="preserve"> sac with sterile cotton tipped applicators-- alternate iodine with saline and work out to the eyelid margins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 xml:space="preserve">Final prep of </w:t>
      </w:r>
      <w:proofErr w:type="spellStart"/>
      <w:r w:rsidRPr="00B6013B">
        <w:t>periocular</w:t>
      </w:r>
      <w:proofErr w:type="spellEnd"/>
      <w:r w:rsidRPr="00B6013B">
        <w:t xml:space="preserve"> skin from margins outward</w:t>
      </w:r>
    </w:p>
    <w:p w:rsidR="00B6013B" w:rsidRPr="00B6013B" w:rsidRDefault="00B6013B" w:rsidP="00224EB7">
      <w:pPr>
        <w:pStyle w:val="ListParagraph"/>
        <w:numPr>
          <w:ilvl w:val="0"/>
          <w:numId w:val="1"/>
        </w:numPr>
        <w:spacing w:line="276" w:lineRule="auto"/>
        <w:jc w:val="both"/>
      </w:pPr>
      <w:r w:rsidRPr="00B6013B">
        <w:t>Keep surgery eye lubricated with sterile saline or methylcellulose gel to prevent corneal drying</w:t>
      </w:r>
    </w:p>
    <w:p w:rsidR="00B6013B" w:rsidRDefault="00224EB7" w:rsidP="00224EB7">
      <w:pPr>
        <w:pStyle w:val="ListParagraph"/>
        <w:numPr>
          <w:ilvl w:val="0"/>
          <w:numId w:val="1"/>
        </w:numPr>
        <w:jc w:val="both"/>
      </w:pPr>
      <w:r>
        <w:t xml:space="preserve">An ophthalmic ointment should be placed on the cornea prior to aseptic preparation to further protect the cornea from damage in cases other than </w:t>
      </w:r>
      <w:proofErr w:type="spellStart"/>
      <w:r>
        <w:t>enucleation</w:t>
      </w:r>
      <w:bookmarkStart w:id="0" w:name="_GoBack"/>
      <w:bookmarkEnd w:id="0"/>
      <w:proofErr w:type="spellEnd"/>
    </w:p>
    <w:sectPr w:rsidR="00B6013B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1"/>
      </v:shape>
    </w:pict>
  </w:numPicBullet>
  <w:abstractNum w:abstractNumId="0">
    <w:nsid w:val="2E1A5155"/>
    <w:multiLevelType w:val="hybridMultilevel"/>
    <w:tmpl w:val="F32EBA7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86C66"/>
    <w:multiLevelType w:val="hybridMultilevel"/>
    <w:tmpl w:val="CA0E2156"/>
    <w:lvl w:ilvl="0" w:tplc="469887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EE1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0A5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60E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86C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E1E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211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044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5B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784259"/>
    <w:multiLevelType w:val="hybridMultilevel"/>
    <w:tmpl w:val="496293FE"/>
    <w:lvl w:ilvl="0" w:tplc="0246B5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A04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62B0E">
      <w:start w:val="-164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E1D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86B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ED7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C32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5B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E26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9C204D"/>
    <w:multiLevelType w:val="hybridMultilevel"/>
    <w:tmpl w:val="D938F004"/>
    <w:lvl w:ilvl="0" w:tplc="7AFCB5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C2C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2C0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44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CF8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E4D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46F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AA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AC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3B"/>
    <w:rsid w:val="00224EB7"/>
    <w:rsid w:val="003E5E96"/>
    <w:rsid w:val="00B6013B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4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6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8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2014-11-04T01:02:00Z</dcterms:created>
  <dcterms:modified xsi:type="dcterms:W3CDTF">2014-11-06T06:08:00Z</dcterms:modified>
</cp:coreProperties>
</file>