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17C4" w:rsidRDefault="00683953" w:rsidP="00683953">
      <w:pPr>
        <w:jc w:val="center"/>
        <w:rPr>
          <w:rFonts w:ascii="Arial" w:hAnsi="Arial" w:cs="Arial"/>
          <w:b/>
          <w:sz w:val="24"/>
          <w:szCs w:val="24"/>
          <w:u w:val="single"/>
        </w:rPr>
      </w:pPr>
      <w:r w:rsidRPr="00683953">
        <w:rPr>
          <w:rFonts w:ascii="Arial" w:hAnsi="Arial" w:cs="Arial"/>
          <w:b/>
          <w:sz w:val="24"/>
          <w:szCs w:val="24"/>
          <w:u w:val="single"/>
        </w:rPr>
        <w:t>Tec.Amoled</w:t>
      </w:r>
    </w:p>
    <w:p w:rsidR="00683953" w:rsidRDefault="00683953" w:rsidP="00683953">
      <w:pPr>
        <w:pStyle w:val="NormalWeb"/>
        <w:spacing w:before="0" w:beforeAutospacing="0" w:after="0" w:afterAutospacing="0" w:line="360" w:lineRule="atLeast"/>
        <w:jc w:val="both"/>
        <w:rPr>
          <w:rFonts w:ascii="Arial" w:hAnsi="Arial" w:cs="Arial"/>
          <w:color w:val="000000" w:themeColor="text1"/>
          <w:sz w:val="27"/>
          <w:szCs w:val="27"/>
        </w:rPr>
      </w:pPr>
      <w:r w:rsidRPr="00683953">
        <w:rPr>
          <w:rFonts w:ascii="Arial" w:hAnsi="Arial" w:cs="Arial"/>
          <w:color w:val="000000" w:themeColor="text1"/>
          <w:sz w:val="27"/>
          <w:szCs w:val="27"/>
        </w:rPr>
        <w:t>Hablamos continuamente de diferentes tipos de pantallas pero no nos hemos detenido lo suficiente a explicar qué es concretamente una</w:t>
      </w:r>
      <w:r w:rsidRPr="00683953">
        <w:rPr>
          <w:rStyle w:val="apple-converted-space"/>
          <w:rFonts w:ascii="Arial" w:hAnsi="Arial" w:cs="Arial"/>
          <w:color w:val="000000" w:themeColor="text1"/>
          <w:sz w:val="27"/>
          <w:szCs w:val="27"/>
        </w:rPr>
        <w:t> </w:t>
      </w:r>
      <w:r w:rsidRPr="00683953">
        <w:rPr>
          <w:rStyle w:val="Strong"/>
          <w:rFonts w:ascii="Arial" w:hAnsi="Arial" w:cs="Arial"/>
          <w:b w:val="0"/>
          <w:bCs w:val="0"/>
          <w:color w:val="000000" w:themeColor="text1"/>
          <w:sz w:val="27"/>
          <w:szCs w:val="27"/>
        </w:rPr>
        <w:t>pantalla AMOLED</w:t>
      </w:r>
      <w:r w:rsidRPr="00683953">
        <w:rPr>
          <w:rFonts w:ascii="Arial" w:hAnsi="Arial" w:cs="Arial"/>
          <w:color w:val="000000" w:themeColor="text1"/>
          <w:sz w:val="27"/>
          <w:szCs w:val="27"/>
        </w:rPr>
        <w:t>. AMOLED viene de</w:t>
      </w:r>
      <w:r w:rsidRPr="00683953">
        <w:rPr>
          <w:rStyle w:val="apple-converted-space"/>
          <w:rFonts w:ascii="Arial" w:hAnsi="Arial" w:cs="Arial"/>
          <w:color w:val="000000" w:themeColor="text1"/>
          <w:sz w:val="27"/>
          <w:szCs w:val="27"/>
        </w:rPr>
        <w:t> </w:t>
      </w:r>
      <w:r w:rsidRPr="00683953">
        <w:rPr>
          <w:rStyle w:val="Strong"/>
          <w:rFonts w:ascii="Arial" w:hAnsi="Arial" w:cs="Arial"/>
          <w:b w:val="0"/>
          <w:bCs w:val="0"/>
          <w:color w:val="000000" w:themeColor="text1"/>
          <w:sz w:val="27"/>
          <w:szCs w:val="27"/>
        </w:rPr>
        <w:t>Active Matrix Organic Light Emitting Diode</w:t>
      </w:r>
      <w:bookmarkStart w:id="0" w:name="_GoBack"/>
      <w:bookmarkEnd w:id="0"/>
      <w:r w:rsidRPr="00683953">
        <w:rPr>
          <w:rFonts w:ascii="Arial" w:hAnsi="Arial" w:cs="Arial"/>
          <w:color w:val="000000" w:themeColor="text1"/>
          <w:sz w:val="27"/>
          <w:szCs w:val="27"/>
        </w:rPr>
        <w:t>, significando estas cuatro últimas palabras las pantallas OLED, aún más conocidas que las</w:t>
      </w:r>
      <w:r w:rsidRPr="00683953">
        <w:rPr>
          <w:rStyle w:val="apple-converted-space"/>
          <w:rFonts w:ascii="Arial" w:hAnsi="Arial" w:cs="Arial"/>
          <w:color w:val="000000" w:themeColor="text1"/>
          <w:sz w:val="27"/>
          <w:szCs w:val="27"/>
        </w:rPr>
        <w:t> </w:t>
      </w:r>
      <w:r w:rsidRPr="00683953">
        <w:rPr>
          <w:rStyle w:val="Strong"/>
          <w:rFonts w:ascii="Arial" w:hAnsi="Arial" w:cs="Arial"/>
          <w:b w:val="0"/>
          <w:bCs w:val="0"/>
          <w:color w:val="000000" w:themeColor="text1"/>
          <w:sz w:val="27"/>
          <w:szCs w:val="27"/>
        </w:rPr>
        <w:t>pantallas AMOLED</w:t>
      </w:r>
      <w:r w:rsidRPr="00683953">
        <w:rPr>
          <w:rFonts w:ascii="Arial" w:hAnsi="Arial" w:cs="Arial"/>
          <w:color w:val="000000" w:themeColor="text1"/>
          <w:sz w:val="27"/>
          <w:szCs w:val="27"/>
        </w:rPr>
        <w:t>.</w:t>
      </w:r>
    </w:p>
    <w:p w:rsidR="00683953" w:rsidRPr="00683953" w:rsidRDefault="00683953" w:rsidP="00683953">
      <w:pPr>
        <w:pStyle w:val="NormalWeb"/>
        <w:spacing w:before="0" w:beforeAutospacing="0" w:after="0" w:afterAutospacing="0" w:line="360" w:lineRule="atLeast"/>
        <w:jc w:val="both"/>
        <w:rPr>
          <w:rFonts w:ascii="Arial" w:hAnsi="Arial" w:cs="Arial"/>
          <w:color w:val="000000" w:themeColor="text1"/>
          <w:sz w:val="27"/>
          <w:szCs w:val="27"/>
        </w:rPr>
      </w:pPr>
    </w:p>
    <w:p w:rsidR="00683953" w:rsidRPr="00683953" w:rsidRDefault="00683953" w:rsidP="00683953">
      <w:pPr>
        <w:pStyle w:val="NormalWeb"/>
        <w:spacing w:before="0" w:beforeAutospacing="0" w:after="0" w:afterAutospacing="0" w:line="360" w:lineRule="atLeast"/>
        <w:jc w:val="both"/>
        <w:rPr>
          <w:rFonts w:ascii="Arial" w:hAnsi="Arial" w:cs="Arial"/>
          <w:color w:val="000000" w:themeColor="text1"/>
          <w:sz w:val="27"/>
          <w:szCs w:val="27"/>
        </w:rPr>
      </w:pPr>
      <w:r w:rsidRPr="00683953">
        <w:rPr>
          <w:rFonts w:ascii="Arial" w:hAnsi="Arial" w:cs="Arial"/>
          <w:color w:val="000000" w:themeColor="text1"/>
          <w:sz w:val="27"/>
          <w:szCs w:val="27"/>
        </w:rPr>
        <w:t>Estas</w:t>
      </w:r>
      <w:r w:rsidRPr="00683953">
        <w:rPr>
          <w:rStyle w:val="apple-converted-space"/>
          <w:rFonts w:ascii="Arial" w:hAnsi="Arial" w:cs="Arial"/>
          <w:color w:val="000000" w:themeColor="text1"/>
          <w:sz w:val="27"/>
          <w:szCs w:val="27"/>
        </w:rPr>
        <w:t> </w:t>
      </w:r>
      <w:r w:rsidRPr="00683953">
        <w:rPr>
          <w:rStyle w:val="Strong"/>
          <w:rFonts w:ascii="Arial" w:hAnsi="Arial" w:cs="Arial"/>
          <w:b w:val="0"/>
          <w:bCs w:val="0"/>
          <w:color w:val="000000" w:themeColor="text1"/>
          <w:sz w:val="27"/>
          <w:szCs w:val="27"/>
        </w:rPr>
        <w:t>pantallas AMOLED</w:t>
      </w:r>
      <w:r w:rsidRPr="00683953">
        <w:rPr>
          <w:rStyle w:val="apple-converted-space"/>
          <w:rFonts w:ascii="Arial" w:hAnsi="Arial" w:cs="Arial"/>
          <w:color w:val="000000" w:themeColor="text1"/>
          <w:sz w:val="27"/>
          <w:szCs w:val="27"/>
        </w:rPr>
        <w:t> </w:t>
      </w:r>
      <w:r w:rsidRPr="00683953">
        <w:rPr>
          <w:rFonts w:ascii="Arial" w:hAnsi="Arial" w:cs="Arial"/>
          <w:color w:val="000000" w:themeColor="text1"/>
          <w:sz w:val="27"/>
          <w:szCs w:val="27"/>
        </w:rPr>
        <w:t>se usan fundamentalmente en dispositivos móviles tales como teléfonos móviles y consisten principalmente en un conjunto de</w:t>
      </w:r>
      <w:r w:rsidRPr="00683953">
        <w:rPr>
          <w:rStyle w:val="apple-converted-space"/>
          <w:rFonts w:ascii="Arial" w:hAnsi="Arial" w:cs="Arial"/>
          <w:color w:val="000000" w:themeColor="text1"/>
          <w:sz w:val="27"/>
          <w:szCs w:val="27"/>
        </w:rPr>
        <w:t> </w:t>
      </w:r>
      <w:r w:rsidRPr="00683953">
        <w:rPr>
          <w:rStyle w:val="Strong"/>
          <w:rFonts w:ascii="Arial" w:hAnsi="Arial" w:cs="Arial"/>
          <w:b w:val="0"/>
          <w:bCs w:val="0"/>
          <w:color w:val="000000" w:themeColor="text1"/>
          <w:sz w:val="27"/>
          <w:szCs w:val="27"/>
        </w:rPr>
        <w:t>píxeles OLED</w:t>
      </w:r>
      <w:r w:rsidRPr="00683953">
        <w:rPr>
          <w:rStyle w:val="apple-converted-space"/>
          <w:rFonts w:ascii="Arial" w:hAnsi="Arial" w:cs="Arial"/>
          <w:color w:val="000000" w:themeColor="text1"/>
          <w:sz w:val="27"/>
          <w:szCs w:val="27"/>
        </w:rPr>
        <w:t> </w:t>
      </w:r>
      <w:r w:rsidRPr="00683953">
        <w:rPr>
          <w:rFonts w:ascii="Arial" w:hAnsi="Arial" w:cs="Arial"/>
          <w:color w:val="000000" w:themeColor="text1"/>
          <w:sz w:val="27"/>
          <w:szCs w:val="27"/>
        </w:rPr>
        <w:t>que se integran en transistores de película fina, TFT, para crear una matriz de píxeles los cuales se iluminan cuando sea activan de manera eléctrica estando controlados por interruptores que regulan el flujo de corriente que recibe cada uno de los píxeles.</w:t>
      </w:r>
    </w:p>
    <w:p w:rsidR="00683953" w:rsidRDefault="00683953" w:rsidP="00683953">
      <w:pPr>
        <w:rPr>
          <w:rFonts w:ascii="Arial" w:hAnsi="Arial" w:cs="Arial"/>
          <w:b/>
          <w:sz w:val="24"/>
          <w:szCs w:val="24"/>
          <w:u w:val="single"/>
        </w:rPr>
      </w:pPr>
    </w:p>
    <w:p w:rsidR="00683953" w:rsidRDefault="00683953" w:rsidP="00683953">
      <w:pPr>
        <w:rPr>
          <w:rFonts w:ascii="Arial" w:hAnsi="Arial" w:cs="Arial"/>
          <w:b/>
          <w:sz w:val="24"/>
          <w:szCs w:val="24"/>
          <w:u w:val="single"/>
        </w:rPr>
      </w:pPr>
      <w:r>
        <w:rPr>
          <w:noProof/>
          <w:lang w:eastAsia="es-PA"/>
        </w:rPr>
        <w:drawing>
          <wp:inline distT="0" distB="0" distL="0" distR="0" wp14:anchorId="51BEA0A8" wp14:editId="7F489B9E">
            <wp:extent cx="5550946" cy="3582296"/>
            <wp:effectExtent l="0" t="0" r="0" b="0"/>
            <wp:docPr id="1" name="Picture 1" descr="pantalla-amo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ntalla-amol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51333" cy="3582546"/>
                    </a:xfrm>
                    <a:prstGeom prst="rect">
                      <a:avLst/>
                    </a:prstGeom>
                    <a:noFill/>
                    <a:ln>
                      <a:noFill/>
                    </a:ln>
                  </pic:spPr>
                </pic:pic>
              </a:graphicData>
            </a:graphic>
          </wp:inline>
        </w:drawing>
      </w:r>
    </w:p>
    <w:p w:rsidR="00683953" w:rsidRDefault="00683953" w:rsidP="00683953">
      <w:pPr>
        <w:rPr>
          <w:rStyle w:val="apple-converted-space"/>
          <w:rFonts w:ascii="Arial" w:hAnsi="Arial" w:cs="Arial"/>
          <w:color w:val="000000" w:themeColor="text1"/>
          <w:sz w:val="24"/>
          <w:szCs w:val="24"/>
          <w:shd w:val="clear" w:color="auto" w:fill="FDFDFD"/>
        </w:rPr>
      </w:pPr>
      <w:r w:rsidRPr="00683953">
        <w:rPr>
          <w:rFonts w:ascii="Arial" w:hAnsi="Arial" w:cs="Arial"/>
          <w:color w:val="000000" w:themeColor="text1"/>
          <w:sz w:val="24"/>
          <w:szCs w:val="24"/>
          <w:shd w:val="clear" w:color="auto" w:fill="FDFDFD"/>
        </w:rPr>
        <w:t>De este modo, el TFT regula la corriente que fluye por cada uno de dichos píxeles pudiendo diferenciar cada pixel en función del nivel de brillo que mostrará.</w:t>
      </w:r>
      <w:r w:rsidRPr="00683953">
        <w:rPr>
          <w:rStyle w:val="apple-converted-space"/>
          <w:rFonts w:ascii="Arial" w:hAnsi="Arial" w:cs="Arial"/>
          <w:color w:val="000000" w:themeColor="text1"/>
          <w:sz w:val="24"/>
          <w:szCs w:val="24"/>
          <w:shd w:val="clear" w:color="auto" w:fill="FDFDFD"/>
        </w:rPr>
        <w:t> </w:t>
      </w:r>
    </w:p>
    <w:p w:rsidR="00683953" w:rsidRDefault="00683953" w:rsidP="00683953">
      <w:pPr>
        <w:rPr>
          <w:rStyle w:val="apple-converted-space"/>
          <w:rFonts w:ascii="Arial" w:hAnsi="Arial" w:cs="Arial"/>
          <w:color w:val="000000" w:themeColor="text1"/>
          <w:sz w:val="24"/>
          <w:szCs w:val="24"/>
          <w:shd w:val="clear" w:color="auto" w:fill="FDFDFD"/>
        </w:rPr>
      </w:pPr>
    </w:p>
    <w:p w:rsidR="00683953" w:rsidRDefault="00683953" w:rsidP="00683953">
      <w:pPr>
        <w:rPr>
          <w:rStyle w:val="apple-converted-space"/>
          <w:rFonts w:ascii="Arial" w:hAnsi="Arial" w:cs="Arial"/>
          <w:color w:val="000000" w:themeColor="text1"/>
          <w:sz w:val="24"/>
          <w:szCs w:val="24"/>
          <w:shd w:val="clear" w:color="auto" w:fill="FDFDFD"/>
        </w:rPr>
      </w:pPr>
    </w:p>
    <w:p w:rsidR="00683953" w:rsidRPr="00683953" w:rsidRDefault="00683953" w:rsidP="00683953">
      <w:pPr>
        <w:pStyle w:val="NormalWeb"/>
        <w:spacing w:before="0" w:beforeAutospacing="0" w:after="0" w:afterAutospacing="0" w:line="360" w:lineRule="atLeast"/>
        <w:jc w:val="both"/>
        <w:rPr>
          <w:rFonts w:ascii="Arial" w:hAnsi="Arial" w:cs="Arial"/>
          <w:color w:val="000000" w:themeColor="text1"/>
          <w:sz w:val="27"/>
          <w:szCs w:val="27"/>
        </w:rPr>
      </w:pPr>
      <w:r w:rsidRPr="00683953">
        <w:rPr>
          <w:rFonts w:ascii="Arial" w:hAnsi="Arial" w:cs="Arial"/>
          <w:color w:val="000000" w:themeColor="text1"/>
          <w:sz w:val="27"/>
          <w:szCs w:val="27"/>
        </w:rPr>
        <w:lastRenderedPageBreak/>
        <w:t xml:space="preserve">Lo usual es que dicha corriente se controle usando dos TFT por pixel; uno se encarga de iniciar y detener la carga del condensador mientras que el </w:t>
      </w:r>
      <w:proofErr w:type="spellStart"/>
      <w:r w:rsidRPr="00683953">
        <w:rPr>
          <w:rFonts w:ascii="Arial" w:hAnsi="Arial" w:cs="Arial"/>
          <w:color w:val="000000" w:themeColor="text1"/>
          <w:sz w:val="27"/>
          <w:szCs w:val="27"/>
        </w:rPr>
        <w:t>otor</w:t>
      </w:r>
      <w:proofErr w:type="spellEnd"/>
      <w:r w:rsidRPr="00683953">
        <w:rPr>
          <w:rFonts w:ascii="Arial" w:hAnsi="Arial" w:cs="Arial"/>
          <w:color w:val="000000" w:themeColor="text1"/>
          <w:sz w:val="27"/>
          <w:szCs w:val="27"/>
        </w:rPr>
        <w:t xml:space="preserve"> se encarga de proporcionar el nivel apropiado de tensión al pixel para crear una corriente constante y evitar los picos de alta corriente.</w:t>
      </w:r>
    </w:p>
    <w:p w:rsidR="00683953" w:rsidRPr="00683953" w:rsidRDefault="00683953" w:rsidP="00683953">
      <w:pPr>
        <w:pStyle w:val="NormalWeb"/>
        <w:spacing w:before="0" w:beforeAutospacing="0" w:after="0" w:afterAutospacing="0" w:line="360" w:lineRule="atLeast"/>
        <w:jc w:val="both"/>
        <w:rPr>
          <w:rFonts w:ascii="Arial" w:hAnsi="Arial" w:cs="Arial"/>
          <w:color w:val="000000" w:themeColor="text1"/>
          <w:sz w:val="27"/>
          <w:szCs w:val="27"/>
        </w:rPr>
      </w:pPr>
    </w:p>
    <w:p w:rsidR="00683953" w:rsidRPr="00683953" w:rsidRDefault="00683953" w:rsidP="00683953">
      <w:pPr>
        <w:pStyle w:val="NormalWeb"/>
        <w:spacing w:before="0" w:beforeAutospacing="0" w:after="0" w:afterAutospacing="0" w:line="360" w:lineRule="atLeast"/>
        <w:jc w:val="both"/>
        <w:rPr>
          <w:rFonts w:ascii="Arial" w:hAnsi="Arial" w:cs="Arial"/>
          <w:color w:val="000000" w:themeColor="text1"/>
          <w:sz w:val="27"/>
          <w:szCs w:val="27"/>
        </w:rPr>
      </w:pPr>
      <w:r w:rsidRPr="00683953">
        <w:rPr>
          <w:rFonts w:ascii="Arial" w:hAnsi="Arial" w:cs="Arial"/>
          <w:color w:val="000000" w:themeColor="text1"/>
          <w:sz w:val="27"/>
          <w:szCs w:val="27"/>
        </w:rPr>
        <w:t>Estas</w:t>
      </w:r>
      <w:r w:rsidRPr="00683953">
        <w:rPr>
          <w:rStyle w:val="apple-converted-space"/>
          <w:rFonts w:ascii="Arial" w:hAnsi="Arial" w:cs="Arial"/>
          <w:color w:val="000000" w:themeColor="text1"/>
          <w:sz w:val="27"/>
          <w:szCs w:val="27"/>
        </w:rPr>
        <w:t> </w:t>
      </w:r>
      <w:r w:rsidRPr="00683953">
        <w:rPr>
          <w:rStyle w:val="Strong"/>
          <w:rFonts w:ascii="Arial" w:hAnsi="Arial" w:cs="Arial"/>
          <w:b w:val="0"/>
          <w:bCs w:val="0"/>
          <w:color w:val="000000" w:themeColor="text1"/>
          <w:sz w:val="27"/>
          <w:szCs w:val="27"/>
        </w:rPr>
        <w:t>pantallas AMOLED</w:t>
      </w:r>
      <w:r w:rsidRPr="00683953">
        <w:rPr>
          <w:rStyle w:val="apple-converted-space"/>
          <w:rFonts w:ascii="Arial" w:hAnsi="Arial" w:cs="Arial"/>
          <w:color w:val="000000" w:themeColor="text1"/>
          <w:sz w:val="27"/>
          <w:szCs w:val="27"/>
        </w:rPr>
        <w:t> </w:t>
      </w:r>
      <w:r w:rsidRPr="00683953">
        <w:rPr>
          <w:rFonts w:ascii="Arial" w:hAnsi="Arial" w:cs="Arial"/>
          <w:color w:val="000000" w:themeColor="text1"/>
          <w:sz w:val="27"/>
          <w:szCs w:val="27"/>
        </w:rPr>
        <w:t xml:space="preserve">cuentan con cuatro capas (capa del ánodo, capa intermedia orgánica, capa del cátodo y la capa que contiene toda la </w:t>
      </w:r>
      <w:proofErr w:type="spellStart"/>
      <w:r w:rsidRPr="00683953">
        <w:rPr>
          <w:rFonts w:ascii="Arial" w:hAnsi="Arial" w:cs="Arial"/>
          <w:color w:val="000000" w:themeColor="text1"/>
          <w:sz w:val="27"/>
          <w:szCs w:val="27"/>
        </w:rPr>
        <w:t>circutería</w:t>
      </w:r>
      <w:proofErr w:type="spellEnd"/>
      <w:r w:rsidRPr="00683953">
        <w:rPr>
          <w:rFonts w:ascii="Arial" w:hAnsi="Arial" w:cs="Arial"/>
          <w:color w:val="000000" w:themeColor="text1"/>
          <w:sz w:val="27"/>
          <w:szCs w:val="27"/>
        </w:rPr>
        <w:t>) tal y como vemos representado en la imagen superior. Visto así seguro que te preguntarás, ¿qué diferencias aporta con respecto a una</w:t>
      </w:r>
      <w:r w:rsidRPr="00683953">
        <w:rPr>
          <w:rStyle w:val="apple-converted-space"/>
          <w:rFonts w:ascii="Arial" w:hAnsi="Arial" w:cs="Arial"/>
          <w:color w:val="000000" w:themeColor="text1"/>
          <w:sz w:val="27"/>
          <w:szCs w:val="27"/>
        </w:rPr>
        <w:t> </w:t>
      </w:r>
      <w:r w:rsidRPr="00683953">
        <w:rPr>
          <w:rStyle w:val="Strong"/>
          <w:rFonts w:ascii="Arial" w:hAnsi="Arial" w:cs="Arial"/>
          <w:b w:val="0"/>
          <w:bCs w:val="0"/>
          <w:color w:val="000000" w:themeColor="text1"/>
          <w:sz w:val="27"/>
          <w:szCs w:val="27"/>
        </w:rPr>
        <w:t>pantalla OLED</w:t>
      </w:r>
      <w:r w:rsidRPr="00683953">
        <w:rPr>
          <w:rFonts w:ascii="Arial" w:hAnsi="Arial" w:cs="Arial"/>
          <w:color w:val="000000" w:themeColor="text1"/>
          <w:sz w:val="27"/>
          <w:szCs w:val="27"/>
        </w:rPr>
        <w:t>?</w:t>
      </w:r>
    </w:p>
    <w:p w:rsidR="00683953" w:rsidRPr="00683953" w:rsidRDefault="00683953" w:rsidP="00683953">
      <w:pPr>
        <w:pStyle w:val="NormalWeb"/>
        <w:spacing w:before="0" w:beforeAutospacing="0" w:after="0" w:afterAutospacing="0" w:line="360" w:lineRule="atLeast"/>
        <w:jc w:val="both"/>
        <w:rPr>
          <w:rFonts w:ascii="Arial" w:hAnsi="Arial" w:cs="Arial"/>
          <w:color w:val="000000" w:themeColor="text1"/>
          <w:sz w:val="27"/>
          <w:szCs w:val="27"/>
        </w:rPr>
      </w:pPr>
    </w:p>
    <w:p w:rsidR="00683953" w:rsidRPr="00683953" w:rsidRDefault="00683953" w:rsidP="00683953">
      <w:pPr>
        <w:pStyle w:val="NormalWeb"/>
        <w:spacing w:before="0" w:beforeAutospacing="0" w:after="0" w:afterAutospacing="0" w:line="360" w:lineRule="atLeast"/>
        <w:jc w:val="both"/>
        <w:rPr>
          <w:rFonts w:ascii="Arial" w:hAnsi="Arial" w:cs="Arial"/>
          <w:color w:val="000000" w:themeColor="text1"/>
          <w:sz w:val="27"/>
          <w:szCs w:val="27"/>
        </w:rPr>
      </w:pPr>
      <w:r w:rsidRPr="00683953">
        <w:rPr>
          <w:rFonts w:ascii="Arial" w:hAnsi="Arial" w:cs="Arial"/>
          <w:color w:val="000000" w:themeColor="text1"/>
          <w:sz w:val="27"/>
          <w:szCs w:val="27"/>
        </w:rPr>
        <w:t>De cara al consumidor la más significativa es el consumo de energía puesto que si en una</w:t>
      </w:r>
      <w:r w:rsidRPr="00683953">
        <w:rPr>
          <w:rStyle w:val="apple-converted-space"/>
          <w:rFonts w:ascii="Arial" w:hAnsi="Arial" w:cs="Arial"/>
          <w:color w:val="000000" w:themeColor="text1"/>
          <w:sz w:val="27"/>
          <w:szCs w:val="27"/>
        </w:rPr>
        <w:t> </w:t>
      </w:r>
      <w:r w:rsidRPr="00683953">
        <w:rPr>
          <w:rStyle w:val="Strong"/>
          <w:rFonts w:ascii="Arial" w:hAnsi="Arial" w:cs="Arial"/>
          <w:b w:val="0"/>
          <w:bCs w:val="0"/>
          <w:color w:val="000000" w:themeColor="text1"/>
          <w:sz w:val="27"/>
          <w:szCs w:val="27"/>
        </w:rPr>
        <w:t>pantalla OLED</w:t>
      </w:r>
      <w:r w:rsidRPr="00683953">
        <w:rPr>
          <w:rStyle w:val="apple-converted-space"/>
          <w:rFonts w:ascii="Arial" w:hAnsi="Arial" w:cs="Arial"/>
          <w:color w:val="000000" w:themeColor="text1"/>
          <w:sz w:val="27"/>
          <w:szCs w:val="27"/>
        </w:rPr>
        <w:t> </w:t>
      </w:r>
      <w:r w:rsidRPr="00683953">
        <w:rPr>
          <w:rFonts w:ascii="Arial" w:hAnsi="Arial" w:cs="Arial"/>
          <w:color w:val="000000" w:themeColor="text1"/>
          <w:sz w:val="27"/>
          <w:szCs w:val="27"/>
        </w:rPr>
        <w:t xml:space="preserve">éste ya es bajo, en </w:t>
      </w:r>
      <w:proofErr w:type="spellStart"/>
      <w:r w:rsidRPr="00683953">
        <w:rPr>
          <w:rFonts w:ascii="Arial" w:hAnsi="Arial" w:cs="Arial"/>
          <w:color w:val="000000" w:themeColor="text1"/>
          <w:sz w:val="27"/>
          <w:szCs w:val="27"/>
        </w:rPr>
        <w:t>una</w:t>
      </w:r>
      <w:r w:rsidRPr="00683953">
        <w:rPr>
          <w:rStyle w:val="Strong"/>
          <w:rFonts w:ascii="Arial" w:hAnsi="Arial" w:cs="Arial"/>
          <w:b w:val="0"/>
          <w:bCs w:val="0"/>
          <w:color w:val="000000" w:themeColor="text1"/>
          <w:sz w:val="27"/>
          <w:szCs w:val="27"/>
        </w:rPr>
        <w:t>pantalla</w:t>
      </w:r>
      <w:proofErr w:type="spellEnd"/>
      <w:r w:rsidRPr="00683953">
        <w:rPr>
          <w:rStyle w:val="Strong"/>
          <w:rFonts w:ascii="Arial" w:hAnsi="Arial" w:cs="Arial"/>
          <w:b w:val="0"/>
          <w:bCs w:val="0"/>
          <w:color w:val="000000" w:themeColor="text1"/>
          <w:sz w:val="27"/>
          <w:szCs w:val="27"/>
        </w:rPr>
        <w:t xml:space="preserve"> AMOLED</w:t>
      </w:r>
      <w:r w:rsidRPr="00683953">
        <w:rPr>
          <w:rStyle w:val="apple-converted-space"/>
          <w:rFonts w:ascii="Arial" w:hAnsi="Arial" w:cs="Arial"/>
          <w:color w:val="000000" w:themeColor="text1"/>
          <w:sz w:val="27"/>
          <w:szCs w:val="27"/>
        </w:rPr>
        <w:t> </w:t>
      </w:r>
      <w:r w:rsidRPr="00683953">
        <w:rPr>
          <w:rFonts w:ascii="Arial" w:hAnsi="Arial" w:cs="Arial"/>
          <w:color w:val="000000" w:themeColor="text1"/>
          <w:sz w:val="27"/>
          <w:szCs w:val="27"/>
        </w:rPr>
        <w:t>el consumo de potencia es aún menor siendo ideal para aquellos dispositivos donde la batería es reducida así como dispositivos que cuentan con una pantalla de entre 2 y 3 pulgadas, de ahí que sean usadas principalmente en dispositivos móviles.</w:t>
      </w:r>
    </w:p>
    <w:p w:rsidR="00683953" w:rsidRPr="00683953" w:rsidRDefault="00683953" w:rsidP="00683953">
      <w:pPr>
        <w:pStyle w:val="NormalWeb"/>
        <w:spacing w:before="0" w:beforeAutospacing="0" w:after="0" w:afterAutospacing="0" w:line="360" w:lineRule="atLeast"/>
        <w:jc w:val="both"/>
        <w:rPr>
          <w:rFonts w:ascii="Arial" w:hAnsi="Arial" w:cs="Arial"/>
          <w:color w:val="000000" w:themeColor="text1"/>
          <w:sz w:val="27"/>
          <w:szCs w:val="27"/>
        </w:rPr>
      </w:pPr>
    </w:p>
    <w:p w:rsidR="00683953" w:rsidRPr="00683953" w:rsidRDefault="00683953" w:rsidP="00683953">
      <w:pPr>
        <w:pStyle w:val="NormalWeb"/>
        <w:spacing w:before="0" w:beforeAutospacing="0" w:after="0" w:afterAutospacing="0" w:line="360" w:lineRule="atLeast"/>
        <w:jc w:val="both"/>
        <w:rPr>
          <w:rFonts w:ascii="Arial" w:hAnsi="Arial" w:cs="Arial"/>
          <w:color w:val="000000" w:themeColor="text1"/>
          <w:sz w:val="27"/>
          <w:szCs w:val="27"/>
        </w:rPr>
      </w:pPr>
      <w:r w:rsidRPr="00683953">
        <w:rPr>
          <w:rFonts w:ascii="Arial" w:hAnsi="Arial" w:cs="Arial"/>
          <w:color w:val="000000" w:themeColor="text1"/>
          <w:sz w:val="27"/>
          <w:szCs w:val="27"/>
        </w:rPr>
        <w:t>Entre las ventajas de estas</w:t>
      </w:r>
      <w:r w:rsidRPr="00683953">
        <w:rPr>
          <w:rStyle w:val="apple-converted-space"/>
          <w:rFonts w:ascii="Arial" w:hAnsi="Arial" w:cs="Arial"/>
          <w:color w:val="000000" w:themeColor="text1"/>
          <w:sz w:val="27"/>
          <w:szCs w:val="27"/>
        </w:rPr>
        <w:t> </w:t>
      </w:r>
      <w:r w:rsidRPr="00683953">
        <w:rPr>
          <w:rStyle w:val="Strong"/>
          <w:rFonts w:ascii="Arial" w:hAnsi="Arial" w:cs="Arial"/>
          <w:b w:val="0"/>
          <w:bCs w:val="0"/>
          <w:color w:val="000000" w:themeColor="text1"/>
          <w:sz w:val="27"/>
          <w:szCs w:val="27"/>
        </w:rPr>
        <w:t>pantallas AMOLED</w:t>
      </w:r>
      <w:r w:rsidRPr="00683953">
        <w:rPr>
          <w:rFonts w:ascii="Arial" w:hAnsi="Arial" w:cs="Arial"/>
          <w:color w:val="000000" w:themeColor="text1"/>
          <w:sz w:val="27"/>
          <w:szCs w:val="27"/>
        </w:rPr>
        <w:t>, además del bajo consumo de energía, cabe destacar su delgadez y ligereza, la posibilidad de enrollar la pantalla facilitando su transporte o almacenamiento lo cual ayuda además a evitar que el dispositivo sufra una rotura gracias a su sistema de protección. Así mismo, ofrece una calidad de imagen superior y un menor coste que las pantallas LCD actuales.</w:t>
      </w:r>
    </w:p>
    <w:p w:rsidR="00683953" w:rsidRDefault="00683953" w:rsidP="00683953">
      <w:pPr>
        <w:rPr>
          <w:rFonts w:ascii="Arial" w:hAnsi="Arial" w:cs="Arial"/>
          <w:b/>
          <w:color w:val="000000" w:themeColor="text1"/>
          <w:sz w:val="24"/>
          <w:szCs w:val="24"/>
          <w:u w:val="single"/>
        </w:rPr>
      </w:pPr>
    </w:p>
    <w:p w:rsidR="00683953" w:rsidRDefault="00683953" w:rsidP="00683953">
      <w:pPr>
        <w:rPr>
          <w:rFonts w:ascii="Arial" w:hAnsi="Arial" w:cs="Arial"/>
          <w:b/>
          <w:color w:val="000000" w:themeColor="text1"/>
          <w:sz w:val="24"/>
          <w:szCs w:val="24"/>
          <w:u w:val="single"/>
        </w:rPr>
      </w:pPr>
      <w:r>
        <w:rPr>
          <w:rFonts w:ascii="Arial" w:hAnsi="Arial" w:cs="Arial"/>
          <w:b/>
          <w:noProof/>
          <w:color w:val="000000" w:themeColor="text1"/>
          <w:sz w:val="24"/>
          <w:szCs w:val="24"/>
          <w:u w:val="single"/>
          <w:lang w:eastAsia="es-PA"/>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5303520" cy="1483995"/>
            <wp:effectExtent l="0" t="0" r="0"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4).jpg"/>
                    <pic:cNvPicPr/>
                  </pic:nvPicPr>
                  <pic:blipFill>
                    <a:blip r:embed="rId6">
                      <a:extLst>
                        <a:ext uri="{28A0092B-C50C-407E-A947-70E740481C1C}">
                          <a14:useLocalDpi xmlns:a14="http://schemas.microsoft.com/office/drawing/2010/main" val="0"/>
                        </a:ext>
                      </a:extLst>
                    </a:blip>
                    <a:stretch>
                      <a:fillRect/>
                    </a:stretch>
                  </pic:blipFill>
                  <pic:spPr>
                    <a:xfrm>
                      <a:off x="0" y="0"/>
                      <a:ext cx="5303520" cy="1483995"/>
                    </a:xfrm>
                    <a:prstGeom prst="rect">
                      <a:avLst/>
                    </a:prstGeom>
                  </pic:spPr>
                </pic:pic>
              </a:graphicData>
            </a:graphic>
          </wp:anchor>
        </w:drawing>
      </w:r>
      <w:r>
        <w:rPr>
          <w:rFonts w:ascii="Arial" w:hAnsi="Arial" w:cs="Arial"/>
          <w:b/>
          <w:color w:val="000000" w:themeColor="text1"/>
          <w:sz w:val="24"/>
          <w:szCs w:val="24"/>
          <w:u w:val="single"/>
        </w:rPr>
        <w:br w:type="textWrapping" w:clear="all"/>
      </w:r>
    </w:p>
    <w:p w:rsidR="00683953" w:rsidRDefault="00683953" w:rsidP="00683953">
      <w:pPr>
        <w:jc w:val="both"/>
        <w:rPr>
          <w:rFonts w:ascii="Arial" w:eastAsia="Times New Roman" w:hAnsi="Arial" w:cs="Arial"/>
          <w:b/>
          <w:color w:val="FFFFFF"/>
          <w:kern w:val="36"/>
          <w:sz w:val="24"/>
          <w:szCs w:val="24"/>
          <w:lang w:eastAsia="es-PA"/>
        </w:rPr>
      </w:pPr>
      <w:r w:rsidRPr="00683953">
        <w:rPr>
          <w:rFonts w:ascii="Arial" w:eastAsia="Times New Roman" w:hAnsi="Arial" w:cs="Arial"/>
          <w:b/>
          <w:color w:val="000000" w:themeColor="text1"/>
          <w:kern w:val="36"/>
          <w:sz w:val="24"/>
          <w:szCs w:val="24"/>
          <w:lang w:eastAsia="es-PA"/>
        </w:rPr>
        <w:lastRenderedPageBreak/>
        <w:t>¿Cómo funciona la Tec.Amoled en las pantallas?</w:t>
      </w:r>
    </w:p>
    <w:p w:rsidR="00683953" w:rsidRPr="00683953" w:rsidRDefault="00683953" w:rsidP="00683953">
      <w:pPr>
        <w:jc w:val="both"/>
        <w:rPr>
          <w:rFonts w:ascii="Arial" w:hAnsi="Arial" w:cs="Arial"/>
          <w:sz w:val="24"/>
          <w:szCs w:val="24"/>
        </w:rPr>
      </w:pPr>
      <w:r w:rsidRPr="00683953">
        <w:rPr>
          <w:rFonts w:ascii="Arial" w:hAnsi="Arial" w:cs="Arial"/>
          <w:sz w:val="24"/>
          <w:szCs w:val="24"/>
        </w:rPr>
        <w:t xml:space="preserve"> No podemos negar que una de las primeras cosas que nos pueden sorprender de un </w:t>
      </w:r>
      <w:proofErr w:type="spellStart"/>
      <w:r w:rsidRPr="00683953">
        <w:rPr>
          <w:rFonts w:ascii="Arial" w:hAnsi="Arial" w:cs="Arial"/>
          <w:sz w:val="24"/>
          <w:szCs w:val="24"/>
        </w:rPr>
        <w:t>gadget</w:t>
      </w:r>
      <w:proofErr w:type="spellEnd"/>
      <w:r w:rsidRPr="00683953">
        <w:rPr>
          <w:rFonts w:ascii="Arial" w:hAnsi="Arial" w:cs="Arial"/>
          <w:sz w:val="24"/>
          <w:szCs w:val="24"/>
        </w:rPr>
        <w:t xml:space="preserve"> es la calidad de la pantalla cuando vemos con qué intensidad reproduce los colores y qué tan brillantes son. Detrás de esto existen varias tecnologías que constantemente se mejoran para ofrecer pantallas siempre más sorprendentes.</w:t>
      </w:r>
    </w:p>
    <w:p w:rsidR="00683953" w:rsidRDefault="00683953" w:rsidP="00683953">
      <w:pPr>
        <w:jc w:val="both"/>
        <w:rPr>
          <w:rFonts w:ascii="Arial" w:hAnsi="Arial" w:cs="Arial"/>
          <w:sz w:val="24"/>
          <w:szCs w:val="24"/>
        </w:rPr>
      </w:pPr>
      <w:r w:rsidRPr="00683953">
        <w:rPr>
          <w:rFonts w:ascii="Arial" w:hAnsi="Arial" w:cs="Arial"/>
          <w:sz w:val="24"/>
          <w:szCs w:val="24"/>
        </w:rPr>
        <w:t>Una de las tecnologías que ha llamado la atención en el último año es la tecnología AMOLED, la cual ha integrado Samsung en sus más recientes dispositivos y que puede que conozcas o no, pero es fácil identificarla cuando la ves en uno de sus dispositivos. Lo más actual en esta tecnología es </w:t>
      </w:r>
      <w:proofErr w:type="spellStart"/>
      <w:r w:rsidRPr="00683953">
        <w:rPr>
          <w:rFonts w:ascii="Arial" w:hAnsi="Arial" w:cs="Arial"/>
          <w:sz w:val="24"/>
          <w:szCs w:val="24"/>
        </w:rPr>
        <w:t>Super</w:t>
      </w:r>
      <w:proofErr w:type="spellEnd"/>
      <w:r w:rsidRPr="00683953">
        <w:rPr>
          <w:rFonts w:ascii="Arial" w:hAnsi="Arial" w:cs="Arial"/>
          <w:sz w:val="24"/>
          <w:szCs w:val="24"/>
        </w:rPr>
        <w:t xml:space="preserve"> AMOLED, que como su nombre bien lo indica es una versión mejorada. Pero para que entiendas cómo es que funciona y por qué ha llamado tanto la atención de las personas échale un vistazo a los siguientes tres puntos clave.</w:t>
      </w:r>
    </w:p>
    <w:p w:rsidR="00683953" w:rsidRPr="002970E9" w:rsidRDefault="00683953" w:rsidP="00683953">
      <w:pPr>
        <w:jc w:val="both"/>
        <w:rPr>
          <w:rFonts w:ascii="Arial" w:hAnsi="Arial" w:cs="Arial"/>
          <w:b/>
          <w:sz w:val="24"/>
          <w:szCs w:val="24"/>
        </w:rPr>
      </w:pPr>
      <w:r w:rsidRPr="002970E9">
        <w:rPr>
          <w:rFonts w:ascii="Arial" w:hAnsi="Arial" w:cs="Arial"/>
          <w:b/>
          <w:sz w:val="24"/>
          <w:szCs w:val="24"/>
        </w:rPr>
        <w:t>1. Menos capas para tener colores más puros</w:t>
      </w:r>
    </w:p>
    <w:p w:rsidR="00683953" w:rsidRDefault="00683953" w:rsidP="00683953">
      <w:pPr>
        <w:jc w:val="both"/>
        <w:rPr>
          <w:rFonts w:ascii="Arial" w:hAnsi="Arial" w:cs="Arial"/>
          <w:sz w:val="24"/>
          <w:szCs w:val="24"/>
        </w:rPr>
      </w:pPr>
      <w:r w:rsidRPr="00683953">
        <w:rPr>
          <w:rFonts w:ascii="Arial" w:hAnsi="Arial" w:cs="Arial"/>
          <w:sz w:val="24"/>
          <w:szCs w:val="24"/>
        </w:rPr>
        <w:t xml:space="preserve">Las pantallas AMOLED y </w:t>
      </w:r>
      <w:proofErr w:type="spellStart"/>
      <w:r w:rsidRPr="00683953">
        <w:rPr>
          <w:rFonts w:ascii="Arial" w:hAnsi="Arial" w:cs="Arial"/>
          <w:sz w:val="24"/>
          <w:szCs w:val="24"/>
        </w:rPr>
        <w:t>LCDs</w:t>
      </w:r>
      <w:proofErr w:type="spellEnd"/>
      <w:r w:rsidRPr="00683953">
        <w:rPr>
          <w:rFonts w:ascii="Arial" w:hAnsi="Arial" w:cs="Arial"/>
          <w:sz w:val="24"/>
          <w:szCs w:val="24"/>
        </w:rPr>
        <w:t xml:space="preserve"> producen diferentes colores; sin embargo, los </w:t>
      </w:r>
      <w:proofErr w:type="spellStart"/>
      <w:r w:rsidRPr="00683953">
        <w:rPr>
          <w:rFonts w:ascii="Arial" w:hAnsi="Arial" w:cs="Arial"/>
          <w:sz w:val="24"/>
          <w:szCs w:val="24"/>
        </w:rPr>
        <w:t>displays</w:t>
      </w:r>
      <w:proofErr w:type="spellEnd"/>
      <w:r w:rsidRPr="00683953">
        <w:rPr>
          <w:rFonts w:ascii="Arial" w:hAnsi="Arial" w:cs="Arial"/>
          <w:sz w:val="24"/>
          <w:szCs w:val="24"/>
        </w:rPr>
        <w:t xml:space="preserve"> LCD no emiten su propio color, es decir que utilizan filtros de colores que necesitan ser iluminados por otra fuente de luz, pero según los estudios que anteceden a esta tecnología durante este proceso de iluminación se pierde “la pureza de los colores” y eso sin hablar de la cantidad de energía que se necesita gastar para iluminar dichas capas del </w:t>
      </w:r>
      <w:proofErr w:type="spellStart"/>
      <w:r w:rsidRPr="00683953">
        <w:rPr>
          <w:rFonts w:ascii="Arial" w:hAnsi="Arial" w:cs="Arial"/>
          <w:sz w:val="24"/>
          <w:szCs w:val="24"/>
        </w:rPr>
        <w:t>display</w:t>
      </w:r>
      <w:proofErr w:type="spellEnd"/>
      <w:r w:rsidRPr="00683953">
        <w:rPr>
          <w:rFonts w:ascii="Arial" w:hAnsi="Arial" w:cs="Arial"/>
          <w:sz w:val="24"/>
          <w:szCs w:val="24"/>
        </w:rPr>
        <w:t>.</w:t>
      </w:r>
    </w:p>
    <w:p w:rsidR="002970E9" w:rsidRDefault="002970E9" w:rsidP="00683953">
      <w:pPr>
        <w:jc w:val="both"/>
        <w:rPr>
          <w:rFonts w:ascii="Arial" w:hAnsi="Arial" w:cs="Arial"/>
          <w:sz w:val="24"/>
          <w:szCs w:val="24"/>
        </w:rPr>
      </w:pPr>
    </w:p>
    <w:p w:rsidR="002970E9" w:rsidRPr="00683953" w:rsidRDefault="002970E9" w:rsidP="00683953">
      <w:pPr>
        <w:jc w:val="both"/>
        <w:rPr>
          <w:rFonts w:ascii="Arial" w:hAnsi="Arial" w:cs="Arial"/>
          <w:sz w:val="24"/>
          <w:szCs w:val="24"/>
        </w:rPr>
      </w:pPr>
    </w:p>
    <w:p w:rsidR="00683953" w:rsidRDefault="002970E9" w:rsidP="00683953">
      <w:pPr>
        <w:jc w:val="both"/>
        <w:rPr>
          <w:rFonts w:ascii="Arial" w:hAnsi="Arial" w:cs="Arial"/>
          <w:sz w:val="24"/>
          <w:szCs w:val="24"/>
        </w:rPr>
      </w:pPr>
      <w:r>
        <w:rPr>
          <w:rFonts w:ascii="Arial" w:hAnsi="Arial" w:cs="Arial"/>
          <w:noProof/>
          <w:sz w:val="24"/>
          <w:szCs w:val="24"/>
          <w:lang w:eastAsia="es-PA"/>
        </w:rPr>
        <w:drawing>
          <wp:inline distT="0" distB="0" distL="0" distR="0">
            <wp:extent cx="5604734" cy="288304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4-08-01 a la(s) 17_51_00.png"/>
                    <pic:cNvPicPr/>
                  </pic:nvPicPr>
                  <pic:blipFill>
                    <a:blip r:embed="rId7">
                      <a:extLst>
                        <a:ext uri="{28A0092B-C50C-407E-A947-70E740481C1C}">
                          <a14:useLocalDpi xmlns:a14="http://schemas.microsoft.com/office/drawing/2010/main" val="0"/>
                        </a:ext>
                      </a:extLst>
                    </a:blip>
                    <a:stretch>
                      <a:fillRect/>
                    </a:stretch>
                  </pic:blipFill>
                  <pic:spPr>
                    <a:xfrm>
                      <a:off x="0" y="0"/>
                      <a:ext cx="5612130" cy="2886853"/>
                    </a:xfrm>
                    <a:prstGeom prst="rect">
                      <a:avLst/>
                    </a:prstGeom>
                  </pic:spPr>
                </pic:pic>
              </a:graphicData>
            </a:graphic>
          </wp:inline>
        </w:drawing>
      </w:r>
    </w:p>
    <w:p w:rsidR="002970E9" w:rsidRPr="002970E9" w:rsidRDefault="002970E9" w:rsidP="002970E9">
      <w:pPr>
        <w:jc w:val="both"/>
        <w:rPr>
          <w:rFonts w:ascii="Arial" w:hAnsi="Arial" w:cs="Arial"/>
          <w:sz w:val="24"/>
          <w:szCs w:val="24"/>
        </w:rPr>
      </w:pPr>
      <w:r w:rsidRPr="002970E9">
        <w:rPr>
          <w:rFonts w:ascii="Arial" w:hAnsi="Arial" w:cs="Arial"/>
          <w:sz w:val="24"/>
          <w:szCs w:val="24"/>
        </w:rPr>
        <w:lastRenderedPageBreak/>
        <w:t>De ahí que con AMOLED se haya pensado en eliminar las capaz de cristal líquido y la de retroiluminación para que el color se reproduzca de forma más directa en el cristal sobre el que nosotros vemos fotografías y videos en un dispositivo, y por supuesto sin utilizar tanta energía de la batería, pues aquí cada color produce su propia luz. De ahí también que se vean mucho más saturados con negros más profundos.</w:t>
      </w:r>
    </w:p>
    <w:p w:rsidR="002970E9" w:rsidRDefault="002970E9" w:rsidP="002970E9">
      <w:pPr>
        <w:jc w:val="both"/>
        <w:rPr>
          <w:rFonts w:ascii="Arial" w:hAnsi="Arial" w:cs="Arial"/>
          <w:sz w:val="24"/>
          <w:szCs w:val="24"/>
        </w:rPr>
      </w:pPr>
      <w:r w:rsidRPr="002970E9">
        <w:rPr>
          <w:rFonts w:ascii="Arial" w:hAnsi="Arial" w:cs="Arial"/>
          <w:sz w:val="24"/>
          <w:szCs w:val="24"/>
        </w:rPr>
        <w:t xml:space="preserve">Otra consecuencia de eliminar la distancia entre el color y el cristal es la reducción del reflejo de la luz. Según datos proporcionados por Samsung, esta diferencia es de aproximadamente 40% respecto a las pantallas LCD. </w:t>
      </w:r>
      <w:proofErr w:type="spellStart"/>
      <w:r w:rsidRPr="002970E9">
        <w:rPr>
          <w:rFonts w:ascii="Arial" w:hAnsi="Arial" w:cs="Arial"/>
          <w:sz w:val="24"/>
          <w:szCs w:val="24"/>
        </w:rPr>
        <w:t>Estosignifica</w:t>
      </w:r>
      <w:proofErr w:type="spellEnd"/>
      <w:r w:rsidRPr="002970E9">
        <w:rPr>
          <w:rFonts w:ascii="Arial" w:hAnsi="Arial" w:cs="Arial"/>
          <w:sz w:val="24"/>
          <w:szCs w:val="24"/>
        </w:rPr>
        <w:t xml:space="preserve"> que puedes estar en un parque o en un café y leer con la tranquilidad de que tu </w:t>
      </w:r>
      <w:proofErr w:type="spellStart"/>
      <w:r w:rsidRPr="002970E9">
        <w:rPr>
          <w:rFonts w:ascii="Arial" w:hAnsi="Arial" w:cs="Arial"/>
          <w:sz w:val="24"/>
          <w:szCs w:val="24"/>
        </w:rPr>
        <w:t>tablet</w:t>
      </w:r>
      <w:proofErr w:type="spellEnd"/>
      <w:r w:rsidRPr="002970E9">
        <w:rPr>
          <w:rFonts w:ascii="Arial" w:hAnsi="Arial" w:cs="Arial"/>
          <w:sz w:val="24"/>
          <w:szCs w:val="24"/>
        </w:rPr>
        <w:t xml:space="preserve"> no va a ser una ventana de tu entorno.</w:t>
      </w:r>
    </w:p>
    <w:p w:rsidR="002970E9" w:rsidRDefault="002970E9" w:rsidP="002970E9">
      <w:pPr>
        <w:jc w:val="both"/>
        <w:rPr>
          <w:rFonts w:ascii="Arial" w:hAnsi="Arial" w:cs="Arial"/>
          <w:sz w:val="24"/>
          <w:szCs w:val="24"/>
        </w:rPr>
      </w:pPr>
    </w:p>
    <w:p w:rsidR="002970E9" w:rsidRDefault="002970E9" w:rsidP="002970E9">
      <w:pPr>
        <w:rPr>
          <w:rFonts w:ascii="Arial" w:hAnsi="Arial" w:cs="Arial"/>
          <w:b/>
          <w:sz w:val="24"/>
          <w:szCs w:val="24"/>
        </w:rPr>
      </w:pPr>
      <w:r w:rsidRPr="002970E9">
        <w:rPr>
          <w:rFonts w:ascii="Arial" w:hAnsi="Arial" w:cs="Arial"/>
          <w:b/>
          <w:sz w:val="24"/>
          <w:szCs w:val="24"/>
        </w:rPr>
        <w:t>2.  Colores más fieles a la realidad</w:t>
      </w:r>
    </w:p>
    <w:p w:rsidR="002970E9" w:rsidRPr="002970E9" w:rsidRDefault="002970E9" w:rsidP="002970E9">
      <w:pPr>
        <w:rPr>
          <w:rFonts w:ascii="Arial" w:hAnsi="Arial" w:cs="Arial"/>
          <w:b/>
          <w:sz w:val="24"/>
          <w:szCs w:val="24"/>
        </w:rPr>
      </w:pPr>
    </w:p>
    <w:p w:rsidR="002970E9" w:rsidRPr="002970E9" w:rsidRDefault="002970E9" w:rsidP="002970E9">
      <w:pPr>
        <w:jc w:val="both"/>
        <w:rPr>
          <w:rFonts w:ascii="Arial" w:hAnsi="Arial" w:cs="Arial"/>
          <w:sz w:val="24"/>
          <w:szCs w:val="24"/>
        </w:rPr>
      </w:pPr>
      <w:r>
        <w:rPr>
          <w:rFonts w:ascii="Arial" w:hAnsi="Arial" w:cs="Arial"/>
          <w:noProof/>
          <w:sz w:val="24"/>
          <w:szCs w:val="24"/>
          <w:lang w:eastAsia="es-PA"/>
        </w:rPr>
        <w:drawing>
          <wp:inline distT="0" distB="0" distL="0" distR="0">
            <wp:extent cx="5604734" cy="358229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4-08-01 a la(s) 17_50_36.png"/>
                    <pic:cNvPicPr/>
                  </pic:nvPicPr>
                  <pic:blipFill>
                    <a:blip r:embed="rId8">
                      <a:extLst>
                        <a:ext uri="{28A0092B-C50C-407E-A947-70E740481C1C}">
                          <a14:useLocalDpi xmlns:a14="http://schemas.microsoft.com/office/drawing/2010/main" val="0"/>
                        </a:ext>
                      </a:extLst>
                    </a:blip>
                    <a:stretch>
                      <a:fillRect/>
                    </a:stretch>
                  </pic:blipFill>
                  <pic:spPr>
                    <a:xfrm>
                      <a:off x="0" y="0"/>
                      <a:ext cx="5612130" cy="3587024"/>
                    </a:xfrm>
                    <a:prstGeom prst="rect">
                      <a:avLst/>
                    </a:prstGeom>
                  </pic:spPr>
                </pic:pic>
              </a:graphicData>
            </a:graphic>
          </wp:inline>
        </w:drawing>
      </w:r>
    </w:p>
    <w:p w:rsidR="002970E9" w:rsidRPr="002970E9" w:rsidRDefault="002970E9" w:rsidP="002970E9">
      <w:pPr>
        <w:jc w:val="both"/>
        <w:rPr>
          <w:rFonts w:ascii="Arial" w:hAnsi="Arial" w:cs="Arial"/>
          <w:sz w:val="24"/>
          <w:szCs w:val="24"/>
        </w:rPr>
      </w:pPr>
      <w:r w:rsidRPr="002970E9">
        <w:rPr>
          <w:rFonts w:ascii="Arial" w:hAnsi="Arial" w:cs="Arial"/>
          <w:sz w:val="24"/>
          <w:szCs w:val="24"/>
        </w:rPr>
        <w:t>Las pantallas LCD cubren sólo el 70% del espectro de color RGB (compuesto por los colores primarios rojo, verde y azul), lo cual por mucho tiempo nos tuvo satisfechos porque ya era un gran avance en reproducción de contenido; sin embargo, ese 30% seguía siendo una meta a alcanzar por los fabricantes. </w:t>
      </w:r>
    </w:p>
    <w:p w:rsidR="002970E9" w:rsidRPr="002970E9" w:rsidRDefault="002970E9" w:rsidP="002970E9">
      <w:pPr>
        <w:jc w:val="both"/>
        <w:rPr>
          <w:rFonts w:ascii="Arial" w:hAnsi="Arial" w:cs="Arial"/>
          <w:sz w:val="24"/>
          <w:szCs w:val="24"/>
        </w:rPr>
      </w:pPr>
      <w:r w:rsidRPr="002970E9">
        <w:rPr>
          <w:rFonts w:ascii="Arial" w:hAnsi="Arial" w:cs="Arial"/>
          <w:sz w:val="24"/>
          <w:szCs w:val="24"/>
        </w:rPr>
        <w:lastRenderedPageBreak/>
        <w:t>Marcas como Samsung ahora han alcanzado cubrir poco más del 90% de este espectro con la fabricación de súper AMOLED y basta con poner el mismo video en una pantalla LCD frente a una Súper AMOLED para ver cómo los colores son mucho más vivos en la segunda, que es precisamente el valor agregado en el que se están enfocando para promocionar</w:t>
      </w:r>
      <w:r w:rsidRPr="002970E9">
        <w:rPr>
          <w:rFonts w:ascii="Arial" w:hAnsi="Arial" w:cs="Arial"/>
          <w:color w:val="000000" w:themeColor="text1"/>
          <w:sz w:val="24"/>
          <w:szCs w:val="24"/>
        </w:rPr>
        <w:t> </w:t>
      </w:r>
      <w:hyperlink r:id="rId9" w:tgtFrame="_blank" w:history="1">
        <w:r w:rsidRPr="002970E9">
          <w:rPr>
            <w:rStyle w:val="Hyperlink"/>
            <w:rFonts w:ascii="Arial" w:hAnsi="Arial" w:cs="Arial"/>
            <w:color w:val="000000" w:themeColor="text1"/>
            <w:sz w:val="24"/>
            <w:szCs w:val="24"/>
          </w:rPr>
          <w:t xml:space="preserve">la nueva </w:t>
        </w:r>
        <w:proofErr w:type="spellStart"/>
        <w:r w:rsidRPr="002970E9">
          <w:rPr>
            <w:rStyle w:val="Hyperlink"/>
            <w:rFonts w:ascii="Arial" w:hAnsi="Arial" w:cs="Arial"/>
            <w:color w:val="000000" w:themeColor="text1"/>
            <w:sz w:val="24"/>
            <w:szCs w:val="24"/>
          </w:rPr>
          <w:t>Galaxy</w:t>
        </w:r>
        <w:proofErr w:type="spellEnd"/>
        <w:r w:rsidRPr="002970E9">
          <w:rPr>
            <w:rStyle w:val="Hyperlink"/>
            <w:rFonts w:ascii="Arial" w:hAnsi="Arial" w:cs="Arial"/>
            <w:color w:val="000000" w:themeColor="text1"/>
            <w:sz w:val="24"/>
            <w:szCs w:val="24"/>
          </w:rPr>
          <w:t xml:space="preserve"> </w:t>
        </w:r>
        <w:proofErr w:type="spellStart"/>
        <w:r w:rsidRPr="002970E9">
          <w:rPr>
            <w:rStyle w:val="Hyperlink"/>
            <w:rFonts w:ascii="Arial" w:hAnsi="Arial" w:cs="Arial"/>
            <w:color w:val="000000" w:themeColor="text1"/>
            <w:sz w:val="24"/>
            <w:szCs w:val="24"/>
          </w:rPr>
          <w:t>Tab</w:t>
        </w:r>
        <w:proofErr w:type="spellEnd"/>
        <w:r w:rsidRPr="002970E9">
          <w:rPr>
            <w:rStyle w:val="Hyperlink"/>
            <w:rFonts w:ascii="Arial" w:hAnsi="Arial" w:cs="Arial"/>
            <w:color w:val="000000" w:themeColor="text1"/>
            <w:sz w:val="24"/>
            <w:szCs w:val="24"/>
          </w:rPr>
          <w:t xml:space="preserve"> S.</w:t>
        </w:r>
      </w:hyperlink>
    </w:p>
    <w:p w:rsidR="002970E9" w:rsidRPr="002970E9" w:rsidRDefault="002970E9" w:rsidP="002970E9">
      <w:pPr>
        <w:jc w:val="both"/>
        <w:rPr>
          <w:rFonts w:ascii="Arial" w:hAnsi="Arial" w:cs="Arial"/>
          <w:b/>
          <w:sz w:val="24"/>
          <w:szCs w:val="24"/>
        </w:rPr>
      </w:pPr>
      <w:r w:rsidRPr="002970E9">
        <w:rPr>
          <w:rFonts w:ascii="Arial" w:hAnsi="Arial" w:cs="Arial"/>
          <w:b/>
          <w:sz w:val="24"/>
          <w:szCs w:val="24"/>
        </w:rPr>
        <w:t>3. Los grandes responsables del contraste: blancos y negros</w:t>
      </w:r>
    </w:p>
    <w:p w:rsidR="002970E9" w:rsidRPr="00683953" w:rsidRDefault="002970E9" w:rsidP="00683953">
      <w:pPr>
        <w:jc w:val="both"/>
        <w:rPr>
          <w:rFonts w:ascii="Arial" w:hAnsi="Arial" w:cs="Arial"/>
          <w:sz w:val="24"/>
          <w:szCs w:val="24"/>
        </w:rPr>
      </w:pPr>
      <w:r>
        <w:rPr>
          <w:rFonts w:ascii="Arial" w:hAnsi="Arial" w:cs="Arial"/>
          <w:noProof/>
          <w:sz w:val="24"/>
          <w:szCs w:val="24"/>
          <w:lang w:eastAsia="es-PA"/>
        </w:rPr>
        <w:drawing>
          <wp:inline distT="0" distB="0" distL="0" distR="0">
            <wp:extent cx="5612130" cy="331533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4-08-01 a la(s) 17_50_13(1).png"/>
                    <pic:cNvPicPr/>
                  </pic:nvPicPr>
                  <pic:blipFill>
                    <a:blip r:embed="rId10">
                      <a:extLst>
                        <a:ext uri="{28A0092B-C50C-407E-A947-70E740481C1C}">
                          <a14:useLocalDpi xmlns:a14="http://schemas.microsoft.com/office/drawing/2010/main" val="0"/>
                        </a:ext>
                      </a:extLst>
                    </a:blip>
                    <a:stretch>
                      <a:fillRect/>
                    </a:stretch>
                  </pic:blipFill>
                  <pic:spPr>
                    <a:xfrm>
                      <a:off x="0" y="0"/>
                      <a:ext cx="5612130" cy="3315335"/>
                    </a:xfrm>
                    <a:prstGeom prst="rect">
                      <a:avLst/>
                    </a:prstGeom>
                  </pic:spPr>
                </pic:pic>
              </a:graphicData>
            </a:graphic>
          </wp:inline>
        </w:drawing>
      </w:r>
    </w:p>
    <w:p w:rsidR="00683953" w:rsidRDefault="002970E9" w:rsidP="002970E9">
      <w:pPr>
        <w:jc w:val="both"/>
        <w:rPr>
          <w:rFonts w:ascii="Arial" w:hAnsi="Arial" w:cs="Arial"/>
          <w:sz w:val="24"/>
        </w:rPr>
      </w:pPr>
      <w:r w:rsidRPr="002970E9">
        <w:rPr>
          <w:rFonts w:ascii="Arial" w:hAnsi="Arial" w:cs="Arial"/>
          <w:sz w:val="24"/>
        </w:rPr>
        <w:t xml:space="preserve">Uno pensaría que la calidad del contraste en una pantalla depende de qué tan definidos están los colores, pero la realidad es que el negro y el blanco son los protagonistas en esta historia. La diferencia entre los negros en LCD y en AMOLED es que en LCD el </w:t>
      </w:r>
      <w:proofErr w:type="spellStart"/>
      <w:r w:rsidRPr="002970E9">
        <w:rPr>
          <w:rFonts w:ascii="Arial" w:hAnsi="Arial" w:cs="Arial"/>
          <w:sz w:val="24"/>
        </w:rPr>
        <w:t>display</w:t>
      </w:r>
      <w:proofErr w:type="spellEnd"/>
      <w:r w:rsidRPr="002970E9">
        <w:rPr>
          <w:rFonts w:ascii="Arial" w:hAnsi="Arial" w:cs="Arial"/>
          <w:sz w:val="24"/>
        </w:rPr>
        <w:t xml:space="preserve"> ilumina toda la pantalla, de ahí que los negros se vean más bien como grises, en cambio en AMOLED cada pixel puede apagarse de forma independiente, es decir que si tenemos una fotografía de noche, en la parte del cielo los pixeles estarán completamente apagados, y sólo los que estén en la parte de las luces de la ciudad se mantendrán encendidos.</w:t>
      </w:r>
      <w:r w:rsidRPr="002970E9">
        <w:rPr>
          <w:rFonts w:ascii="Arial" w:hAnsi="Arial" w:cs="Arial"/>
          <w:color w:val="1A1A1A"/>
          <w:sz w:val="27"/>
          <w:szCs w:val="27"/>
          <w:shd w:val="clear" w:color="auto" w:fill="F9F9F9"/>
        </w:rPr>
        <w:t xml:space="preserve"> </w:t>
      </w:r>
      <w:r w:rsidRPr="002970E9">
        <w:rPr>
          <w:rFonts w:ascii="Arial" w:hAnsi="Arial" w:cs="Arial"/>
          <w:sz w:val="24"/>
          <w:szCs w:val="24"/>
        </w:rPr>
        <w:t xml:space="preserve">Esta cualidad no sólo se limita a contrastes más reales, sino también a mejores ángulos de visión, de manera que los colores no se alteran si lo estás viendo desde cualquiera de los extremos del </w:t>
      </w:r>
      <w:proofErr w:type="spellStart"/>
      <w:r w:rsidRPr="002970E9">
        <w:rPr>
          <w:rFonts w:ascii="Arial" w:hAnsi="Arial" w:cs="Arial"/>
          <w:sz w:val="24"/>
          <w:szCs w:val="24"/>
        </w:rPr>
        <w:t>display</w:t>
      </w:r>
      <w:proofErr w:type="spellEnd"/>
      <w:r w:rsidRPr="002970E9">
        <w:rPr>
          <w:rFonts w:ascii="Arial" w:hAnsi="Arial" w:cs="Arial"/>
          <w:sz w:val="24"/>
          <w:szCs w:val="24"/>
        </w:rPr>
        <w:t xml:space="preserve"> (como cuando estás acostado en tu cama y decides ver un video antes de dormir).</w:t>
      </w:r>
    </w:p>
    <w:p w:rsidR="002970E9" w:rsidRDefault="002970E9" w:rsidP="002970E9">
      <w:pPr>
        <w:jc w:val="both"/>
        <w:rPr>
          <w:rFonts w:ascii="Arial" w:hAnsi="Arial" w:cs="Arial"/>
          <w:sz w:val="24"/>
        </w:rPr>
      </w:pPr>
    </w:p>
    <w:p w:rsidR="002970E9" w:rsidRPr="002970E9" w:rsidRDefault="002970E9" w:rsidP="002970E9">
      <w:pPr>
        <w:jc w:val="both"/>
        <w:rPr>
          <w:rFonts w:ascii="Arial" w:hAnsi="Arial" w:cs="Arial"/>
          <w:sz w:val="24"/>
        </w:rPr>
      </w:pPr>
    </w:p>
    <w:sectPr w:rsidR="002970E9" w:rsidRPr="002970E9" w:rsidSect="002970E9">
      <w:pgSz w:w="12240" w:h="15840"/>
      <w:pgMar w:top="1417" w:right="1701" w:bottom="1417" w:left="1701" w:header="708" w:footer="708" w:gutter="0"/>
      <w:pgBorders w:offsetFrom="page">
        <w:top w:val="triple" w:sz="4" w:space="24" w:color="auto"/>
        <w:left w:val="triple" w:sz="4" w:space="24" w:color="auto"/>
        <w:bottom w:val="triple" w:sz="4" w:space="24" w:color="auto"/>
        <w:right w:val="trip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3953"/>
    <w:rsid w:val="002970E9"/>
    <w:rsid w:val="003217C4"/>
    <w:rsid w:val="004401D7"/>
    <w:rsid w:val="00683953"/>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83953"/>
    <w:pPr>
      <w:spacing w:before="100" w:beforeAutospacing="1" w:after="100" w:afterAutospacing="1" w:line="240" w:lineRule="auto"/>
    </w:pPr>
    <w:rPr>
      <w:rFonts w:ascii="Times New Roman" w:eastAsia="Times New Roman" w:hAnsi="Times New Roman" w:cs="Times New Roman"/>
      <w:sz w:val="24"/>
      <w:szCs w:val="24"/>
      <w:lang w:eastAsia="es-PA"/>
    </w:rPr>
  </w:style>
  <w:style w:type="character" w:customStyle="1" w:styleId="apple-converted-space">
    <w:name w:val="apple-converted-space"/>
    <w:basedOn w:val="DefaultParagraphFont"/>
    <w:rsid w:val="00683953"/>
  </w:style>
  <w:style w:type="character" w:styleId="Strong">
    <w:name w:val="Strong"/>
    <w:basedOn w:val="DefaultParagraphFont"/>
    <w:uiPriority w:val="22"/>
    <w:qFormat/>
    <w:rsid w:val="00683953"/>
    <w:rPr>
      <w:b/>
      <w:bCs/>
    </w:rPr>
  </w:style>
  <w:style w:type="character" w:styleId="Hyperlink">
    <w:name w:val="Hyperlink"/>
    <w:basedOn w:val="DefaultParagraphFont"/>
    <w:uiPriority w:val="99"/>
    <w:unhideWhenUsed/>
    <w:rsid w:val="00683953"/>
    <w:rPr>
      <w:color w:val="0000FF" w:themeColor="hyperlink"/>
      <w:u w:val="single"/>
    </w:rPr>
  </w:style>
  <w:style w:type="paragraph" w:styleId="BalloonText">
    <w:name w:val="Balloon Text"/>
    <w:basedOn w:val="Normal"/>
    <w:link w:val="BalloonTextChar"/>
    <w:uiPriority w:val="99"/>
    <w:semiHidden/>
    <w:unhideWhenUsed/>
    <w:rsid w:val="006839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395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83953"/>
    <w:pPr>
      <w:spacing w:before="100" w:beforeAutospacing="1" w:after="100" w:afterAutospacing="1" w:line="240" w:lineRule="auto"/>
    </w:pPr>
    <w:rPr>
      <w:rFonts w:ascii="Times New Roman" w:eastAsia="Times New Roman" w:hAnsi="Times New Roman" w:cs="Times New Roman"/>
      <w:sz w:val="24"/>
      <w:szCs w:val="24"/>
      <w:lang w:eastAsia="es-PA"/>
    </w:rPr>
  </w:style>
  <w:style w:type="character" w:customStyle="1" w:styleId="apple-converted-space">
    <w:name w:val="apple-converted-space"/>
    <w:basedOn w:val="DefaultParagraphFont"/>
    <w:rsid w:val="00683953"/>
  </w:style>
  <w:style w:type="character" w:styleId="Strong">
    <w:name w:val="Strong"/>
    <w:basedOn w:val="DefaultParagraphFont"/>
    <w:uiPriority w:val="22"/>
    <w:qFormat/>
    <w:rsid w:val="00683953"/>
    <w:rPr>
      <w:b/>
      <w:bCs/>
    </w:rPr>
  </w:style>
  <w:style w:type="character" w:styleId="Hyperlink">
    <w:name w:val="Hyperlink"/>
    <w:basedOn w:val="DefaultParagraphFont"/>
    <w:uiPriority w:val="99"/>
    <w:unhideWhenUsed/>
    <w:rsid w:val="00683953"/>
    <w:rPr>
      <w:color w:val="0000FF" w:themeColor="hyperlink"/>
      <w:u w:val="single"/>
    </w:rPr>
  </w:style>
  <w:style w:type="paragraph" w:styleId="BalloonText">
    <w:name w:val="Balloon Text"/>
    <w:basedOn w:val="Normal"/>
    <w:link w:val="BalloonTextChar"/>
    <w:uiPriority w:val="99"/>
    <w:semiHidden/>
    <w:unhideWhenUsed/>
    <w:rsid w:val="006839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395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148603">
      <w:bodyDiv w:val="1"/>
      <w:marLeft w:val="0"/>
      <w:marRight w:val="0"/>
      <w:marTop w:val="0"/>
      <w:marBottom w:val="0"/>
      <w:divBdr>
        <w:top w:val="none" w:sz="0" w:space="0" w:color="auto"/>
        <w:left w:val="none" w:sz="0" w:space="0" w:color="auto"/>
        <w:bottom w:val="none" w:sz="0" w:space="0" w:color="auto"/>
        <w:right w:val="none" w:sz="0" w:space="0" w:color="auto"/>
      </w:divBdr>
    </w:div>
    <w:div w:id="464272484">
      <w:bodyDiv w:val="1"/>
      <w:marLeft w:val="0"/>
      <w:marRight w:val="0"/>
      <w:marTop w:val="0"/>
      <w:marBottom w:val="0"/>
      <w:divBdr>
        <w:top w:val="none" w:sz="0" w:space="0" w:color="auto"/>
        <w:left w:val="none" w:sz="0" w:space="0" w:color="auto"/>
        <w:bottom w:val="none" w:sz="0" w:space="0" w:color="auto"/>
        <w:right w:val="none" w:sz="0" w:space="0" w:color="auto"/>
      </w:divBdr>
    </w:div>
    <w:div w:id="664863518">
      <w:bodyDiv w:val="1"/>
      <w:marLeft w:val="0"/>
      <w:marRight w:val="0"/>
      <w:marTop w:val="0"/>
      <w:marBottom w:val="0"/>
      <w:divBdr>
        <w:top w:val="none" w:sz="0" w:space="0" w:color="auto"/>
        <w:left w:val="none" w:sz="0" w:space="0" w:color="auto"/>
        <w:bottom w:val="none" w:sz="0" w:space="0" w:color="auto"/>
        <w:right w:val="none" w:sz="0" w:space="0" w:color="auto"/>
      </w:divBdr>
    </w:div>
    <w:div w:id="1118067528">
      <w:bodyDiv w:val="1"/>
      <w:marLeft w:val="0"/>
      <w:marRight w:val="0"/>
      <w:marTop w:val="0"/>
      <w:marBottom w:val="0"/>
      <w:divBdr>
        <w:top w:val="none" w:sz="0" w:space="0" w:color="auto"/>
        <w:left w:val="none" w:sz="0" w:space="0" w:color="auto"/>
        <w:bottom w:val="none" w:sz="0" w:space="0" w:color="auto"/>
        <w:right w:val="none" w:sz="0" w:space="0" w:color="auto"/>
      </w:divBdr>
    </w:div>
    <w:div w:id="1449279920">
      <w:bodyDiv w:val="1"/>
      <w:marLeft w:val="0"/>
      <w:marRight w:val="0"/>
      <w:marTop w:val="0"/>
      <w:marBottom w:val="0"/>
      <w:divBdr>
        <w:top w:val="none" w:sz="0" w:space="0" w:color="auto"/>
        <w:left w:val="none" w:sz="0" w:space="0" w:color="auto"/>
        <w:bottom w:val="none" w:sz="0" w:space="0" w:color="auto"/>
        <w:right w:val="none" w:sz="0" w:space="0" w:color="auto"/>
      </w:divBdr>
    </w:div>
    <w:div w:id="1707484301">
      <w:bodyDiv w:val="1"/>
      <w:marLeft w:val="0"/>
      <w:marRight w:val="0"/>
      <w:marTop w:val="0"/>
      <w:marBottom w:val="0"/>
      <w:divBdr>
        <w:top w:val="none" w:sz="0" w:space="0" w:color="auto"/>
        <w:left w:val="none" w:sz="0" w:space="0" w:color="auto"/>
        <w:bottom w:val="none" w:sz="0" w:space="0" w:color="auto"/>
        <w:right w:val="none" w:sz="0" w:space="0" w:color="auto"/>
      </w:divBdr>
    </w:div>
    <w:div w:id="1982340097">
      <w:bodyDiv w:val="1"/>
      <w:marLeft w:val="0"/>
      <w:marRight w:val="0"/>
      <w:marTop w:val="0"/>
      <w:marBottom w:val="0"/>
      <w:divBdr>
        <w:top w:val="none" w:sz="0" w:space="0" w:color="auto"/>
        <w:left w:val="none" w:sz="0" w:space="0" w:color="auto"/>
        <w:bottom w:val="none" w:sz="0" w:space="0" w:color="auto"/>
        <w:right w:val="none" w:sz="0" w:space="0" w:color="auto"/>
      </w:divBdr>
    </w:div>
    <w:div w:id="2118912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www.parentesis.com/noticias/eventos_lanzamientos/Precio_disponibilidad_y_caracteristicas_de_la_Samsung_Galaxy_Tab_S_ya_disponible_en_Mexic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967</Words>
  <Characters>5321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Aris Bonilla</dc:creator>
  <cp:lastModifiedBy>Aris Bonilla</cp:lastModifiedBy>
  <cp:revision>2</cp:revision>
  <dcterms:created xsi:type="dcterms:W3CDTF">2015-07-08T22:35:00Z</dcterms:created>
  <dcterms:modified xsi:type="dcterms:W3CDTF">2015-07-08T22:35:00Z</dcterms:modified>
</cp:coreProperties>
</file>