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4F" w:rsidRPr="00FD3749" w:rsidRDefault="00FD3749">
      <w:pPr>
        <w:rPr>
          <w:rFonts w:ascii="Arial" w:hAnsi="Arial" w:cs="Arial"/>
          <w:b/>
          <w:i/>
          <w:color w:val="00B0F0"/>
          <w:sz w:val="36"/>
          <w:u w:val="single"/>
        </w:rPr>
      </w:pPr>
      <w:r w:rsidRPr="00FD3749">
        <w:rPr>
          <w:rFonts w:ascii="Arial" w:hAnsi="Arial" w:cs="Arial"/>
          <w:b/>
          <w:i/>
          <w:color w:val="00B0F0"/>
          <w:sz w:val="36"/>
          <w:u w:val="single"/>
        </w:rPr>
        <w:t>Lidocaine</w:t>
      </w:r>
    </w:p>
    <w:p w:rsidR="00FD3749" w:rsidRPr="00FD3749" w:rsidRDefault="00FD3749" w:rsidP="00FD3749">
      <w:pPr>
        <w:rPr>
          <w:rFonts w:ascii="Arial" w:hAnsi="Arial" w:cs="Arial"/>
          <w:b/>
          <w:bCs/>
          <w:color w:val="FF0000"/>
          <w:sz w:val="24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t>Dosage and Administration</w:t>
      </w:r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</w:rPr>
        <w:t xml:space="preserve">EPIDURAL: Cattle and Horses: 5 to 15 </w:t>
      </w:r>
      <w:proofErr w:type="spellStart"/>
      <w:r w:rsidRPr="00FD3749">
        <w:rPr>
          <w:rFonts w:ascii="Arial" w:hAnsi="Arial" w:cs="Arial"/>
        </w:rPr>
        <w:t>mL.</w:t>
      </w:r>
      <w:proofErr w:type="spellEnd"/>
      <w:r w:rsidRPr="00FD3749">
        <w:rPr>
          <w:rFonts w:ascii="Arial" w:hAnsi="Arial" w:cs="Arial"/>
        </w:rPr>
        <w:t xml:space="preserve"> Dogs and Cats: 1 mL per 10 pounds of body weight. NERVE BLOCK: Cattle and Horses: 5 to 20 </w:t>
      </w:r>
      <w:proofErr w:type="spellStart"/>
      <w:r w:rsidRPr="00FD3749">
        <w:rPr>
          <w:rFonts w:ascii="Arial" w:hAnsi="Arial" w:cs="Arial"/>
        </w:rPr>
        <w:t>mL.</w:t>
      </w:r>
      <w:proofErr w:type="spellEnd"/>
      <w:r w:rsidRPr="00FD3749">
        <w:rPr>
          <w:rFonts w:ascii="Arial" w:hAnsi="Arial" w:cs="Arial"/>
        </w:rPr>
        <w:t xml:space="preserve"> INFILTRATION: Dilute to 0.5% concentration (1 mL of 2% solution</w:t>
      </w:r>
      <w:r>
        <w:rPr>
          <w:rFonts w:ascii="Arial" w:hAnsi="Arial" w:cs="Arial"/>
        </w:rPr>
        <w:t xml:space="preserve"> </w:t>
      </w:r>
      <w:r w:rsidRPr="00FD3749">
        <w:rPr>
          <w:rFonts w:ascii="Arial" w:hAnsi="Arial" w:cs="Arial"/>
        </w:rPr>
        <w:t>diluted with 3 mL of sterile water = 4 mL of a 0.5% solution).</w:t>
      </w:r>
    </w:p>
    <w:p w:rsid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t>CONTAINS:</w:t>
      </w:r>
      <w:r w:rsidRPr="00FD3749">
        <w:rPr>
          <w:rFonts w:ascii="Arial" w:hAnsi="Arial" w:cs="Arial"/>
          <w:color w:val="FF0000"/>
          <w:sz w:val="24"/>
        </w:rPr>
        <w:t> </w:t>
      </w:r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</w:rPr>
        <w:t>Each mL of sterile aqueous solution contains: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502"/>
      </w:tblGrid>
      <w:tr w:rsidR="00FD3749" w:rsidRPr="00FD3749" w:rsidTr="00FD3749">
        <w:tc>
          <w:tcPr>
            <w:tcW w:w="0" w:type="auto"/>
            <w:shd w:val="clear" w:color="auto" w:fill="FFFFFF"/>
            <w:hideMark/>
          </w:tcPr>
          <w:p w:rsidR="00FD3749" w:rsidRPr="00FD3749" w:rsidRDefault="00FD3749" w:rsidP="00FD3749">
            <w:pPr>
              <w:rPr>
                <w:rFonts w:ascii="Arial" w:hAnsi="Arial" w:cs="Arial"/>
              </w:rPr>
            </w:pPr>
            <w:r w:rsidRPr="00FD3749">
              <w:rPr>
                <w:rFonts w:ascii="Arial" w:hAnsi="Arial" w:cs="Arial"/>
              </w:rPr>
              <w:t>Lidocaine Hydrochloride</w:t>
            </w:r>
          </w:p>
        </w:tc>
        <w:tc>
          <w:tcPr>
            <w:tcW w:w="0" w:type="auto"/>
            <w:shd w:val="clear" w:color="auto" w:fill="FFFFFF"/>
            <w:hideMark/>
          </w:tcPr>
          <w:p w:rsidR="00FD3749" w:rsidRPr="00FD3749" w:rsidRDefault="00FD3749" w:rsidP="00FD3749">
            <w:pPr>
              <w:rPr>
                <w:rFonts w:ascii="Arial" w:hAnsi="Arial" w:cs="Arial"/>
              </w:rPr>
            </w:pPr>
            <w:r w:rsidRPr="00FD3749">
              <w:rPr>
                <w:rFonts w:ascii="Arial" w:hAnsi="Arial" w:cs="Arial"/>
              </w:rPr>
              <w:t>2.0%</w:t>
            </w:r>
          </w:p>
        </w:tc>
      </w:tr>
      <w:tr w:rsidR="00FD3749" w:rsidRPr="00FD3749" w:rsidTr="00FD3749">
        <w:tc>
          <w:tcPr>
            <w:tcW w:w="0" w:type="auto"/>
            <w:shd w:val="clear" w:color="auto" w:fill="FFFFFF"/>
            <w:hideMark/>
          </w:tcPr>
          <w:p w:rsidR="00FD3749" w:rsidRPr="00FD3749" w:rsidRDefault="00FD3749" w:rsidP="00FD3749">
            <w:pPr>
              <w:rPr>
                <w:rFonts w:ascii="Arial" w:hAnsi="Arial" w:cs="Arial"/>
              </w:rPr>
            </w:pPr>
            <w:r w:rsidRPr="00FD3749">
              <w:rPr>
                <w:rFonts w:ascii="Arial" w:hAnsi="Arial" w:cs="Arial"/>
              </w:rPr>
              <w:t>Propylene Glycol</w:t>
            </w:r>
          </w:p>
        </w:tc>
        <w:tc>
          <w:tcPr>
            <w:tcW w:w="0" w:type="auto"/>
            <w:shd w:val="clear" w:color="auto" w:fill="FFFFFF"/>
            <w:hideMark/>
          </w:tcPr>
          <w:p w:rsidR="00FD3749" w:rsidRPr="00FD3749" w:rsidRDefault="00FD3749" w:rsidP="00FD3749">
            <w:pPr>
              <w:rPr>
                <w:rFonts w:ascii="Arial" w:hAnsi="Arial" w:cs="Arial"/>
              </w:rPr>
            </w:pPr>
            <w:r w:rsidRPr="00FD3749">
              <w:rPr>
                <w:rFonts w:ascii="Arial" w:hAnsi="Arial" w:cs="Arial"/>
              </w:rPr>
              <w:t>5.2%</w:t>
            </w:r>
          </w:p>
        </w:tc>
      </w:tr>
      <w:tr w:rsidR="00FD3749" w:rsidRPr="00FD3749" w:rsidTr="00FD3749">
        <w:tc>
          <w:tcPr>
            <w:tcW w:w="0" w:type="auto"/>
            <w:shd w:val="clear" w:color="auto" w:fill="FFFFFF"/>
            <w:hideMark/>
          </w:tcPr>
          <w:p w:rsidR="00FD3749" w:rsidRPr="00FD3749" w:rsidRDefault="00FD3749" w:rsidP="00FD3749">
            <w:pPr>
              <w:rPr>
                <w:rFonts w:ascii="Arial" w:hAnsi="Arial" w:cs="Arial"/>
              </w:rPr>
            </w:pPr>
            <w:r w:rsidRPr="00FD3749">
              <w:rPr>
                <w:rFonts w:ascii="Arial" w:hAnsi="Arial" w:cs="Arial"/>
              </w:rPr>
              <w:t>Sodium Chloride</w:t>
            </w:r>
          </w:p>
        </w:tc>
        <w:tc>
          <w:tcPr>
            <w:tcW w:w="0" w:type="auto"/>
            <w:shd w:val="clear" w:color="auto" w:fill="FFFFFF"/>
            <w:hideMark/>
          </w:tcPr>
          <w:p w:rsidR="00FD3749" w:rsidRPr="00FD3749" w:rsidRDefault="00FD3749" w:rsidP="00FD3749">
            <w:pPr>
              <w:rPr>
                <w:rFonts w:ascii="Arial" w:hAnsi="Arial" w:cs="Arial"/>
              </w:rPr>
            </w:pPr>
            <w:r w:rsidRPr="00FD3749">
              <w:rPr>
                <w:rFonts w:ascii="Arial" w:hAnsi="Arial" w:cs="Arial"/>
              </w:rPr>
              <w:t>0.5%</w:t>
            </w:r>
          </w:p>
        </w:tc>
      </w:tr>
      <w:tr w:rsidR="00FD3749" w:rsidRPr="00FD3749" w:rsidTr="00FD3749">
        <w:tc>
          <w:tcPr>
            <w:tcW w:w="0" w:type="auto"/>
            <w:shd w:val="clear" w:color="auto" w:fill="FFFFFF"/>
            <w:hideMark/>
          </w:tcPr>
          <w:p w:rsidR="00FD3749" w:rsidRPr="00FD3749" w:rsidRDefault="00FD3749" w:rsidP="00FD3749">
            <w:pPr>
              <w:rPr>
                <w:rFonts w:ascii="Arial" w:hAnsi="Arial" w:cs="Arial"/>
              </w:rPr>
            </w:pPr>
            <w:r w:rsidRPr="00FD3749">
              <w:rPr>
                <w:rFonts w:ascii="Arial" w:hAnsi="Arial" w:cs="Arial"/>
              </w:rPr>
              <w:t>Sodium Lactate</w:t>
            </w:r>
          </w:p>
        </w:tc>
        <w:tc>
          <w:tcPr>
            <w:tcW w:w="0" w:type="auto"/>
            <w:shd w:val="clear" w:color="auto" w:fill="FFFFFF"/>
            <w:hideMark/>
          </w:tcPr>
          <w:p w:rsidR="00FD3749" w:rsidRPr="00FD3749" w:rsidRDefault="00FD3749" w:rsidP="00FD3749">
            <w:pPr>
              <w:rPr>
                <w:rFonts w:ascii="Arial" w:hAnsi="Arial" w:cs="Arial"/>
              </w:rPr>
            </w:pPr>
            <w:r w:rsidRPr="00FD3749">
              <w:rPr>
                <w:rFonts w:ascii="Arial" w:hAnsi="Arial" w:cs="Arial"/>
              </w:rPr>
              <w:t>0.5%</w:t>
            </w:r>
          </w:p>
        </w:tc>
      </w:tr>
    </w:tbl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</w:rPr>
        <w:t>with Methylparaben 0.15%, Sodium Metabisulfite 0.10%, Propylparaben 0.03% and Disodium Edentate 0.001% as preservatives.</w:t>
      </w:r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  <w:b/>
          <w:bCs/>
        </w:rPr>
        <w:t xml:space="preserve">CATTLE: Infiltration </w:t>
      </w:r>
      <w:r w:rsidRPr="00FD3749">
        <w:rPr>
          <w:rFonts w:ascii="Arial" w:hAnsi="Arial" w:cs="Arial"/>
          <w:b/>
          <w:bCs/>
        </w:rPr>
        <w:t>Anaesthesia</w:t>
      </w:r>
      <w:r w:rsidRPr="00FD3749">
        <w:rPr>
          <w:rFonts w:ascii="Arial" w:hAnsi="Arial" w:cs="Arial"/>
        </w:rPr>
        <w:t xml:space="preserve"> - 5 to 100 </w:t>
      </w:r>
      <w:proofErr w:type="spellStart"/>
      <w:r w:rsidRPr="00FD3749">
        <w:rPr>
          <w:rFonts w:ascii="Arial" w:hAnsi="Arial" w:cs="Arial"/>
        </w:rPr>
        <w:t>mL.</w:t>
      </w:r>
      <w:proofErr w:type="spellEnd"/>
      <w:r w:rsidRPr="00FD3749">
        <w:rPr>
          <w:rFonts w:ascii="Arial" w:hAnsi="Arial" w:cs="Arial"/>
        </w:rPr>
        <w:t xml:space="preserve"> Subcutaneously or intramuscularly. For major surgery and suturing wounds.</w:t>
      </w:r>
    </w:p>
    <w:p w:rsidR="00FD3749" w:rsidRPr="00FD3749" w:rsidRDefault="00FD3749" w:rsidP="00FD3749">
      <w:pPr>
        <w:rPr>
          <w:rFonts w:ascii="Arial" w:hAnsi="Arial" w:cs="Arial"/>
          <w:color w:val="FF0000"/>
          <w:sz w:val="24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t>Regional Nerve Blocks:</w:t>
      </w:r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t>Cornual Nerve Block</w:t>
      </w:r>
      <w:r w:rsidRPr="00FD3749">
        <w:rPr>
          <w:rFonts w:ascii="Arial" w:hAnsi="Arial" w:cs="Arial"/>
          <w:color w:val="FF0000"/>
          <w:sz w:val="24"/>
        </w:rPr>
        <w:t> </w:t>
      </w:r>
      <w:r w:rsidRPr="00FD3749">
        <w:rPr>
          <w:rFonts w:ascii="Arial" w:hAnsi="Arial" w:cs="Arial"/>
        </w:rPr>
        <w:t xml:space="preserve">- 10 to 15 </w:t>
      </w:r>
      <w:proofErr w:type="spellStart"/>
      <w:r w:rsidRPr="00FD3749">
        <w:rPr>
          <w:rFonts w:ascii="Arial" w:hAnsi="Arial" w:cs="Arial"/>
        </w:rPr>
        <w:t>mL.</w:t>
      </w:r>
      <w:proofErr w:type="spellEnd"/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</w:rPr>
        <w:t>For dehorning of bulls.</w:t>
      </w:r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t>Epidural Block</w:t>
      </w:r>
      <w:r w:rsidRPr="00FD3749">
        <w:rPr>
          <w:rFonts w:ascii="Arial" w:hAnsi="Arial" w:cs="Arial"/>
          <w:color w:val="FF0000"/>
          <w:sz w:val="24"/>
        </w:rPr>
        <w:t> </w:t>
      </w:r>
      <w:r w:rsidRPr="00FD3749">
        <w:rPr>
          <w:rFonts w:ascii="Arial" w:hAnsi="Arial" w:cs="Arial"/>
        </w:rPr>
        <w:t xml:space="preserve">(Standing Animal) - 4 to 8 </w:t>
      </w:r>
      <w:proofErr w:type="spellStart"/>
      <w:r w:rsidRPr="00FD3749">
        <w:rPr>
          <w:rFonts w:ascii="Arial" w:hAnsi="Arial" w:cs="Arial"/>
        </w:rPr>
        <w:t>mL.</w:t>
      </w:r>
      <w:proofErr w:type="spellEnd"/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</w:rPr>
        <w:t>For surgery of the tail, anus, rectum, vulva and vagina and perineum; relaxation of the penis; counteracting excessive straining during replacement of the prolapsed uterus or vagina; removal of urethral calculi in feedlot steers.</w:t>
      </w:r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t>Paravertebral Block</w:t>
      </w:r>
      <w:r w:rsidRPr="00FD3749">
        <w:rPr>
          <w:rFonts w:ascii="Arial" w:hAnsi="Arial" w:cs="Arial"/>
          <w:color w:val="FF0000"/>
          <w:sz w:val="24"/>
        </w:rPr>
        <w:t> </w:t>
      </w:r>
      <w:r w:rsidRPr="00FD3749">
        <w:rPr>
          <w:rFonts w:ascii="Arial" w:hAnsi="Arial" w:cs="Arial"/>
        </w:rPr>
        <w:t xml:space="preserve">- 50 to 80 </w:t>
      </w:r>
      <w:proofErr w:type="spellStart"/>
      <w:r w:rsidRPr="00FD3749">
        <w:rPr>
          <w:rFonts w:ascii="Arial" w:hAnsi="Arial" w:cs="Arial"/>
        </w:rPr>
        <w:t>mL.</w:t>
      </w:r>
      <w:proofErr w:type="spellEnd"/>
    </w:p>
    <w:p w:rsidR="00FD3749" w:rsidRPr="00FD3749" w:rsidRDefault="00FD3749" w:rsidP="00FD3749">
      <w:pPr>
        <w:rPr>
          <w:rFonts w:ascii="Arial" w:hAnsi="Arial" w:cs="Arial"/>
          <w:b/>
          <w:bCs/>
          <w:color w:val="FF0000"/>
          <w:sz w:val="24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t xml:space="preserve">Lidocaine </w:t>
      </w:r>
      <w:proofErr w:type="spellStart"/>
      <w:r w:rsidRPr="00FD3749">
        <w:rPr>
          <w:rFonts w:ascii="Arial" w:hAnsi="Arial" w:cs="Arial"/>
          <w:b/>
          <w:bCs/>
          <w:color w:val="FF0000"/>
          <w:sz w:val="24"/>
        </w:rPr>
        <w:t>HCl</w:t>
      </w:r>
      <w:proofErr w:type="spellEnd"/>
      <w:r w:rsidRPr="00FD3749">
        <w:rPr>
          <w:rFonts w:ascii="Arial" w:hAnsi="Arial" w:cs="Arial"/>
          <w:b/>
          <w:bCs/>
          <w:color w:val="FF0000"/>
          <w:sz w:val="24"/>
        </w:rPr>
        <w:t xml:space="preserve"> 2% Injection Indications</w:t>
      </w:r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</w:rPr>
        <w:t>Lidocaine is a potent local anaesthetic for producing epidural, nerve conduction and infiltration anaesthesia.</w:t>
      </w:r>
    </w:p>
    <w:p w:rsidR="00FD3749" w:rsidRPr="00FD3749" w:rsidRDefault="00FD3749" w:rsidP="00FD3749">
      <w:pPr>
        <w:rPr>
          <w:rFonts w:ascii="Arial" w:hAnsi="Arial" w:cs="Arial"/>
          <w:b/>
          <w:bCs/>
          <w:color w:val="FF0000"/>
          <w:sz w:val="24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t>Contraindications</w:t>
      </w:r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</w:rPr>
        <w:t>Lidocaine is contraindicated in animals with a known hypersensitivity to the drug.</w:t>
      </w:r>
    </w:p>
    <w:p w:rsidR="00FD3749" w:rsidRPr="00FD3749" w:rsidRDefault="00FD3749" w:rsidP="00FD3749">
      <w:pPr>
        <w:rPr>
          <w:rFonts w:ascii="Arial" w:hAnsi="Arial" w:cs="Arial"/>
          <w:b/>
          <w:bCs/>
          <w:color w:val="FF0000"/>
          <w:sz w:val="24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t>Precautions</w:t>
      </w:r>
    </w:p>
    <w:p w:rsidR="00FD3749" w:rsidRP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</w:rPr>
        <w:t>Lidocaine is usually well tolerated. Nevertheless, as with all local anaesthetics, untoward effects may occur due to hypersensitivity, faulty technique, over dosage</w:t>
      </w:r>
      <w:bookmarkStart w:id="0" w:name="_GoBack"/>
      <w:bookmarkEnd w:id="0"/>
      <w:r w:rsidRPr="00FD3749">
        <w:rPr>
          <w:rFonts w:ascii="Arial" w:hAnsi="Arial" w:cs="Arial"/>
        </w:rPr>
        <w:t xml:space="preserve"> and inadvertent intravascular or subarachnoid injection. In case of respiratory arrest, immediate resuscitation with oxygen is indicated.</w:t>
      </w:r>
    </w:p>
    <w:p w:rsidR="00FD3749" w:rsidRPr="00FD3749" w:rsidRDefault="00FD3749" w:rsidP="00FD3749">
      <w:pPr>
        <w:rPr>
          <w:rFonts w:ascii="Arial" w:hAnsi="Arial" w:cs="Arial"/>
          <w:b/>
          <w:bCs/>
          <w:color w:val="FF0000"/>
          <w:sz w:val="24"/>
        </w:rPr>
      </w:pPr>
      <w:r w:rsidRPr="00FD3749">
        <w:rPr>
          <w:rFonts w:ascii="Arial" w:hAnsi="Arial" w:cs="Arial"/>
          <w:b/>
          <w:bCs/>
          <w:color w:val="FF0000"/>
          <w:sz w:val="24"/>
        </w:rPr>
        <w:lastRenderedPageBreak/>
        <w:t>Storage</w:t>
      </w:r>
    </w:p>
    <w:p w:rsidR="00FD3749" w:rsidRDefault="00FD3749" w:rsidP="00FD3749">
      <w:pPr>
        <w:rPr>
          <w:rFonts w:ascii="Arial" w:hAnsi="Arial" w:cs="Arial"/>
        </w:rPr>
      </w:pPr>
      <w:r w:rsidRPr="00FD3749">
        <w:rPr>
          <w:rFonts w:ascii="Arial" w:hAnsi="Arial" w:cs="Arial"/>
        </w:rPr>
        <w:t>Store at controlled room temperature between 15°C and 30°C (59°F-86°F).</w:t>
      </w:r>
    </w:p>
    <w:p w:rsidR="00FD3749" w:rsidRDefault="00FD3749" w:rsidP="00FD3749">
      <w:pPr>
        <w:rPr>
          <w:rFonts w:ascii="Arial" w:hAnsi="Arial" w:cs="Arial"/>
        </w:rPr>
      </w:pPr>
    </w:p>
    <w:p w:rsidR="00FD3749" w:rsidRPr="00FD3749" w:rsidRDefault="00FD3749" w:rsidP="00FD3749">
      <w:pPr>
        <w:rPr>
          <w:rFonts w:ascii="Arial" w:hAnsi="Arial" w:cs="Arial"/>
        </w:rPr>
      </w:pPr>
    </w:p>
    <w:sectPr w:rsidR="00FD3749" w:rsidRPr="00FD3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49"/>
    <w:rsid w:val="00D2014F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5D0B8A-3F2D-4063-92EA-84094ACD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 Mulraine</dc:creator>
  <cp:keywords/>
  <dc:description/>
  <cp:lastModifiedBy>Shinel Mulraine</cp:lastModifiedBy>
  <cp:revision>1</cp:revision>
  <dcterms:created xsi:type="dcterms:W3CDTF">2015-09-12T21:21:00Z</dcterms:created>
  <dcterms:modified xsi:type="dcterms:W3CDTF">2015-09-12T21:28:00Z</dcterms:modified>
</cp:coreProperties>
</file>