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82" w:rsidRPr="009836AA" w:rsidRDefault="00413082" w:rsidP="00413082">
      <w:pPr>
        <w:pStyle w:val="Ttulo1"/>
        <w:jc w:val="center"/>
        <w:rPr>
          <w:rFonts w:ascii="Times New Roman" w:hAnsi="Times New Roman" w:cs="Times New Roman"/>
          <w:color w:val="auto"/>
          <w:sz w:val="52"/>
        </w:rPr>
      </w:pPr>
      <w:r w:rsidRPr="009836AA">
        <w:rPr>
          <w:rFonts w:ascii="Times New Roman" w:hAnsi="Times New Roman" w:cs="Times New Roman"/>
          <w:color w:val="auto"/>
          <w:sz w:val="52"/>
        </w:rPr>
        <w:t>ISAE UNIVERSIDAD</w:t>
      </w:r>
    </w:p>
    <w:p w:rsidR="00413082" w:rsidRPr="009836AA" w:rsidRDefault="00413082" w:rsidP="00413082">
      <w:pPr>
        <w:jc w:val="center"/>
        <w:rPr>
          <w:rFonts w:ascii="Times New Roman" w:hAnsi="Times New Roman" w:cs="Times New Roman"/>
          <w:b/>
          <w:sz w:val="48"/>
          <w:szCs w:val="26"/>
        </w:rPr>
      </w:pPr>
    </w:p>
    <w:p w:rsidR="00413082" w:rsidRPr="009836AA" w:rsidRDefault="00413082" w:rsidP="00413082">
      <w:pPr>
        <w:jc w:val="center"/>
        <w:rPr>
          <w:rFonts w:ascii="Times New Roman" w:hAnsi="Times New Roman" w:cs="Times New Roman"/>
          <w:b/>
          <w:sz w:val="26"/>
          <w:szCs w:val="26"/>
        </w:rPr>
      </w:pPr>
    </w:p>
    <w:p w:rsidR="00413082" w:rsidRPr="009836AA" w:rsidRDefault="00413082" w:rsidP="00413082">
      <w:pPr>
        <w:jc w:val="center"/>
        <w:rPr>
          <w:rFonts w:ascii="Times New Roman" w:hAnsi="Times New Roman" w:cs="Times New Roman"/>
          <w:b/>
          <w:sz w:val="26"/>
          <w:szCs w:val="26"/>
        </w:rPr>
      </w:pPr>
    </w:p>
    <w:p w:rsidR="00413082" w:rsidRPr="009836AA" w:rsidRDefault="00413082" w:rsidP="00413082">
      <w:pPr>
        <w:pStyle w:val="Ttulo2"/>
        <w:jc w:val="center"/>
        <w:rPr>
          <w:rFonts w:ascii="Times New Roman" w:hAnsi="Times New Roman" w:cs="Times New Roman"/>
          <w:color w:val="auto"/>
        </w:rPr>
      </w:pPr>
      <w:r w:rsidRPr="009836AA">
        <w:rPr>
          <w:rFonts w:ascii="Times New Roman" w:hAnsi="Times New Roman" w:cs="Times New Roman"/>
          <w:color w:val="auto"/>
        </w:rPr>
        <w:t>Facultad de Derecho y Ciencias Políticas</w:t>
      </w:r>
    </w:p>
    <w:p w:rsidR="00413082" w:rsidRPr="009836AA" w:rsidRDefault="00413082" w:rsidP="00413082">
      <w:pPr>
        <w:pStyle w:val="Instruccionesenvocorreo"/>
        <w:jc w:val="center"/>
        <w:rPr>
          <w:rFonts w:ascii="Times New Roman" w:hAnsi="Times New Roman" w:cs="Times New Roman"/>
        </w:rPr>
      </w:pPr>
      <w:r w:rsidRPr="009836AA">
        <w:rPr>
          <w:rFonts w:ascii="Times New Roman" w:hAnsi="Times New Roman" w:cs="Times New Roman"/>
        </w:rPr>
        <w:t>Departamento de Derecho Privado</w:t>
      </w:r>
    </w:p>
    <w:p w:rsidR="00413082" w:rsidRPr="009836AA" w:rsidRDefault="00413082" w:rsidP="00413082">
      <w:pPr>
        <w:pStyle w:val="Textoindependiente"/>
        <w:jc w:val="center"/>
        <w:rPr>
          <w:rFonts w:ascii="Times New Roman" w:hAnsi="Times New Roman" w:cs="Times New Roman"/>
          <w:b/>
        </w:rPr>
      </w:pPr>
      <w:proofErr w:type="gramStart"/>
      <w:r w:rsidRPr="009836AA">
        <w:rPr>
          <w:rFonts w:ascii="Times New Roman" w:hAnsi="Times New Roman" w:cs="Times New Roman"/>
          <w:b/>
        </w:rPr>
        <w:t>( Primer</w:t>
      </w:r>
      <w:proofErr w:type="gramEnd"/>
      <w:r w:rsidRPr="009836AA">
        <w:rPr>
          <w:rFonts w:ascii="Times New Roman" w:hAnsi="Times New Roman" w:cs="Times New Roman"/>
          <w:b/>
        </w:rPr>
        <w:t xml:space="preserve"> Cuatrimestre )</w:t>
      </w:r>
    </w:p>
    <w:p w:rsidR="00413082" w:rsidRPr="009836AA" w:rsidRDefault="00413082" w:rsidP="00413082">
      <w:pPr>
        <w:jc w:val="center"/>
        <w:rPr>
          <w:rFonts w:ascii="Times New Roman" w:hAnsi="Times New Roman" w:cs="Times New Roman"/>
          <w:b/>
          <w:sz w:val="26"/>
          <w:szCs w:val="26"/>
        </w:rPr>
      </w:pPr>
    </w:p>
    <w:p w:rsidR="00413082" w:rsidRPr="009836AA" w:rsidRDefault="00413082" w:rsidP="00413082">
      <w:pPr>
        <w:jc w:val="center"/>
        <w:rPr>
          <w:rFonts w:ascii="Times New Roman" w:hAnsi="Times New Roman" w:cs="Times New Roman"/>
          <w:b/>
          <w:sz w:val="26"/>
          <w:szCs w:val="26"/>
        </w:rPr>
      </w:pPr>
    </w:p>
    <w:p w:rsidR="00413082" w:rsidRPr="009836AA" w:rsidRDefault="00413082" w:rsidP="00413082">
      <w:pPr>
        <w:jc w:val="center"/>
        <w:rPr>
          <w:rFonts w:ascii="Times New Roman" w:hAnsi="Times New Roman" w:cs="Times New Roman"/>
          <w:b/>
          <w:sz w:val="26"/>
          <w:szCs w:val="26"/>
        </w:rPr>
      </w:pPr>
    </w:p>
    <w:p w:rsidR="00413082" w:rsidRPr="009836AA" w:rsidRDefault="00413082" w:rsidP="00413082">
      <w:pPr>
        <w:rPr>
          <w:rFonts w:ascii="Times New Roman" w:hAnsi="Times New Roman" w:cs="Times New Roman"/>
          <w:b/>
          <w:sz w:val="26"/>
          <w:szCs w:val="26"/>
        </w:rPr>
      </w:pPr>
    </w:p>
    <w:p w:rsidR="00413082" w:rsidRPr="009836AA" w:rsidRDefault="00413082" w:rsidP="00413082">
      <w:pPr>
        <w:jc w:val="center"/>
        <w:rPr>
          <w:rFonts w:ascii="Times New Roman" w:hAnsi="Times New Roman" w:cs="Times New Roman"/>
          <w:b/>
          <w:sz w:val="26"/>
          <w:szCs w:val="26"/>
        </w:rPr>
      </w:pPr>
      <w:r w:rsidRPr="009836AA">
        <w:rPr>
          <w:rFonts w:ascii="Times New Roman" w:hAnsi="Times New Roman" w:cs="Times New Roman"/>
          <w:b/>
          <w:sz w:val="26"/>
          <w:szCs w:val="26"/>
        </w:rPr>
        <w:t>DERECHO ROMANO I</w:t>
      </w:r>
    </w:p>
    <w:p w:rsidR="00413082" w:rsidRPr="009836AA" w:rsidRDefault="00413082" w:rsidP="00413082">
      <w:pPr>
        <w:jc w:val="center"/>
        <w:rPr>
          <w:rFonts w:ascii="Times New Roman" w:hAnsi="Times New Roman" w:cs="Times New Roman"/>
          <w:b/>
          <w:sz w:val="26"/>
          <w:szCs w:val="26"/>
        </w:rPr>
      </w:pPr>
      <w:proofErr w:type="gramStart"/>
      <w:r w:rsidRPr="009836AA">
        <w:rPr>
          <w:rFonts w:ascii="Times New Roman" w:hAnsi="Times New Roman" w:cs="Times New Roman"/>
          <w:b/>
          <w:sz w:val="26"/>
          <w:szCs w:val="26"/>
        </w:rPr>
        <w:t>( 4</w:t>
      </w:r>
      <w:proofErr w:type="gramEnd"/>
      <w:r w:rsidRPr="009836AA">
        <w:rPr>
          <w:rFonts w:ascii="Times New Roman" w:hAnsi="Times New Roman" w:cs="Times New Roman"/>
          <w:b/>
          <w:sz w:val="26"/>
          <w:szCs w:val="26"/>
        </w:rPr>
        <w:t xml:space="preserve"> Créditos)</w:t>
      </w:r>
    </w:p>
    <w:p w:rsidR="00413082" w:rsidRPr="009836AA" w:rsidRDefault="00413082" w:rsidP="00413082">
      <w:pPr>
        <w:jc w:val="center"/>
        <w:rPr>
          <w:rFonts w:ascii="Times New Roman" w:hAnsi="Times New Roman" w:cs="Times New Roman"/>
          <w:b/>
          <w:sz w:val="26"/>
          <w:szCs w:val="26"/>
        </w:rPr>
      </w:pPr>
      <w:r w:rsidRPr="009836AA">
        <w:rPr>
          <w:rFonts w:ascii="Times New Roman" w:hAnsi="Times New Roman" w:cs="Times New Roman"/>
          <w:b/>
          <w:sz w:val="26"/>
          <w:szCs w:val="26"/>
        </w:rPr>
        <w:t xml:space="preserve">  DER 0100</w:t>
      </w:r>
    </w:p>
    <w:p w:rsidR="00413082" w:rsidRPr="009836AA" w:rsidRDefault="00413082" w:rsidP="00413082">
      <w:pPr>
        <w:jc w:val="both"/>
        <w:rPr>
          <w:rFonts w:ascii="Times New Roman" w:hAnsi="Times New Roman" w:cs="Times New Roman"/>
          <w:b/>
          <w:sz w:val="26"/>
          <w:szCs w:val="26"/>
        </w:rPr>
      </w:pPr>
    </w:p>
    <w:p w:rsidR="00413082" w:rsidRPr="009836AA" w:rsidRDefault="00413082" w:rsidP="00413082">
      <w:pPr>
        <w:jc w:val="both"/>
        <w:rPr>
          <w:rFonts w:ascii="Times New Roman" w:hAnsi="Times New Roman" w:cs="Times New Roman"/>
          <w:b/>
          <w:sz w:val="26"/>
          <w:szCs w:val="26"/>
        </w:rPr>
      </w:pPr>
    </w:p>
    <w:p w:rsidR="00413082" w:rsidRPr="009836AA" w:rsidRDefault="00413082" w:rsidP="00413082">
      <w:pPr>
        <w:jc w:val="both"/>
        <w:rPr>
          <w:rFonts w:ascii="Times New Roman" w:hAnsi="Times New Roman" w:cs="Times New Roman"/>
          <w:b/>
          <w:sz w:val="26"/>
          <w:szCs w:val="26"/>
        </w:rPr>
      </w:pPr>
    </w:p>
    <w:p w:rsidR="00413082" w:rsidRPr="009836AA" w:rsidRDefault="00413082" w:rsidP="00413082">
      <w:pPr>
        <w:jc w:val="both"/>
        <w:rPr>
          <w:rFonts w:ascii="Times New Roman" w:hAnsi="Times New Roman" w:cs="Times New Roman"/>
          <w:b/>
          <w:sz w:val="26"/>
          <w:szCs w:val="26"/>
        </w:rPr>
      </w:pPr>
    </w:p>
    <w:p w:rsidR="00413082" w:rsidRPr="009836AA" w:rsidRDefault="00413082" w:rsidP="00413082">
      <w:pPr>
        <w:jc w:val="both"/>
        <w:rPr>
          <w:rFonts w:ascii="Times New Roman" w:hAnsi="Times New Roman" w:cs="Times New Roman"/>
          <w:b/>
          <w:sz w:val="26"/>
          <w:szCs w:val="26"/>
        </w:rPr>
      </w:pPr>
    </w:p>
    <w:p w:rsidR="00413082" w:rsidRPr="009836AA" w:rsidRDefault="00413082" w:rsidP="00413082">
      <w:pPr>
        <w:jc w:val="both"/>
        <w:rPr>
          <w:rFonts w:ascii="Times New Roman" w:hAnsi="Times New Roman" w:cs="Times New Roman"/>
          <w:b/>
          <w:sz w:val="26"/>
          <w:szCs w:val="26"/>
        </w:rPr>
      </w:pPr>
    </w:p>
    <w:p w:rsidR="00413082" w:rsidRDefault="00413082" w:rsidP="00413082">
      <w:pPr>
        <w:jc w:val="both"/>
        <w:rPr>
          <w:rFonts w:ascii="Times New Roman" w:hAnsi="Times New Roman" w:cs="Times New Roman"/>
          <w:b/>
          <w:sz w:val="26"/>
          <w:szCs w:val="26"/>
        </w:rPr>
      </w:pPr>
    </w:p>
    <w:p w:rsidR="00413082" w:rsidRDefault="00413082" w:rsidP="00413082">
      <w:pPr>
        <w:jc w:val="both"/>
        <w:rPr>
          <w:rFonts w:ascii="Times New Roman" w:hAnsi="Times New Roman" w:cs="Times New Roman"/>
          <w:b/>
          <w:sz w:val="26"/>
          <w:szCs w:val="26"/>
        </w:rPr>
      </w:pPr>
    </w:p>
    <w:p w:rsidR="00413082" w:rsidRDefault="00413082" w:rsidP="00413082">
      <w:pPr>
        <w:jc w:val="both"/>
        <w:rPr>
          <w:rFonts w:ascii="Times New Roman" w:hAnsi="Times New Roman" w:cs="Times New Roman"/>
          <w:b/>
          <w:sz w:val="26"/>
          <w:szCs w:val="26"/>
        </w:rPr>
      </w:pPr>
    </w:p>
    <w:p w:rsidR="00413082" w:rsidRDefault="00413082" w:rsidP="00413082">
      <w:pPr>
        <w:jc w:val="both"/>
        <w:rPr>
          <w:rFonts w:ascii="Times New Roman" w:hAnsi="Times New Roman" w:cs="Times New Roman"/>
          <w:b/>
          <w:sz w:val="26"/>
          <w:szCs w:val="26"/>
        </w:rPr>
      </w:pPr>
    </w:p>
    <w:p w:rsidR="00413082" w:rsidRDefault="00413082" w:rsidP="00413082">
      <w:pPr>
        <w:jc w:val="both"/>
        <w:rPr>
          <w:rFonts w:ascii="Times New Roman" w:hAnsi="Times New Roman" w:cs="Times New Roman"/>
          <w:b/>
          <w:sz w:val="26"/>
          <w:szCs w:val="26"/>
        </w:rPr>
      </w:pPr>
    </w:p>
    <w:p w:rsidR="00413082" w:rsidRDefault="00413082" w:rsidP="00413082">
      <w:pPr>
        <w:jc w:val="center"/>
        <w:rPr>
          <w:rFonts w:ascii="Times New Roman" w:hAnsi="Times New Roman" w:cs="Times New Roman"/>
          <w:b/>
          <w:sz w:val="26"/>
          <w:szCs w:val="26"/>
        </w:rPr>
      </w:pPr>
      <w:r w:rsidRPr="00741A57">
        <w:rPr>
          <w:rFonts w:ascii="Times New Roman" w:hAnsi="Times New Roman" w:cs="Times New Roman"/>
          <w:b/>
          <w:sz w:val="26"/>
          <w:szCs w:val="26"/>
        </w:rPr>
        <w:t>DERECHO ROMANO I</w:t>
      </w:r>
    </w:p>
    <w:p w:rsidR="00413082" w:rsidRDefault="00413082" w:rsidP="00413082">
      <w:pPr>
        <w:jc w:val="center"/>
        <w:rPr>
          <w:rFonts w:ascii="Times New Roman" w:hAnsi="Times New Roman" w:cs="Times New Roman"/>
          <w:b/>
          <w:sz w:val="26"/>
          <w:szCs w:val="26"/>
        </w:rPr>
      </w:pPr>
      <w:proofErr w:type="gramStart"/>
      <w:r>
        <w:rPr>
          <w:rFonts w:ascii="Times New Roman" w:hAnsi="Times New Roman" w:cs="Times New Roman"/>
          <w:b/>
          <w:sz w:val="26"/>
          <w:szCs w:val="26"/>
        </w:rPr>
        <w:t>( 4</w:t>
      </w:r>
      <w:proofErr w:type="gramEnd"/>
      <w:r>
        <w:rPr>
          <w:rFonts w:ascii="Times New Roman" w:hAnsi="Times New Roman" w:cs="Times New Roman"/>
          <w:b/>
          <w:sz w:val="26"/>
          <w:szCs w:val="26"/>
        </w:rPr>
        <w:t xml:space="preserve"> Créditos)</w:t>
      </w:r>
    </w:p>
    <w:p w:rsidR="00413082" w:rsidRPr="00741A57" w:rsidRDefault="00413082" w:rsidP="00413082">
      <w:pPr>
        <w:jc w:val="center"/>
        <w:rPr>
          <w:rFonts w:ascii="Times New Roman" w:hAnsi="Times New Roman" w:cs="Times New Roman"/>
          <w:b/>
          <w:sz w:val="26"/>
          <w:szCs w:val="26"/>
        </w:rPr>
      </w:pPr>
      <w:r>
        <w:rPr>
          <w:rFonts w:ascii="Times New Roman" w:hAnsi="Times New Roman" w:cs="Times New Roman"/>
          <w:b/>
          <w:sz w:val="26"/>
          <w:szCs w:val="26"/>
        </w:rPr>
        <w:t xml:space="preserve">  DER 0100</w:t>
      </w:r>
    </w:p>
    <w:p w:rsidR="00413082" w:rsidRDefault="00413082" w:rsidP="00413082">
      <w:pPr>
        <w:jc w:val="both"/>
        <w:rPr>
          <w:rFonts w:ascii="Times New Roman" w:hAnsi="Times New Roman" w:cs="Times New Roman"/>
          <w:b/>
          <w:sz w:val="26"/>
          <w:szCs w:val="26"/>
        </w:rPr>
      </w:pPr>
    </w:p>
    <w:p w:rsidR="00413082" w:rsidRPr="009836AA" w:rsidRDefault="00413082" w:rsidP="00413082">
      <w:pPr>
        <w:spacing w:line="360" w:lineRule="auto"/>
        <w:jc w:val="both"/>
        <w:rPr>
          <w:rFonts w:ascii="Times New Roman" w:hAnsi="Times New Roman" w:cs="Times New Roman"/>
          <w:b/>
          <w:sz w:val="26"/>
          <w:szCs w:val="26"/>
        </w:rPr>
      </w:pPr>
    </w:p>
    <w:p w:rsidR="00413082" w:rsidRDefault="00413082" w:rsidP="00413082">
      <w:pPr>
        <w:pStyle w:val="Ttulo3"/>
        <w:spacing w:line="360" w:lineRule="auto"/>
        <w:jc w:val="both"/>
        <w:rPr>
          <w:rFonts w:ascii="Times New Roman" w:hAnsi="Times New Roman" w:cs="Times New Roman"/>
          <w:color w:val="auto"/>
          <w:sz w:val="26"/>
          <w:szCs w:val="26"/>
        </w:rPr>
      </w:pPr>
      <w:r w:rsidRPr="009836AA">
        <w:rPr>
          <w:rFonts w:ascii="Times New Roman" w:hAnsi="Times New Roman" w:cs="Times New Roman"/>
          <w:color w:val="auto"/>
          <w:sz w:val="26"/>
          <w:szCs w:val="26"/>
        </w:rPr>
        <w:t>DESCRIPCIÓN</w:t>
      </w:r>
    </w:p>
    <w:p w:rsidR="00413082" w:rsidRPr="009836AA" w:rsidRDefault="00413082" w:rsidP="00413082"/>
    <w:p w:rsidR="00413082" w:rsidRDefault="00413082" w:rsidP="00413082">
      <w:pPr>
        <w:pStyle w:val="Textoindependiente"/>
        <w:spacing w:line="360" w:lineRule="auto"/>
        <w:jc w:val="both"/>
        <w:rPr>
          <w:rFonts w:ascii="Times New Roman" w:hAnsi="Times New Roman" w:cs="Times New Roman"/>
          <w:sz w:val="26"/>
          <w:szCs w:val="26"/>
        </w:rPr>
      </w:pPr>
      <w:r w:rsidRPr="009836AA">
        <w:rPr>
          <w:rFonts w:ascii="Times New Roman" w:hAnsi="Times New Roman" w:cs="Times New Roman"/>
          <w:sz w:val="26"/>
          <w:szCs w:val="26"/>
        </w:rPr>
        <w:t xml:space="preserve">El curso de Derecho Romano presenta el contenido clásico del derecho, estudiar la Escuela Clásica del Derecho, la Escuela Histórica del Derecho, cuyo fundador principal dirigente es </w:t>
      </w:r>
      <w:proofErr w:type="spellStart"/>
      <w:r w:rsidRPr="009836AA">
        <w:rPr>
          <w:rFonts w:ascii="Times New Roman" w:hAnsi="Times New Roman" w:cs="Times New Roman"/>
          <w:sz w:val="26"/>
          <w:szCs w:val="26"/>
        </w:rPr>
        <w:t>Kar</w:t>
      </w:r>
      <w:proofErr w:type="spellEnd"/>
      <w:r w:rsidRPr="009836AA">
        <w:rPr>
          <w:rFonts w:ascii="Times New Roman" w:hAnsi="Times New Roman" w:cs="Times New Roman"/>
          <w:sz w:val="26"/>
          <w:szCs w:val="26"/>
        </w:rPr>
        <w:t xml:space="preserve"> Von </w:t>
      </w:r>
      <w:proofErr w:type="spellStart"/>
      <w:r w:rsidRPr="009836AA">
        <w:rPr>
          <w:rFonts w:ascii="Times New Roman" w:hAnsi="Times New Roman" w:cs="Times New Roman"/>
          <w:sz w:val="26"/>
          <w:szCs w:val="26"/>
        </w:rPr>
        <w:t>Savigny</w:t>
      </w:r>
      <w:proofErr w:type="spellEnd"/>
      <w:r w:rsidRPr="009836AA">
        <w:rPr>
          <w:rFonts w:ascii="Times New Roman" w:hAnsi="Times New Roman" w:cs="Times New Roman"/>
          <w:sz w:val="26"/>
          <w:szCs w:val="26"/>
        </w:rPr>
        <w:t xml:space="preserve">.   Por ello se hace imprescindible que se estudie, fundamentalmente, las instituciones jurídicas creadas por el Derecho Romano, lo cual permitirá al estudiante comprender el origen y formación del Derecho </w:t>
      </w:r>
      <w:proofErr w:type="spellStart"/>
      <w:r w:rsidRPr="009836AA">
        <w:rPr>
          <w:rFonts w:ascii="Times New Roman" w:hAnsi="Times New Roman" w:cs="Times New Roman"/>
          <w:sz w:val="26"/>
          <w:szCs w:val="26"/>
        </w:rPr>
        <w:t>Contemporaneo</w:t>
      </w:r>
      <w:proofErr w:type="spellEnd"/>
      <w:r w:rsidRPr="009836AA">
        <w:rPr>
          <w:rFonts w:ascii="Times New Roman" w:hAnsi="Times New Roman" w:cs="Times New Roman"/>
          <w:sz w:val="26"/>
          <w:szCs w:val="26"/>
        </w:rPr>
        <w:t>.   Se estudia el derecho subjetivo, los hechos jurídicos, la propiedad y la servidumbre.</w:t>
      </w:r>
    </w:p>
    <w:p w:rsidR="00413082" w:rsidRPr="009836AA" w:rsidRDefault="00413082" w:rsidP="00413082">
      <w:pPr>
        <w:pStyle w:val="Textoindependiente"/>
        <w:spacing w:line="360" w:lineRule="auto"/>
        <w:jc w:val="both"/>
        <w:rPr>
          <w:rFonts w:ascii="Times New Roman" w:hAnsi="Times New Roman" w:cs="Times New Roman"/>
          <w:sz w:val="26"/>
          <w:szCs w:val="26"/>
        </w:rPr>
      </w:pPr>
    </w:p>
    <w:p w:rsidR="00413082" w:rsidRPr="009836AA" w:rsidRDefault="00413082" w:rsidP="00413082">
      <w:pPr>
        <w:pStyle w:val="Ttulo3"/>
        <w:spacing w:line="360" w:lineRule="auto"/>
        <w:jc w:val="both"/>
        <w:rPr>
          <w:rFonts w:ascii="Times New Roman" w:hAnsi="Times New Roman" w:cs="Times New Roman"/>
          <w:color w:val="auto"/>
          <w:sz w:val="26"/>
          <w:szCs w:val="26"/>
        </w:rPr>
      </w:pPr>
      <w:r w:rsidRPr="009836AA">
        <w:rPr>
          <w:rFonts w:ascii="Times New Roman" w:hAnsi="Times New Roman" w:cs="Times New Roman"/>
          <w:color w:val="auto"/>
          <w:sz w:val="26"/>
          <w:szCs w:val="26"/>
        </w:rPr>
        <w:t>OBJETIVOS GENERALES</w:t>
      </w:r>
    </w:p>
    <w:p w:rsidR="00413082" w:rsidRDefault="00413082" w:rsidP="00413082">
      <w:pPr>
        <w:pStyle w:val="Textoindependienteprimerasangra"/>
        <w:spacing w:line="360" w:lineRule="auto"/>
        <w:jc w:val="both"/>
        <w:rPr>
          <w:rFonts w:ascii="Times New Roman" w:hAnsi="Times New Roman" w:cs="Times New Roman"/>
          <w:sz w:val="26"/>
          <w:szCs w:val="26"/>
        </w:rPr>
      </w:pPr>
      <w:r w:rsidRPr="009836AA">
        <w:rPr>
          <w:rFonts w:ascii="Times New Roman" w:hAnsi="Times New Roman" w:cs="Times New Roman"/>
          <w:sz w:val="26"/>
          <w:szCs w:val="26"/>
        </w:rPr>
        <w:t>Estudiar el Derecho Romano, como una parte de estudio  de la historia del Derecho, en el contexto de la continuidad, como parte del proceso histórico de formación de la Ciencia del Derecho.</w:t>
      </w:r>
    </w:p>
    <w:p w:rsidR="00413082" w:rsidRPr="009836AA" w:rsidRDefault="00413082" w:rsidP="00413082">
      <w:pPr>
        <w:pStyle w:val="Textoindependienteprimerasangra"/>
        <w:spacing w:line="360" w:lineRule="auto"/>
        <w:jc w:val="both"/>
        <w:rPr>
          <w:rFonts w:ascii="Times New Roman" w:hAnsi="Times New Roman" w:cs="Times New Roman"/>
          <w:sz w:val="26"/>
          <w:szCs w:val="26"/>
        </w:rPr>
      </w:pPr>
    </w:p>
    <w:p w:rsidR="00413082" w:rsidRPr="009836AA" w:rsidRDefault="00413082" w:rsidP="00413082">
      <w:pPr>
        <w:pStyle w:val="Ttulo3"/>
        <w:spacing w:line="360" w:lineRule="auto"/>
        <w:jc w:val="both"/>
        <w:rPr>
          <w:rFonts w:ascii="Times New Roman" w:hAnsi="Times New Roman" w:cs="Times New Roman"/>
          <w:color w:val="auto"/>
          <w:sz w:val="26"/>
          <w:szCs w:val="26"/>
        </w:rPr>
      </w:pPr>
      <w:r w:rsidRPr="009836AA">
        <w:rPr>
          <w:rFonts w:ascii="Times New Roman" w:hAnsi="Times New Roman" w:cs="Times New Roman"/>
          <w:color w:val="auto"/>
          <w:sz w:val="26"/>
          <w:szCs w:val="26"/>
        </w:rPr>
        <w:t>OBJETIVOS PARTICULARES</w:t>
      </w:r>
    </w:p>
    <w:p w:rsidR="00413082" w:rsidRPr="00A87C3D" w:rsidRDefault="00413082" w:rsidP="00413082">
      <w:pPr>
        <w:pStyle w:val="Prrafodelista"/>
        <w:numPr>
          <w:ilvl w:val="0"/>
          <w:numId w:val="1"/>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Analizar la historia del Derecho Romano y su importancia en el desarrollo de la Ciencia del Derecho.</w:t>
      </w:r>
    </w:p>
    <w:p w:rsidR="00413082" w:rsidRPr="00741A57" w:rsidRDefault="00413082" w:rsidP="00413082">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Describir las instituciones jurídicas por el Derecho Romano.</w:t>
      </w:r>
    </w:p>
    <w:p w:rsidR="00413082" w:rsidRPr="00741A57" w:rsidRDefault="00413082" w:rsidP="00413082">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Analizar el origen y formación del Derecho Contemporáneo.</w:t>
      </w:r>
    </w:p>
    <w:p w:rsidR="00413082" w:rsidRDefault="00413082" w:rsidP="00413082">
      <w:pPr>
        <w:jc w:val="both"/>
        <w:rPr>
          <w:rFonts w:ascii="Times New Roman" w:hAnsi="Times New Roman" w:cs="Times New Roman"/>
          <w:sz w:val="26"/>
          <w:szCs w:val="26"/>
        </w:rPr>
      </w:pPr>
    </w:p>
    <w:p w:rsidR="00413082" w:rsidRDefault="00413082" w:rsidP="00413082">
      <w:pPr>
        <w:pStyle w:val="Ttulo3"/>
        <w:rPr>
          <w:rFonts w:ascii="Times New Roman" w:hAnsi="Times New Roman" w:cs="Times New Roman"/>
          <w:color w:val="auto"/>
          <w:sz w:val="26"/>
          <w:szCs w:val="26"/>
        </w:rPr>
      </w:pPr>
      <w:r w:rsidRPr="009836AA">
        <w:rPr>
          <w:rFonts w:ascii="Times New Roman" w:hAnsi="Times New Roman" w:cs="Times New Roman"/>
          <w:color w:val="auto"/>
          <w:sz w:val="26"/>
          <w:szCs w:val="26"/>
        </w:rPr>
        <w:t xml:space="preserve">CONTENIDO </w:t>
      </w:r>
    </w:p>
    <w:p w:rsidR="00413082" w:rsidRPr="00140017" w:rsidRDefault="00413082" w:rsidP="00413082"/>
    <w:p w:rsidR="00413082" w:rsidRPr="0030430E" w:rsidRDefault="00413082" w:rsidP="00413082">
      <w:pPr>
        <w:pStyle w:val="Prrafodelista"/>
        <w:numPr>
          <w:ilvl w:val="0"/>
          <w:numId w:val="2"/>
        </w:numPr>
        <w:spacing w:line="360" w:lineRule="auto"/>
        <w:jc w:val="both"/>
        <w:rPr>
          <w:rFonts w:ascii="Times New Roman" w:hAnsi="Times New Roman" w:cs="Times New Roman"/>
          <w:b/>
          <w:sz w:val="26"/>
          <w:szCs w:val="26"/>
        </w:rPr>
      </w:pPr>
      <w:r w:rsidRPr="00A87C3D">
        <w:rPr>
          <w:rFonts w:ascii="Times New Roman" w:hAnsi="Times New Roman" w:cs="Times New Roman"/>
          <w:b/>
          <w:sz w:val="26"/>
          <w:szCs w:val="26"/>
        </w:rPr>
        <w:t>EL DERECHO ROMANO</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Introducción Tradición Histórica y Métodos  de Estudio.</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Concepto de Derecho e ideas  </w:t>
      </w:r>
      <w:proofErr w:type="spellStart"/>
      <w:r w:rsidRPr="00741A57">
        <w:rPr>
          <w:rFonts w:ascii="Times New Roman" w:hAnsi="Times New Roman" w:cs="Times New Roman"/>
          <w:sz w:val="26"/>
          <w:szCs w:val="26"/>
        </w:rPr>
        <w:t>Ronamas</w:t>
      </w:r>
      <w:proofErr w:type="spellEnd"/>
      <w:r w:rsidRPr="00741A57">
        <w:rPr>
          <w:rFonts w:ascii="Times New Roman" w:hAnsi="Times New Roman" w:cs="Times New Roman"/>
          <w:sz w:val="26"/>
          <w:szCs w:val="26"/>
        </w:rPr>
        <w:t>.</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Evolución del Derecho t Desarrollo del Derecho Romano.</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Monarquía latina, etrusca e inicio de la historia constitucional.</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Evolución de las instituciones republicanas.</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Público y Privado. Normas imperativas y absol</w:t>
      </w:r>
      <w:r>
        <w:rPr>
          <w:rFonts w:ascii="Times New Roman" w:hAnsi="Times New Roman" w:cs="Times New Roman"/>
          <w:sz w:val="26"/>
          <w:szCs w:val="26"/>
        </w:rPr>
        <w:t>utas y normas dispositivas o sub</w:t>
      </w:r>
      <w:r w:rsidRPr="00741A57">
        <w:rPr>
          <w:rFonts w:ascii="Times New Roman" w:hAnsi="Times New Roman" w:cs="Times New Roman"/>
          <w:sz w:val="26"/>
          <w:szCs w:val="26"/>
        </w:rPr>
        <w:t>jetivas.</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Derecho singular o Excepcional.</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Fuente del Derecho. Interpretación.</w:t>
      </w:r>
    </w:p>
    <w:p w:rsidR="00413082" w:rsidRPr="00741A57" w:rsidRDefault="00413082" w:rsidP="00413082">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Materia del  Derecho Privado y sus distintas partes.</w:t>
      </w:r>
    </w:p>
    <w:p w:rsidR="00413082" w:rsidRPr="00741A57" w:rsidRDefault="00413082" w:rsidP="00413082">
      <w:p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           </w:t>
      </w:r>
    </w:p>
    <w:p w:rsidR="00413082" w:rsidRPr="0030430E" w:rsidRDefault="00413082" w:rsidP="00413082">
      <w:pPr>
        <w:pStyle w:val="Prrafodelista"/>
        <w:numPr>
          <w:ilvl w:val="0"/>
          <w:numId w:val="2"/>
        </w:numPr>
        <w:spacing w:line="360" w:lineRule="auto"/>
        <w:ind w:left="0" w:firstLine="0"/>
        <w:jc w:val="both"/>
        <w:rPr>
          <w:rFonts w:ascii="Times New Roman" w:hAnsi="Times New Roman" w:cs="Times New Roman"/>
          <w:sz w:val="26"/>
          <w:szCs w:val="26"/>
        </w:rPr>
      </w:pPr>
      <w:r w:rsidRPr="00741A57">
        <w:rPr>
          <w:rFonts w:ascii="Times New Roman" w:hAnsi="Times New Roman" w:cs="Times New Roman"/>
          <w:b/>
          <w:sz w:val="26"/>
          <w:szCs w:val="26"/>
        </w:rPr>
        <w:t>EL DERCHO SUBJETIVO</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El sujeto del derecho en general.</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Requisitos de la capacidad jurídica.</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Modos de adquirir el estado de libertad.</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Extinción  de la capacidad jurídica.</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Condiciones que modifican la capacidad jurídica.</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Las personas Jurídica.</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 xml:space="preserve">Las corporaciones (Universidades </w:t>
      </w:r>
      <w:proofErr w:type="spellStart"/>
      <w:r w:rsidRPr="00A87C3D">
        <w:rPr>
          <w:rFonts w:ascii="Times New Roman" w:hAnsi="Times New Roman" w:cs="Times New Roman"/>
          <w:sz w:val="26"/>
          <w:szCs w:val="26"/>
        </w:rPr>
        <w:t>Personarum</w:t>
      </w:r>
      <w:proofErr w:type="spellEnd"/>
      <w:r w:rsidRPr="00A87C3D">
        <w:rPr>
          <w:rFonts w:ascii="Times New Roman" w:hAnsi="Times New Roman" w:cs="Times New Roman"/>
          <w:sz w:val="26"/>
          <w:szCs w:val="26"/>
        </w:rPr>
        <w:t>)</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Las funciones (</w:t>
      </w:r>
      <w:proofErr w:type="spellStart"/>
      <w:r w:rsidRPr="00A87C3D">
        <w:rPr>
          <w:rFonts w:ascii="Times New Roman" w:hAnsi="Times New Roman" w:cs="Times New Roman"/>
          <w:sz w:val="26"/>
          <w:szCs w:val="26"/>
        </w:rPr>
        <w:t>pias</w:t>
      </w:r>
      <w:proofErr w:type="spellEnd"/>
      <w:r w:rsidRPr="00A87C3D">
        <w:rPr>
          <w:rFonts w:ascii="Times New Roman" w:hAnsi="Times New Roman" w:cs="Times New Roman"/>
          <w:sz w:val="26"/>
          <w:szCs w:val="26"/>
        </w:rPr>
        <w:t xml:space="preserve"> cause) </w:t>
      </w:r>
    </w:p>
    <w:p w:rsidR="00413082" w:rsidRPr="00A87C3D"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Fisco y herencia yacente</w:t>
      </w:r>
    </w:p>
    <w:p w:rsidR="00413082" w:rsidRPr="00741A57" w:rsidRDefault="00413082" w:rsidP="00413082">
      <w:pPr>
        <w:pStyle w:val="Prrafodelista"/>
        <w:numPr>
          <w:ilvl w:val="0"/>
          <w:numId w:val="4"/>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lastRenderedPageBreak/>
        <w:t>Extinción</w:t>
      </w:r>
      <w:r w:rsidRPr="00741A57">
        <w:rPr>
          <w:rFonts w:ascii="Times New Roman" w:hAnsi="Times New Roman" w:cs="Times New Roman"/>
          <w:sz w:val="26"/>
          <w:szCs w:val="26"/>
        </w:rPr>
        <w:t xml:space="preserve"> de la persona jurídica</w:t>
      </w:r>
    </w:p>
    <w:p w:rsidR="00413082" w:rsidRDefault="00413082" w:rsidP="00413082">
      <w:pPr>
        <w:spacing w:line="360" w:lineRule="auto"/>
        <w:jc w:val="both"/>
        <w:rPr>
          <w:rFonts w:ascii="Times New Roman" w:hAnsi="Times New Roman" w:cs="Times New Roman"/>
          <w:sz w:val="26"/>
          <w:szCs w:val="26"/>
        </w:rPr>
      </w:pPr>
    </w:p>
    <w:p w:rsidR="00413082" w:rsidRPr="00741A57" w:rsidRDefault="00413082" w:rsidP="00413082">
      <w:pPr>
        <w:spacing w:line="360" w:lineRule="auto"/>
        <w:jc w:val="both"/>
        <w:rPr>
          <w:rFonts w:ascii="Times New Roman" w:hAnsi="Times New Roman" w:cs="Times New Roman"/>
          <w:sz w:val="26"/>
          <w:szCs w:val="26"/>
        </w:rPr>
      </w:pPr>
    </w:p>
    <w:p w:rsidR="00413082" w:rsidRPr="0030430E" w:rsidRDefault="00413082" w:rsidP="00413082">
      <w:pPr>
        <w:pStyle w:val="Prrafodelista"/>
        <w:numPr>
          <w:ilvl w:val="0"/>
          <w:numId w:val="2"/>
        </w:numPr>
        <w:spacing w:line="360" w:lineRule="auto"/>
        <w:jc w:val="both"/>
        <w:rPr>
          <w:rFonts w:ascii="Times New Roman" w:hAnsi="Times New Roman" w:cs="Times New Roman"/>
          <w:b/>
          <w:sz w:val="26"/>
          <w:szCs w:val="26"/>
        </w:rPr>
      </w:pPr>
      <w:r w:rsidRPr="00A87C3D">
        <w:rPr>
          <w:rFonts w:ascii="Times New Roman" w:hAnsi="Times New Roman" w:cs="Times New Roman"/>
          <w:b/>
          <w:sz w:val="26"/>
          <w:szCs w:val="26"/>
        </w:rPr>
        <w:t>DE LOS HECHOS JURÍDICOS</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Hecho jurídico</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Clasificación de los derechos jurídicos </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Negocios jurídicos</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Requisito de voluntad </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Expresión de la voluntad</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Vicio de la voluntad</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Convalidación de los actos ineficaces</w:t>
      </w:r>
    </w:p>
    <w:p w:rsidR="00413082" w:rsidRPr="00741A57"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Actos ilícitos</w:t>
      </w:r>
    </w:p>
    <w:p w:rsidR="00413082" w:rsidRDefault="00413082" w:rsidP="00413082">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Resarcimiento del daño.</w:t>
      </w:r>
    </w:p>
    <w:p w:rsidR="00413082" w:rsidRPr="0035320D" w:rsidRDefault="00413082" w:rsidP="00413082">
      <w:pPr>
        <w:pStyle w:val="Prrafodelista"/>
        <w:spacing w:line="360" w:lineRule="auto"/>
        <w:ind w:left="1080"/>
        <w:jc w:val="both"/>
        <w:rPr>
          <w:rFonts w:ascii="Times New Roman" w:hAnsi="Times New Roman" w:cs="Times New Roman"/>
          <w:sz w:val="26"/>
          <w:szCs w:val="26"/>
        </w:rPr>
      </w:pPr>
    </w:p>
    <w:p w:rsidR="00413082" w:rsidRPr="00A87C3D" w:rsidRDefault="00413082" w:rsidP="00413082">
      <w:pPr>
        <w:pStyle w:val="Prrafodelista"/>
        <w:numPr>
          <w:ilvl w:val="0"/>
          <w:numId w:val="2"/>
        </w:numPr>
        <w:spacing w:line="360" w:lineRule="auto"/>
        <w:jc w:val="both"/>
        <w:rPr>
          <w:rFonts w:ascii="Times New Roman" w:hAnsi="Times New Roman" w:cs="Times New Roman"/>
          <w:b/>
          <w:sz w:val="26"/>
          <w:szCs w:val="26"/>
        </w:rPr>
      </w:pPr>
      <w:r w:rsidRPr="00A87C3D">
        <w:rPr>
          <w:rFonts w:ascii="Times New Roman" w:hAnsi="Times New Roman" w:cs="Times New Roman"/>
          <w:b/>
          <w:sz w:val="26"/>
          <w:szCs w:val="26"/>
        </w:rPr>
        <w:t>LAS COSAS Y SU CLASIFICACIÓN</w:t>
      </w:r>
    </w:p>
    <w:p w:rsidR="00413082" w:rsidRPr="009836AA" w:rsidRDefault="00413082" w:rsidP="00413082">
      <w:pPr>
        <w:pStyle w:val="Listaconvietas3"/>
        <w:rPr>
          <w:rFonts w:ascii="Times New Roman" w:hAnsi="Times New Roman" w:cs="Times New Roman"/>
          <w:sz w:val="26"/>
          <w:szCs w:val="26"/>
        </w:rPr>
      </w:pPr>
      <w:r w:rsidRPr="009836AA">
        <w:rPr>
          <w:rFonts w:ascii="Times New Roman" w:hAnsi="Times New Roman" w:cs="Times New Roman"/>
          <w:sz w:val="26"/>
          <w:szCs w:val="26"/>
        </w:rPr>
        <w:t>Nociones Generales</w:t>
      </w:r>
    </w:p>
    <w:p w:rsidR="00413082" w:rsidRPr="009836AA" w:rsidRDefault="00413082" w:rsidP="00413082">
      <w:pPr>
        <w:pStyle w:val="Listaconvietas3"/>
        <w:rPr>
          <w:rFonts w:ascii="Times New Roman" w:hAnsi="Times New Roman" w:cs="Times New Roman"/>
          <w:sz w:val="26"/>
          <w:szCs w:val="26"/>
        </w:rPr>
      </w:pPr>
      <w:r w:rsidRPr="009836AA">
        <w:rPr>
          <w:rFonts w:ascii="Times New Roman" w:hAnsi="Times New Roman" w:cs="Times New Roman"/>
          <w:sz w:val="26"/>
          <w:szCs w:val="26"/>
        </w:rPr>
        <w:t>Clasificación de las cosas</w:t>
      </w:r>
    </w:p>
    <w:p w:rsidR="00413082" w:rsidRPr="009836AA" w:rsidRDefault="00413082" w:rsidP="00413082">
      <w:pPr>
        <w:pStyle w:val="Lista4"/>
        <w:rPr>
          <w:rFonts w:ascii="Times New Roman" w:hAnsi="Times New Roman" w:cs="Times New Roman"/>
          <w:sz w:val="26"/>
          <w:szCs w:val="26"/>
        </w:rPr>
      </w:pPr>
      <w:r w:rsidRPr="009836AA">
        <w:rPr>
          <w:rFonts w:ascii="Times New Roman" w:hAnsi="Times New Roman" w:cs="Times New Roman"/>
          <w:sz w:val="26"/>
          <w:szCs w:val="26"/>
        </w:rPr>
        <w:t>a.</w:t>
      </w:r>
      <w:r w:rsidRPr="009836AA">
        <w:rPr>
          <w:rFonts w:ascii="Times New Roman" w:hAnsi="Times New Roman" w:cs="Times New Roman"/>
          <w:sz w:val="26"/>
          <w:szCs w:val="26"/>
        </w:rPr>
        <w:tab/>
        <w:t>Fungibles</w:t>
      </w:r>
    </w:p>
    <w:p w:rsidR="00413082" w:rsidRPr="009836AA" w:rsidRDefault="00413082" w:rsidP="00413082">
      <w:pPr>
        <w:pStyle w:val="Lista4"/>
        <w:rPr>
          <w:rFonts w:ascii="Times New Roman" w:hAnsi="Times New Roman" w:cs="Times New Roman"/>
          <w:sz w:val="26"/>
          <w:szCs w:val="26"/>
        </w:rPr>
      </w:pPr>
      <w:r w:rsidRPr="009836AA">
        <w:rPr>
          <w:rFonts w:ascii="Times New Roman" w:hAnsi="Times New Roman" w:cs="Times New Roman"/>
          <w:sz w:val="26"/>
          <w:szCs w:val="26"/>
        </w:rPr>
        <w:t>b.</w:t>
      </w:r>
      <w:r w:rsidRPr="009836AA">
        <w:rPr>
          <w:rFonts w:ascii="Times New Roman" w:hAnsi="Times New Roman" w:cs="Times New Roman"/>
          <w:sz w:val="26"/>
          <w:szCs w:val="26"/>
        </w:rPr>
        <w:tab/>
        <w:t>No fungibles</w:t>
      </w:r>
    </w:p>
    <w:p w:rsidR="00413082" w:rsidRPr="009836AA" w:rsidRDefault="00413082" w:rsidP="00413082">
      <w:pPr>
        <w:pStyle w:val="Lista4"/>
        <w:rPr>
          <w:rFonts w:ascii="Times New Roman" w:hAnsi="Times New Roman" w:cs="Times New Roman"/>
          <w:sz w:val="26"/>
          <w:szCs w:val="26"/>
        </w:rPr>
      </w:pPr>
      <w:r w:rsidRPr="009836AA">
        <w:rPr>
          <w:rFonts w:ascii="Times New Roman" w:hAnsi="Times New Roman" w:cs="Times New Roman"/>
          <w:sz w:val="26"/>
          <w:szCs w:val="26"/>
        </w:rPr>
        <w:t>c.</w:t>
      </w:r>
      <w:r w:rsidRPr="009836AA">
        <w:rPr>
          <w:rFonts w:ascii="Times New Roman" w:hAnsi="Times New Roman" w:cs="Times New Roman"/>
          <w:sz w:val="26"/>
          <w:szCs w:val="26"/>
        </w:rPr>
        <w:tab/>
        <w:t>Consumibles</w:t>
      </w:r>
    </w:p>
    <w:p w:rsidR="00413082" w:rsidRPr="009836AA" w:rsidRDefault="00413082" w:rsidP="00413082">
      <w:pPr>
        <w:pStyle w:val="Lista4"/>
        <w:rPr>
          <w:rFonts w:ascii="Times New Roman" w:hAnsi="Times New Roman" w:cs="Times New Roman"/>
          <w:sz w:val="26"/>
          <w:szCs w:val="26"/>
        </w:rPr>
      </w:pPr>
      <w:r w:rsidRPr="009836AA">
        <w:rPr>
          <w:rFonts w:ascii="Times New Roman" w:hAnsi="Times New Roman" w:cs="Times New Roman"/>
          <w:sz w:val="26"/>
          <w:szCs w:val="26"/>
        </w:rPr>
        <w:t>d.</w:t>
      </w:r>
      <w:r w:rsidRPr="009836AA">
        <w:rPr>
          <w:rFonts w:ascii="Times New Roman" w:hAnsi="Times New Roman" w:cs="Times New Roman"/>
          <w:sz w:val="26"/>
          <w:szCs w:val="26"/>
        </w:rPr>
        <w:tab/>
      </w:r>
      <w:proofErr w:type="spellStart"/>
      <w:r w:rsidRPr="009836AA">
        <w:rPr>
          <w:rFonts w:ascii="Times New Roman" w:hAnsi="Times New Roman" w:cs="Times New Roman"/>
          <w:sz w:val="26"/>
          <w:szCs w:val="26"/>
        </w:rPr>
        <w:t>Inconsumibles</w:t>
      </w:r>
      <w:proofErr w:type="spellEnd"/>
    </w:p>
    <w:p w:rsidR="00413082" w:rsidRPr="009836AA" w:rsidRDefault="00413082" w:rsidP="00413082">
      <w:pPr>
        <w:pStyle w:val="Lista4"/>
        <w:rPr>
          <w:rFonts w:ascii="Times New Roman" w:hAnsi="Times New Roman" w:cs="Times New Roman"/>
          <w:sz w:val="26"/>
          <w:szCs w:val="26"/>
        </w:rPr>
      </w:pPr>
      <w:r w:rsidRPr="009836AA">
        <w:rPr>
          <w:rFonts w:ascii="Times New Roman" w:hAnsi="Times New Roman" w:cs="Times New Roman"/>
          <w:sz w:val="26"/>
          <w:szCs w:val="26"/>
        </w:rPr>
        <w:t>e.</w:t>
      </w:r>
      <w:r w:rsidRPr="009836AA">
        <w:rPr>
          <w:rFonts w:ascii="Times New Roman" w:hAnsi="Times New Roman" w:cs="Times New Roman"/>
          <w:sz w:val="26"/>
          <w:szCs w:val="26"/>
        </w:rPr>
        <w:tab/>
        <w:t>Divisibles e individuales</w:t>
      </w:r>
    </w:p>
    <w:p w:rsidR="00413082" w:rsidRPr="009836AA" w:rsidRDefault="00413082" w:rsidP="00413082">
      <w:pPr>
        <w:pStyle w:val="Lista4"/>
        <w:rPr>
          <w:rFonts w:ascii="Times New Roman" w:hAnsi="Times New Roman" w:cs="Times New Roman"/>
          <w:sz w:val="26"/>
          <w:szCs w:val="26"/>
        </w:rPr>
      </w:pPr>
      <w:r w:rsidRPr="009836AA">
        <w:rPr>
          <w:rFonts w:ascii="Times New Roman" w:hAnsi="Times New Roman" w:cs="Times New Roman"/>
          <w:sz w:val="26"/>
          <w:szCs w:val="26"/>
        </w:rPr>
        <w:t>f.</w:t>
      </w:r>
      <w:r w:rsidRPr="009836AA">
        <w:rPr>
          <w:rFonts w:ascii="Times New Roman" w:hAnsi="Times New Roman" w:cs="Times New Roman"/>
          <w:sz w:val="26"/>
          <w:szCs w:val="26"/>
        </w:rPr>
        <w:tab/>
        <w:t>Principales</w:t>
      </w:r>
    </w:p>
    <w:p w:rsidR="00413082" w:rsidRPr="00741A57" w:rsidRDefault="00413082" w:rsidP="00413082">
      <w:pPr>
        <w:pStyle w:val="Lista4"/>
      </w:pPr>
      <w:r w:rsidRPr="009836AA">
        <w:rPr>
          <w:rFonts w:ascii="Times New Roman" w:hAnsi="Times New Roman" w:cs="Times New Roman"/>
          <w:sz w:val="26"/>
          <w:szCs w:val="26"/>
        </w:rPr>
        <w:t>g.</w:t>
      </w:r>
      <w:r w:rsidRPr="009836AA">
        <w:rPr>
          <w:rFonts w:ascii="Times New Roman" w:hAnsi="Times New Roman" w:cs="Times New Roman"/>
          <w:sz w:val="26"/>
          <w:szCs w:val="26"/>
        </w:rPr>
        <w:tab/>
        <w:t>Asesorías</w:t>
      </w:r>
    </w:p>
    <w:p w:rsidR="00413082" w:rsidRPr="009836AA" w:rsidRDefault="00413082" w:rsidP="00413082">
      <w:pPr>
        <w:pStyle w:val="Listaconvietas2"/>
        <w:rPr>
          <w:rFonts w:ascii="Times New Roman" w:hAnsi="Times New Roman" w:cs="Times New Roman"/>
          <w:sz w:val="26"/>
          <w:szCs w:val="26"/>
        </w:rPr>
      </w:pPr>
      <w:r w:rsidRPr="009836AA">
        <w:rPr>
          <w:rFonts w:ascii="Times New Roman" w:hAnsi="Times New Roman" w:cs="Times New Roman"/>
          <w:sz w:val="26"/>
          <w:szCs w:val="26"/>
        </w:rPr>
        <w:t xml:space="preserve">Res </w:t>
      </w:r>
      <w:proofErr w:type="spellStart"/>
      <w:r w:rsidRPr="009836AA">
        <w:rPr>
          <w:rFonts w:ascii="Times New Roman" w:hAnsi="Times New Roman" w:cs="Times New Roman"/>
          <w:sz w:val="26"/>
          <w:szCs w:val="26"/>
        </w:rPr>
        <w:t>Mancipi</w:t>
      </w:r>
      <w:proofErr w:type="spellEnd"/>
      <w:r w:rsidRPr="009836AA">
        <w:rPr>
          <w:rFonts w:ascii="Times New Roman" w:hAnsi="Times New Roman" w:cs="Times New Roman"/>
          <w:sz w:val="26"/>
          <w:szCs w:val="26"/>
        </w:rPr>
        <w:t xml:space="preserve"> y Res </w:t>
      </w:r>
      <w:proofErr w:type="spellStart"/>
      <w:r w:rsidRPr="009836AA">
        <w:rPr>
          <w:rFonts w:ascii="Times New Roman" w:hAnsi="Times New Roman" w:cs="Times New Roman"/>
          <w:sz w:val="26"/>
          <w:szCs w:val="26"/>
        </w:rPr>
        <w:t>Nec</w:t>
      </w:r>
      <w:proofErr w:type="spellEnd"/>
      <w:r w:rsidRPr="009836AA">
        <w:rPr>
          <w:rFonts w:ascii="Times New Roman" w:hAnsi="Times New Roman" w:cs="Times New Roman"/>
          <w:sz w:val="26"/>
          <w:szCs w:val="26"/>
        </w:rPr>
        <w:t xml:space="preserve">  </w:t>
      </w:r>
      <w:proofErr w:type="spellStart"/>
      <w:r w:rsidRPr="009836AA">
        <w:rPr>
          <w:rFonts w:ascii="Times New Roman" w:hAnsi="Times New Roman" w:cs="Times New Roman"/>
          <w:sz w:val="26"/>
          <w:szCs w:val="26"/>
        </w:rPr>
        <w:t>Mancipi</w:t>
      </w:r>
      <w:proofErr w:type="spellEnd"/>
      <w:r w:rsidRPr="009836AA">
        <w:rPr>
          <w:rFonts w:ascii="Times New Roman" w:hAnsi="Times New Roman" w:cs="Times New Roman"/>
          <w:sz w:val="26"/>
          <w:szCs w:val="26"/>
        </w:rPr>
        <w:t xml:space="preserve"> </w:t>
      </w:r>
    </w:p>
    <w:p w:rsidR="00413082" w:rsidRPr="009836AA" w:rsidRDefault="00413082" w:rsidP="00413082">
      <w:pPr>
        <w:pStyle w:val="Lista3"/>
        <w:rPr>
          <w:rFonts w:ascii="Times New Roman" w:hAnsi="Times New Roman" w:cs="Times New Roman"/>
          <w:sz w:val="26"/>
          <w:szCs w:val="26"/>
        </w:rPr>
      </w:pPr>
      <w:r w:rsidRPr="009836AA">
        <w:rPr>
          <w:rFonts w:ascii="Times New Roman" w:hAnsi="Times New Roman" w:cs="Times New Roman"/>
          <w:sz w:val="26"/>
          <w:szCs w:val="26"/>
        </w:rPr>
        <w:t>a.</w:t>
      </w:r>
      <w:r w:rsidRPr="009836AA">
        <w:rPr>
          <w:rFonts w:ascii="Times New Roman" w:hAnsi="Times New Roman" w:cs="Times New Roman"/>
          <w:sz w:val="26"/>
          <w:szCs w:val="26"/>
        </w:rPr>
        <w:tab/>
        <w:t>Cosas muebles y raíces</w:t>
      </w:r>
    </w:p>
    <w:p w:rsidR="00413082" w:rsidRDefault="00413082" w:rsidP="00413082">
      <w:pPr>
        <w:pStyle w:val="Prrafodelista"/>
        <w:numPr>
          <w:ilvl w:val="0"/>
          <w:numId w:val="2"/>
        </w:numPr>
        <w:spacing w:line="360" w:lineRule="auto"/>
        <w:jc w:val="both"/>
        <w:rPr>
          <w:rFonts w:ascii="Times New Roman" w:hAnsi="Times New Roman" w:cs="Times New Roman"/>
          <w:b/>
          <w:sz w:val="26"/>
          <w:szCs w:val="26"/>
        </w:rPr>
      </w:pPr>
      <w:r w:rsidRPr="00A87C3D">
        <w:rPr>
          <w:rFonts w:ascii="Times New Roman" w:hAnsi="Times New Roman" w:cs="Times New Roman"/>
          <w:b/>
          <w:sz w:val="26"/>
          <w:szCs w:val="26"/>
        </w:rPr>
        <w:t>LA PROPIEDAD</w:t>
      </w:r>
    </w:p>
    <w:p w:rsidR="00413082" w:rsidRPr="00A87C3D" w:rsidRDefault="00413082" w:rsidP="00413082">
      <w:pPr>
        <w:pStyle w:val="Prrafodelista"/>
        <w:spacing w:line="360" w:lineRule="auto"/>
        <w:jc w:val="both"/>
        <w:rPr>
          <w:rFonts w:ascii="Times New Roman" w:hAnsi="Times New Roman" w:cs="Times New Roman"/>
          <w:b/>
          <w:sz w:val="26"/>
          <w:szCs w:val="26"/>
        </w:rPr>
      </w:pP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Nociones de la Propiedad</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Modos de Adquisición de la propiedad</w:t>
      </w:r>
    </w:p>
    <w:p w:rsidR="00413082" w:rsidRPr="00741A57" w:rsidRDefault="00413082" w:rsidP="00413082">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Originaria</w:t>
      </w:r>
    </w:p>
    <w:p w:rsidR="00413082" w:rsidRPr="00741A57" w:rsidRDefault="00413082" w:rsidP="00413082">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Adquisición del tesoro</w:t>
      </w:r>
    </w:p>
    <w:p w:rsidR="00413082" w:rsidRPr="00741A57" w:rsidRDefault="00413082" w:rsidP="00413082">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Accesión</w:t>
      </w:r>
    </w:p>
    <w:p w:rsidR="00413082" w:rsidRPr="00741A57" w:rsidRDefault="00413082" w:rsidP="00413082">
      <w:pPr>
        <w:pStyle w:val="Prrafodelista"/>
        <w:numPr>
          <w:ilvl w:val="0"/>
          <w:numId w:val="7"/>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Confusión</w:t>
      </w:r>
    </w:p>
    <w:p w:rsidR="00413082" w:rsidRPr="0030430E" w:rsidRDefault="00413082" w:rsidP="00413082">
      <w:pPr>
        <w:pStyle w:val="Prrafodelista"/>
        <w:numPr>
          <w:ilvl w:val="0"/>
          <w:numId w:val="7"/>
        </w:numPr>
        <w:spacing w:line="360" w:lineRule="auto"/>
        <w:jc w:val="both"/>
        <w:rPr>
          <w:rFonts w:ascii="Times New Roman" w:hAnsi="Times New Roman" w:cs="Times New Roman"/>
          <w:sz w:val="26"/>
          <w:szCs w:val="26"/>
        </w:rPr>
      </w:pPr>
      <w:proofErr w:type="spellStart"/>
      <w:r w:rsidRPr="00741A57">
        <w:rPr>
          <w:rFonts w:ascii="Times New Roman" w:hAnsi="Times New Roman" w:cs="Times New Roman"/>
          <w:sz w:val="26"/>
          <w:szCs w:val="26"/>
        </w:rPr>
        <w:t>Comixtion</w:t>
      </w:r>
      <w:proofErr w:type="spellEnd"/>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Métodos Derivados de la Adquisitiva</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Pérdida de la Propiedad</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Reivindicaciones de la Propiedad</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Posesión de la buena Fe y Acción Paulina</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Acción Negatoria</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Copropiedad o Condominio</w:t>
      </w:r>
    </w:p>
    <w:p w:rsidR="00413082"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Limitaciones a la Propiedad</w:t>
      </w:r>
    </w:p>
    <w:p w:rsidR="00413082" w:rsidRPr="0030430E" w:rsidRDefault="00413082" w:rsidP="00413082">
      <w:pPr>
        <w:pStyle w:val="Prrafodelista"/>
        <w:numPr>
          <w:ilvl w:val="0"/>
          <w:numId w:val="6"/>
        </w:numPr>
        <w:spacing w:line="360" w:lineRule="auto"/>
        <w:jc w:val="both"/>
        <w:rPr>
          <w:rFonts w:ascii="Times New Roman" w:hAnsi="Times New Roman" w:cs="Times New Roman"/>
          <w:sz w:val="26"/>
          <w:szCs w:val="26"/>
        </w:rPr>
      </w:pPr>
    </w:p>
    <w:p w:rsidR="00413082" w:rsidRPr="0030430E" w:rsidRDefault="00413082" w:rsidP="00413082">
      <w:pPr>
        <w:pStyle w:val="Prrafodelista"/>
        <w:numPr>
          <w:ilvl w:val="0"/>
          <w:numId w:val="2"/>
        </w:numPr>
        <w:spacing w:line="360" w:lineRule="auto"/>
        <w:jc w:val="both"/>
        <w:rPr>
          <w:rFonts w:ascii="Times New Roman" w:hAnsi="Times New Roman" w:cs="Times New Roman"/>
          <w:sz w:val="26"/>
          <w:szCs w:val="26"/>
        </w:rPr>
      </w:pPr>
      <w:r>
        <w:rPr>
          <w:rFonts w:ascii="Times New Roman" w:hAnsi="Times New Roman" w:cs="Times New Roman"/>
          <w:b/>
          <w:sz w:val="26"/>
          <w:szCs w:val="26"/>
        </w:rPr>
        <w:t>LAS SERVIDUMBRES</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Nociones Generales</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Las Servidumbre prediales</w:t>
      </w:r>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Usufructo y </w:t>
      </w:r>
      <w:proofErr w:type="spellStart"/>
      <w:r w:rsidRPr="00741A57">
        <w:rPr>
          <w:rFonts w:ascii="Times New Roman" w:hAnsi="Times New Roman" w:cs="Times New Roman"/>
          <w:sz w:val="26"/>
          <w:szCs w:val="26"/>
        </w:rPr>
        <w:t>Cuasifructo</w:t>
      </w:r>
      <w:proofErr w:type="spellEnd"/>
    </w:p>
    <w:p w:rsidR="00413082" w:rsidRPr="00741A57"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Uso, Habitación</w:t>
      </w:r>
    </w:p>
    <w:p w:rsidR="00413082" w:rsidRDefault="00413082" w:rsidP="00413082">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Constitución  de la Servidumbre</w:t>
      </w:r>
    </w:p>
    <w:p w:rsidR="00413082" w:rsidRDefault="00413082" w:rsidP="00413082">
      <w:pPr>
        <w:pStyle w:val="Prrafodelista"/>
        <w:numPr>
          <w:ilvl w:val="0"/>
          <w:numId w:val="6"/>
        </w:numPr>
        <w:spacing w:line="360" w:lineRule="auto"/>
        <w:jc w:val="both"/>
        <w:rPr>
          <w:rFonts w:ascii="Times New Roman" w:hAnsi="Times New Roman" w:cs="Times New Roman"/>
          <w:sz w:val="26"/>
          <w:szCs w:val="26"/>
        </w:rPr>
      </w:pPr>
      <w:r w:rsidRPr="00A87C3D">
        <w:rPr>
          <w:rFonts w:ascii="Times New Roman" w:hAnsi="Times New Roman" w:cs="Times New Roman"/>
          <w:sz w:val="26"/>
          <w:szCs w:val="26"/>
        </w:rPr>
        <w:t>Extinción de la Servidumbres</w:t>
      </w:r>
    </w:p>
    <w:p w:rsidR="00413082" w:rsidRPr="009836AA" w:rsidRDefault="00413082" w:rsidP="00413082">
      <w:pPr>
        <w:pStyle w:val="Prrafodelista"/>
        <w:numPr>
          <w:ilvl w:val="0"/>
          <w:numId w:val="6"/>
        </w:numPr>
        <w:spacing w:line="360" w:lineRule="auto"/>
        <w:jc w:val="both"/>
        <w:rPr>
          <w:rFonts w:ascii="Times New Roman" w:hAnsi="Times New Roman" w:cs="Times New Roman"/>
          <w:sz w:val="26"/>
          <w:szCs w:val="26"/>
        </w:rPr>
      </w:pPr>
    </w:p>
    <w:p w:rsidR="00413082" w:rsidRDefault="00413082" w:rsidP="00413082">
      <w:pPr>
        <w:pStyle w:val="Ttulo3"/>
        <w:rPr>
          <w:rFonts w:ascii="Times New Roman" w:hAnsi="Times New Roman" w:cs="Times New Roman"/>
          <w:color w:val="auto"/>
          <w:sz w:val="26"/>
          <w:szCs w:val="26"/>
        </w:rPr>
      </w:pPr>
      <w:r w:rsidRPr="009836AA">
        <w:rPr>
          <w:rFonts w:ascii="Times New Roman" w:hAnsi="Times New Roman" w:cs="Times New Roman"/>
          <w:color w:val="auto"/>
          <w:sz w:val="26"/>
          <w:szCs w:val="26"/>
        </w:rPr>
        <w:t>EVALUACIÓN</w:t>
      </w:r>
    </w:p>
    <w:p w:rsidR="00413082" w:rsidRPr="009836AA" w:rsidRDefault="00413082" w:rsidP="00413082"/>
    <w:p w:rsidR="00413082" w:rsidRPr="009836AA" w:rsidRDefault="00413082" w:rsidP="00413082">
      <w:pPr>
        <w:rPr>
          <w:rFonts w:ascii="Times New Roman" w:hAnsi="Times New Roman" w:cs="Times New Roman"/>
          <w:sz w:val="26"/>
          <w:szCs w:val="26"/>
        </w:rPr>
      </w:pPr>
      <w:r w:rsidRPr="009836AA">
        <w:rPr>
          <w:rFonts w:ascii="Times New Roman" w:hAnsi="Times New Roman" w:cs="Times New Roman"/>
          <w:sz w:val="26"/>
          <w:szCs w:val="26"/>
        </w:rPr>
        <w:t>Pruebas parciales……………………………………………………………… 25%</w:t>
      </w:r>
    </w:p>
    <w:p w:rsidR="00413082" w:rsidRPr="009836AA" w:rsidRDefault="00413082" w:rsidP="00413082">
      <w:pPr>
        <w:rPr>
          <w:rFonts w:ascii="Times New Roman" w:hAnsi="Times New Roman" w:cs="Times New Roman"/>
          <w:sz w:val="26"/>
          <w:szCs w:val="26"/>
        </w:rPr>
      </w:pPr>
      <w:r w:rsidRPr="009836AA">
        <w:rPr>
          <w:rFonts w:ascii="Times New Roman" w:hAnsi="Times New Roman" w:cs="Times New Roman"/>
          <w:sz w:val="26"/>
          <w:szCs w:val="26"/>
        </w:rPr>
        <w:t>Trabajos de investigación………………………………………………………25%</w:t>
      </w:r>
    </w:p>
    <w:p w:rsidR="00413082" w:rsidRPr="009836AA" w:rsidRDefault="00413082" w:rsidP="00413082">
      <w:pPr>
        <w:rPr>
          <w:rFonts w:ascii="Times New Roman" w:hAnsi="Times New Roman" w:cs="Times New Roman"/>
          <w:sz w:val="26"/>
          <w:szCs w:val="26"/>
        </w:rPr>
      </w:pPr>
      <w:r w:rsidRPr="009836AA">
        <w:rPr>
          <w:rFonts w:ascii="Times New Roman" w:hAnsi="Times New Roman" w:cs="Times New Roman"/>
          <w:sz w:val="26"/>
          <w:szCs w:val="26"/>
        </w:rPr>
        <w:t>Examen o trabajo final………………………………………………………….</w:t>
      </w:r>
      <w:r w:rsidRPr="009836AA">
        <w:rPr>
          <w:rFonts w:ascii="Times New Roman" w:hAnsi="Times New Roman" w:cs="Times New Roman"/>
          <w:sz w:val="26"/>
          <w:szCs w:val="26"/>
          <w:u w:val="single"/>
        </w:rPr>
        <w:t>50%</w:t>
      </w:r>
    </w:p>
    <w:p w:rsidR="00413082" w:rsidRPr="009836AA" w:rsidRDefault="00413082" w:rsidP="00413082">
      <w:pPr>
        <w:pStyle w:val="Sangranormal"/>
        <w:jc w:val="right"/>
        <w:rPr>
          <w:rFonts w:ascii="Times New Roman" w:hAnsi="Times New Roman" w:cs="Times New Roman"/>
          <w:b/>
          <w:sz w:val="26"/>
          <w:szCs w:val="26"/>
        </w:rPr>
      </w:pPr>
      <w:r w:rsidRPr="009836AA">
        <w:rPr>
          <w:rFonts w:ascii="Times New Roman" w:hAnsi="Times New Roman" w:cs="Times New Roman"/>
          <w:b/>
          <w:sz w:val="26"/>
          <w:szCs w:val="26"/>
        </w:rPr>
        <w:lastRenderedPageBreak/>
        <w:t>100%</w:t>
      </w:r>
    </w:p>
    <w:p w:rsidR="00DF71C0" w:rsidRDefault="00DF71C0"/>
    <w:sectPr w:rsidR="00DF71C0" w:rsidSect="00DF71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464AB3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4CB089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16336099"/>
    <w:multiLevelType w:val="hybridMultilevel"/>
    <w:tmpl w:val="FD44B9AA"/>
    <w:lvl w:ilvl="0" w:tplc="730ACF22">
      <w:start w:val="1"/>
      <w:numFmt w:val="bullet"/>
      <w:lvlText w:val="-"/>
      <w:lvlJc w:val="left"/>
      <w:pPr>
        <w:ind w:left="1080" w:hanging="360"/>
      </w:pPr>
      <w:rPr>
        <w:rFonts w:ascii="Calibri" w:eastAsiaTheme="minorHAnsi" w:hAnsi="Calibri" w:cs="Calibr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3">
    <w:nsid w:val="1AA13626"/>
    <w:multiLevelType w:val="hybridMultilevel"/>
    <w:tmpl w:val="285223F6"/>
    <w:lvl w:ilvl="0" w:tplc="73A04CBC">
      <w:start w:val="1"/>
      <w:numFmt w:val="lowerLetter"/>
      <w:lvlText w:val="%1."/>
      <w:lvlJc w:val="left"/>
      <w:pPr>
        <w:ind w:left="1080" w:hanging="360"/>
      </w:pPr>
      <w:rPr>
        <w:rFonts w:hint="default"/>
        <w:b/>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4">
    <w:nsid w:val="2CA86133"/>
    <w:multiLevelType w:val="hybridMultilevel"/>
    <w:tmpl w:val="1480BF0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557A03D0"/>
    <w:multiLevelType w:val="hybridMultilevel"/>
    <w:tmpl w:val="E9EC93D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56B053B8"/>
    <w:multiLevelType w:val="hybridMultilevel"/>
    <w:tmpl w:val="D5829AC6"/>
    <w:lvl w:ilvl="0" w:tplc="7A64EDB4">
      <w:start w:val="1"/>
      <w:numFmt w:val="lowerLetter"/>
      <w:lvlText w:val="%1."/>
      <w:lvlJc w:val="left"/>
      <w:pPr>
        <w:ind w:left="1665" w:hanging="360"/>
      </w:pPr>
      <w:rPr>
        <w:rFonts w:hint="default"/>
      </w:rPr>
    </w:lvl>
    <w:lvl w:ilvl="1" w:tplc="180A0019" w:tentative="1">
      <w:start w:val="1"/>
      <w:numFmt w:val="lowerLetter"/>
      <w:lvlText w:val="%2."/>
      <w:lvlJc w:val="left"/>
      <w:pPr>
        <w:ind w:left="2385" w:hanging="360"/>
      </w:pPr>
    </w:lvl>
    <w:lvl w:ilvl="2" w:tplc="180A001B" w:tentative="1">
      <w:start w:val="1"/>
      <w:numFmt w:val="lowerRoman"/>
      <w:lvlText w:val="%3."/>
      <w:lvlJc w:val="right"/>
      <w:pPr>
        <w:ind w:left="3105" w:hanging="180"/>
      </w:pPr>
    </w:lvl>
    <w:lvl w:ilvl="3" w:tplc="180A000F" w:tentative="1">
      <w:start w:val="1"/>
      <w:numFmt w:val="decimal"/>
      <w:lvlText w:val="%4."/>
      <w:lvlJc w:val="left"/>
      <w:pPr>
        <w:ind w:left="3825" w:hanging="360"/>
      </w:pPr>
    </w:lvl>
    <w:lvl w:ilvl="4" w:tplc="180A0019" w:tentative="1">
      <w:start w:val="1"/>
      <w:numFmt w:val="lowerLetter"/>
      <w:lvlText w:val="%5."/>
      <w:lvlJc w:val="left"/>
      <w:pPr>
        <w:ind w:left="4545" w:hanging="360"/>
      </w:pPr>
    </w:lvl>
    <w:lvl w:ilvl="5" w:tplc="180A001B" w:tentative="1">
      <w:start w:val="1"/>
      <w:numFmt w:val="lowerRoman"/>
      <w:lvlText w:val="%6."/>
      <w:lvlJc w:val="right"/>
      <w:pPr>
        <w:ind w:left="5265" w:hanging="180"/>
      </w:pPr>
    </w:lvl>
    <w:lvl w:ilvl="6" w:tplc="180A000F" w:tentative="1">
      <w:start w:val="1"/>
      <w:numFmt w:val="decimal"/>
      <w:lvlText w:val="%7."/>
      <w:lvlJc w:val="left"/>
      <w:pPr>
        <w:ind w:left="5985" w:hanging="360"/>
      </w:pPr>
    </w:lvl>
    <w:lvl w:ilvl="7" w:tplc="180A0019" w:tentative="1">
      <w:start w:val="1"/>
      <w:numFmt w:val="lowerLetter"/>
      <w:lvlText w:val="%8."/>
      <w:lvlJc w:val="left"/>
      <w:pPr>
        <w:ind w:left="6705" w:hanging="360"/>
      </w:pPr>
    </w:lvl>
    <w:lvl w:ilvl="8" w:tplc="180A001B" w:tentative="1">
      <w:start w:val="1"/>
      <w:numFmt w:val="lowerRoman"/>
      <w:lvlText w:val="%9."/>
      <w:lvlJc w:val="right"/>
      <w:pPr>
        <w:ind w:left="7425" w:hanging="180"/>
      </w:pPr>
    </w:lvl>
  </w:abstractNum>
  <w:abstractNum w:abstractNumId="7">
    <w:nsid w:val="649E58A9"/>
    <w:multiLevelType w:val="hybridMultilevel"/>
    <w:tmpl w:val="E21E4274"/>
    <w:lvl w:ilvl="0" w:tplc="898E9044">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8">
    <w:nsid w:val="65566C41"/>
    <w:multiLevelType w:val="hybridMultilevel"/>
    <w:tmpl w:val="7A2C7A2A"/>
    <w:lvl w:ilvl="0" w:tplc="A0C4291C">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3"/>
  </w:num>
  <w:num w:numId="5">
    <w:abstractNumId w:val="8"/>
  </w:num>
  <w:num w:numId="6">
    <w:abstractNumId w:val="2"/>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3082"/>
    <w:rsid w:val="00413082"/>
    <w:rsid w:val="00DF71C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82"/>
  </w:style>
  <w:style w:type="paragraph" w:styleId="Ttulo1">
    <w:name w:val="heading 1"/>
    <w:basedOn w:val="Normal"/>
    <w:next w:val="Normal"/>
    <w:link w:val="Ttulo1Car"/>
    <w:uiPriority w:val="9"/>
    <w:qFormat/>
    <w:rsid w:val="00413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3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130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308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1308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13082"/>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413082"/>
    <w:pPr>
      <w:ind w:left="720"/>
      <w:contextualSpacing/>
    </w:pPr>
  </w:style>
  <w:style w:type="paragraph" w:styleId="Lista3">
    <w:name w:val="List 3"/>
    <w:basedOn w:val="Normal"/>
    <w:uiPriority w:val="99"/>
    <w:unhideWhenUsed/>
    <w:rsid w:val="00413082"/>
    <w:pPr>
      <w:ind w:left="849" w:hanging="283"/>
      <w:contextualSpacing/>
    </w:pPr>
  </w:style>
  <w:style w:type="paragraph" w:styleId="Lista4">
    <w:name w:val="List 4"/>
    <w:basedOn w:val="Normal"/>
    <w:uiPriority w:val="99"/>
    <w:unhideWhenUsed/>
    <w:rsid w:val="00413082"/>
    <w:pPr>
      <w:ind w:left="1132" w:hanging="283"/>
      <w:contextualSpacing/>
    </w:pPr>
  </w:style>
  <w:style w:type="paragraph" w:styleId="Listaconvietas2">
    <w:name w:val="List Bullet 2"/>
    <w:basedOn w:val="Normal"/>
    <w:uiPriority w:val="99"/>
    <w:unhideWhenUsed/>
    <w:rsid w:val="00413082"/>
    <w:pPr>
      <w:numPr>
        <w:numId w:val="8"/>
      </w:numPr>
      <w:contextualSpacing/>
    </w:pPr>
  </w:style>
  <w:style w:type="paragraph" w:styleId="Listaconvietas3">
    <w:name w:val="List Bullet 3"/>
    <w:basedOn w:val="Normal"/>
    <w:uiPriority w:val="99"/>
    <w:unhideWhenUsed/>
    <w:rsid w:val="00413082"/>
    <w:pPr>
      <w:numPr>
        <w:numId w:val="9"/>
      </w:numPr>
      <w:contextualSpacing/>
    </w:pPr>
  </w:style>
  <w:style w:type="paragraph" w:styleId="Textoindependiente">
    <w:name w:val="Body Text"/>
    <w:basedOn w:val="Normal"/>
    <w:link w:val="TextoindependienteCar"/>
    <w:uiPriority w:val="99"/>
    <w:unhideWhenUsed/>
    <w:rsid w:val="00413082"/>
    <w:pPr>
      <w:spacing w:after="120"/>
    </w:pPr>
  </w:style>
  <w:style w:type="character" w:customStyle="1" w:styleId="TextoindependienteCar">
    <w:name w:val="Texto independiente Car"/>
    <w:basedOn w:val="Fuentedeprrafopredeter"/>
    <w:link w:val="Textoindependiente"/>
    <w:uiPriority w:val="99"/>
    <w:rsid w:val="00413082"/>
  </w:style>
  <w:style w:type="paragraph" w:customStyle="1" w:styleId="Instruccionesenvocorreo">
    <w:name w:val="Instrucciones envío correo"/>
    <w:basedOn w:val="Normal"/>
    <w:rsid w:val="00413082"/>
  </w:style>
  <w:style w:type="paragraph" w:styleId="Sangranormal">
    <w:name w:val="Normal Indent"/>
    <w:basedOn w:val="Normal"/>
    <w:uiPriority w:val="99"/>
    <w:unhideWhenUsed/>
    <w:rsid w:val="00413082"/>
    <w:pPr>
      <w:ind w:left="708"/>
    </w:pPr>
  </w:style>
  <w:style w:type="paragraph" w:styleId="Textoindependienteprimerasangra">
    <w:name w:val="Body Text First Indent"/>
    <w:basedOn w:val="Textoindependiente"/>
    <w:link w:val="TextoindependienteprimerasangraCar"/>
    <w:uiPriority w:val="99"/>
    <w:unhideWhenUsed/>
    <w:rsid w:val="0041308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13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500</Words>
  <Characters>2752</Characters>
  <Application>Microsoft Office Word</Application>
  <DocSecurity>0</DocSecurity>
  <Lines>22</Lines>
  <Paragraphs>6</Paragraphs>
  <ScaleCrop>false</ScaleCrop>
  <Company>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Ernesto.Sanchez</dc:creator>
  <cp:keywords/>
  <dc:description/>
  <cp:lastModifiedBy>Ernesto.Sanchez</cp:lastModifiedBy>
  <cp:revision>1</cp:revision>
  <dcterms:created xsi:type="dcterms:W3CDTF">2011-12-05T23:31:00Z</dcterms:created>
  <dcterms:modified xsi:type="dcterms:W3CDTF">2011-12-05T23:33:00Z</dcterms:modified>
</cp:coreProperties>
</file>