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81" w:rsidRPr="00677BBB" w:rsidRDefault="00006281" w:rsidP="00006281">
      <w:pPr>
        <w:pStyle w:val="Ttulo1"/>
        <w:jc w:val="center"/>
        <w:rPr>
          <w:rFonts w:ascii="Times New Roman" w:hAnsi="Times New Roman" w:cs="Times New Roman"/>
          <w:color w:val="auto"/>
          <w:sz w:val="52"/>
        </w:rPr>
      </w:pPr>
      <w:r w:rsidRPr="00677BBB">
        <w:rPr>
          <w:rFonts w:ascii="Times New Roman" w:hAnsi="Times New Roman" w:cs="Times New Roman"/>
          <w:color w:val="auto"/>
          <w:sz w:val="52"/>
        </w:rPr>
        <w:t>ISAE UNIVERSIDAD</w:t>
      </w:r>
    </w:p>
    <w:p w:rsidR="00006281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Facultad de Derecho y Ciencias Políticas</w:t>
      </w:r>
    </w:p>
    <w:p w:rsidR="00006281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Departamento de Derecho Público</w:t>
      </w:r>
    </w:p>
    <w:p w:rsidR="00006281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Tercer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Cuatrimestre )</w:t>
      </w:r>
    </w:p>
    <w:p w:rsidR="00006281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DERECHO CONSTITUCIONAL I</w:t>
      </w:r>
    </w:p>
    <w:p w:rsidR="00006281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(3 Créditos)</w:t>
      </w:r>
    </w:p>
    <w:p w:rsidR="00006281" w:rsidRPr="00741A57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0202</w:t>
      </w:r>
    </w:p>
    <w:p w:rsidR="00006281" w:rsidRDefault="00006281" w:rsidP="0000628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pStyle w:val="Prrafodelista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DERECHO CONSTITUCIONAL I</w:t>
      </w:r>
    </w:p>
    <w:p w:rsidR="00006281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(3 Créditos)</w:t>
      </w:r>
    </w:p>
    <w:p w:rsidR="00006281" w:rsidRPr="00741A57" w:rsidRDefault="00006281" w:rsidP="000062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 0202</w:t>
      </w:r>
    </w:p>
    <w:p w:rsidR="00006281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Pr="00345CE0" w:rsidRDefault="00006281" w:rsidP="00006281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CE0">
        <w:rPr>
          <w:rFonts w:ascii="Times New Roman" w:hAnsi="Times New Roman" w:cs="Times New Roman"/>
          <w:b/>
          <w:sz w:val="26"/>
          <w:szCs w:val="26"/>
        </w:rPr>
        <w:t>DESCRIPCION</w:t>
      </w:r>
    </w:p>
    <w:p w:rsidR="00006281" w:rsidRDefault="00006281" w:rsidP="00006281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 curso, se dirige a que los estudiantes conozca la base del Derecho Constitucional y sus antecedentes, de manera que puedan interpretar adecuadamente la estructura constitucional actual y se encuentra en capacidad de hacer una evaluación </w:t>
      </w:r>
      <w:proofErr w:type="gramStart"/>
      <w:r>
        <w:rPr>
          <w:rFonts w:ascii="Times New Roman" w:hAnsi="Times New Roman" w:cs="Times New Roman"/>
          <w:sz w:val="26"/>
          <w:szCs w:val="26"/>
        </w:rPr>
        <w:t>critica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 la misma.</w:t>
      </w:r>
    </w:p>
    <w:p w:rsidR="00006281" w:rsidRDefault="00006281" w:rsidP="00006281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Pr="00345CE0" w:rsidRDefault="00006281" w:rsidP="00006281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CONTENIDO</w:t>
      </w:r>
    </w:p>
    <w:p w:rsidR="00006281" w:rsidRPr="00345CE0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CE0">
        <w:rPr>
          <w:rFonts w:ascii="Times New Roman" w:hAnsi="Times New Roman" w:cs="Times New Roman"/>
          <w:b/>
          <w:sz w:val="26"/>
          <w:szCs w:val="26"/>
        </w:rPr>
        <w:t xml:space="preserve">La Revolución Francesa 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Causas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Factores económicos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Codificación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Declaración de los Derecho del Hombre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Código Civil Francés</w:t>
      </w:r>
    </w:p>
    <w:p w:rsidR="00006281" w:rsidRPr="00345CE0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CE0">
        <w:rPr>
          <w:rFonts w:ascii="Times New Roman" w:hAnsi="Times New Roman" w:cs="Times New Roman"/>
          <w:b/>
          <w:sz w:val="26"/>
          <w:szCs w:val="26"/>
        </w:rPr>
        <w:t>La Era Colonial</w:t>
      </w: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CE0">
        <w:rPr>
          <w:rFonts w:ascii="Times New Roman" w:hAnsi="Times New Roman" w:cs="Times New Roman"/>
          <w:b/>
          <w:sz w:val="26"/>
          <w:szCs w:val="26"/>
        </w:rPr>
        <w:t>La Era Colombiana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Primer Periodo Unitario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Periodo Federal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Era Republicana</w:t>
      </w:r>
    </w:p>
    <w:p w:rsidR="00006281" w:rsidRDefault="00006281" w:rsidP="00006281">
      <w:pPr>
        <w:pStyle w:val="Prrafodelista"/>
        <w:numPr>
          <w:ilvl w:val="0"/>
          <w:numId w:val="3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Constitución de 1984.</w:t>
      </w:r>
    </w:p>
    <w:p w:rsidR="00006281" w:rsidRDefault="00006281" w:rsidP="00006281">
      <w:pPr>
        <w:pStyle w:val="Prrafodelista"/>
        <w:numPr>
          <w:ilvl w:val="0"/>
          <w:numId w:val="3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Constitución de 1941</w:t>
      </w:r>
    </w:p>
    <w:p w:rsidR="00006281" w:rsidRDefault="00006281" w:rsidP="00006281">
      <w:pPr>
        <w:pStyle w:val="Prrafodelista"/>
        <w:numPr>
          <w:ilvl w:val="0"/>
          <w:numId w:val="3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Constitución de 1946</w:t>
      </w:r>
    </w:p>
    <w:p w:rsidR="00006281" w:rsidRDefault="00006281" w:rsidP="00006281">
      <w:pPr>
        <w:pStyle w:val="Prrafodelista"/>
        <w:numPr>
          <w:ilvl w:val="0"/>
          <w:numId w:val="4"/>
        </w:numPr>
        <w:spacing w:line="360" w:lineRule="auto"/>
        <w:ind w:firstLine="3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Acto reformatorio de 1978</w:t>
      </w:r>
    </w:p>
    <w:p w:rsidR="00006281" w:rsidRDefault="00006281" w:rsidP="00006281">
      <w:pPr>
        <w:pStyle w:val="Prrafodelista"/>
        <w:numPr>
          <w:ilvl w:val="0"/>
          <w:numId w:val="4"/>
        </w:numPr>
        <w:spacing w:line="360" w:lineRule="auto"/>
        <w:ind w:firstLine="3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Acto reformatorio de 1983</w:t>
      </w:r>
    </w:p>
    <w:p w:rsidR="00006281" w:rsidRDefault="00006281" w:rsidP="00006281">
      <w:pPr>
        <w:pStyle w:val="Prrafodelista"/>
        <w:numPr>
          <w:ilvl w:val="0"/>
          <w:numId w:val="4"/>
        </w:numPr>
        <w:spacing w:line="360" w:lineRule="auto"/>
        <w:ind w:firstLine="3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Acto reformatorio de 1992</w:t>
      </w:r>
    </w:p>
    <w:p w:rsidR="00006281" w:rsidRPr="00345CE0" w:rsidRDefault="00006281" w:rsidP="00006281">
      <w:pPr>
        <w:pStyle w:val="Prrafodelista"/>
        <w:spacing w:line="360" w:lineRule="auto"/>
        <w:ind w:left="180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Distribución y Concentración del Ejercicio del Poder</w:t>
      </w: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Autocracia</w:t>
      </w: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Constitucionalismo</w:t>
      </w:r>
    </w:p>
    <w:p w:rsidR="00006281" w:rsidRPr="00345CE0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Configura</w:t>
      </w:r>
      <w:r w:rsidRPr="00345CE0">
        <w:rPr>
          <w:rFonts w:ascii="Times New Roman" w:hAnsi="Times New Roman" w:cs="Times New Roman"/>
          <w:sz w:val="26"/>
          <w:szCs w:val="26"/>
        </w:rPr>
        <w:t>ción Intermedia</w:t>
      </w:r>
    </w:p>
    <w:p w:rsidR="00006281" w:rsidRPr="00345CE0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Constitucionalismo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Tipos de gobierno de la democracia Constitucional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constitucionalismo  y la democracia constitucional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partidos políticos y el proceso gubernamental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Primer Tipo: la Democracia Directa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Segundo Tipo: El gobierno de la Asamblea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Tercer Tipo: El Gobierno Parlamentario</w:t>
      </w:r>
    </w:p>
    <w:p w:rsidR="00006281" w:rsidRPr="00345CE0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El Concepto de Constitución 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Concepto de constitución y Derecho Constitucional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Derecho Constitucional como dispositivo del Control del Poder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Evaluación Histórica del Constitucional</w:t>
      </w:r>
    </w:p>
    <w:p w:rsidR="00006281" w:rsidRDefault="00006281" w:rsidP="00006281">
      <w:pPr>
        <w:pStyle w:val="Prrafodelista"/>
        <w:numPr>
          <w:ilvl w:val="0"/>
          <w:numId w:val="5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Tipología Constitucional</w:t>
      </w:r>
    </w:p>
    <w:p w:rsidR="00006281" w:rsidRDefault="00006281" w:rsidP="00006281">
      <w:pPr>
        <w:pStyle w:val="Prrafodelista"/>
        <w:numPr>
          <w:ilvl w:val="0"/>
          <w:numId w:val="5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Esquemas anticuado de las Constituciones</w:t>
      </w:r>
    </w:p>
    <w:p w:rsidR="00006281" w:rsidRDefault="00006281" w:rsidP="00006281">
      <w:pPr>
        <w:pStyle w:val="Prrafodelista"/>
        <w:numPr>
          <w:ilvl w:val="0"/>
          <w:numId w:val="5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Constituciones originarias y derivadas</w:t>
      </w:r>
    </w:p>
    <w:p w:rsidR="00006281" w:rsidRPr="006D2132" w:rsidRDefault="00006281" w:rsidP="00006281">
      <w:pPr>
        <w:pStyle w:val="Prrafodelista"/>
        <w:numPr>
          <w:ilvl w:val="0"/>
          <w:numId w:val="5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Constituciones ideológicos – programáticas y utilitarias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Ubicación de la Constitución Panameña en la clasificación de la Constituciones.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relación del Derecho Constitucional  con otras ramas del derecho u otras disciplina científica.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clasificación “Ontológica”  de la Constituciones </w:t>
      </w:r>
    </w:p>
    <w:p w:rsidR="00006281" w:rsidRDefault="00006281" w:rsidP="0000628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Constitución </w:t>
      </w:r>
      <w:proofErr w:type="spellStart"/>
      <w:r>
        <w:rPr>
          <w:rFonts w:ascii="Times New Roman" w:hAnsi="Times New Roman" w:cs="Times New Roman"/>
          <w:sz w:val="26"/>
          <w:szCs w:val="26"/>
        </w:rPr>
        <w:t>Normatica</w:t>
      </w:r>
      <w:proofErr w:type="spellEnd"/>
    </w:p>
    <w:p w:rsidR="00006281" w:rsidRDefault="00006281" w:rsidP="0000628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La Constitución Nominal</w:t>
      </w:r>
    </w:p>
    <w:p w:rsidR="00006281" w:rsidRPr="006D2132" w:rsidRDefault="00006281" w:rsidP="0000628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Constitución Semántica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Parte de la Constitución</w:t>
      </w:r>
    </w:p>
    <w:p w:rsidR="00006281" w:rsidRPr="00BC7EAD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Garantías de Libertades Individuales</w:t>
      </w:r>
    </w:p>
    <w:p w:rsidR="00006281" w:rsidRPr="006D2132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derecho fundamentales como limitación del poder estatal</w:t>
      </w:r>
    </w:p>
    <w:p w:rsidR="00006281" w:rsidRPr="006D2132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 libertad individuales en la perspectiva histórica</w:t>
      </w:r>
    </w:p>
    <w:p w:rsidR="00006281" w:rsidRPr="006D2132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Violaciones de la libertades individuales</w:t>
      </w:r>
    </w:p>
    <w:p w:rsidR="00006281" w:rsidRPr="006D2132" w:rsidRDefault="00006281" w:rsidP="0000628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Las restricciones legales a la libertades individuales</w:t>
      </w:r>
    </w:p>
    <w:p w:rsidR="00006281" w:rsidRPr="006D2132" w:rsidRDefault="00006281" w:rsidP="0000628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sociales, económicos y culturales</w:t>
      </w:r>
    </w:p>
    <w:p w:rsidR="00006281" w:rsidRPr="006D2132" w:rsidRDefault="00006281" w:rsidP="0000628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crisis de la libertades individuales en la democracia constitucional</w:t>
      </w:r>
    </w:p>
    <w:p w:rsidR="00006281" w:rsidRDefault="00006281" w:rsidP="00006281">
      <w:pPr>
        <w:pStyle w:val="Prrafodelista"/>
        <w:spacing w:line="360" w:lineRule="auto"/>
        <w:ind w:left="16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Disposiciones fundamentales de la Constitución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civiles y garantías constitucionales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Protección de los derechos (amparo)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Disposición social y del trabajo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de propiedad y expropiación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Sufragio y elecciones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Hacienda y Propuestas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Estados de sitios</w:t>
      </w:r>
    </w:p>
    <w:p w:rsidR="00006281" w:rsidRPr="006D2132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Los Principios Constitucionales. Principios de Supremacías y de Control de Constitucionalidad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principios del sistema constitucional</w:t>
      </w:r>
    </w:p>
    <w:p w:rsidR="00006281" w:rsidRDefault="00006281" w:rsidP="00006281">
      <w:pPr>
        <w:pStyle w:val="Prrafodelista"/>
        <w:numPr>
          <w:ilvl w:val="0"/>
          <w:numId w:val="8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principio de Supremacía Constitucional</w:t>
      </w:r>
    </w:p>
    <w:p w:rsidR="00006281" w:rsidRDefault="00006281" w:rsidP="00006281">
      <w:pPr>
        <w:pStyle w:val="Prrafodelista"/>
        <w:numPr>
          <w:ilvl w:val="0"/>
          <w:numId w:val="8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principio del Control</w:t>
      </w:r>
    </w:p>
    <w:p w:rsidR="00006281" w:rsidRPr="00C66488" w:rsidRDefault="00006281" w:rsidP="00006281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Los Principios Constitucionales. Principios limitación y Racionalidad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6488">
        <w:rPr>
          <w:rFonts w:ascii="Times New Roman" w:hAnsi="Times New Roman" w:cs="Times New Roman"/>
          <w:sz w:val="26"/>
          <w:szCs w:val="26"/>
        </w:rPr>
        <w:lastRenderedPageBreak/>
        <w:t>El principio de limitación</w:t>
      </w:r>
    </w:p>
    <w:p w:rsidR="00006281" w:rsidRDefault="00006281" w:rsidP="0000628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doctrina institucional del poder de policía</w:t>
      </w:r>
    </w:p>
    <w:p w:rsidR="00006281" w:rsidRPr="00C66488" w:rsidRDefault="00006281" w:rsidP="0000628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Modalidades histórica del poder de policía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6488">
        <w:rPr>
          <w:rFonts w:ascii="Times New Roman" w:hAnsi="Times New Roman" w:cs="Times New Roman"/>
          <w:sz w:val="26"/>
          <w:szCs w:val="26"/>
        </w:rPr>
        <w:t>El principio de racionalidad</w:t>
      </w:r>
    </w:p>
    <w:p w:rsidR="00006281" w:rsidRPr="00C66488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Los Principios Constitucionales. Principios de Funcionalidad y de Estabilidad Constitucionalidad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Principio de Funcionalidad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Principio de Estabilidad</w:t>
      </w:r>
    </w:p>
    <w:p w:rsidR="00006281" w:rsidRDefault="00006281" w:rsidP="00006281">
      <w:pPr>
        <w:pStyle w:val="Prrafodelista"/>
        <w:numPr>
          <w:ilvl w:val="0"/>
          <w:numId w:val="10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Rigidez de la forma Constitucional. Estudio del Poder Constituyente</w:t>
      </w:r>
    </w:p>
    <w:p w:rsidR="00006281" w:rsidRDefault="00006281" w:rsidP="00006281">
      <w:pPr>
        <w:pStyle w:val="Prrafodelista"/>
        <w:numPr>
          <w:ilvl w:val="0"/>
          <w:numId w:val="10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Orden Constituyente y Orden Constitucional</w:t>
      </w:r>
    </w:p>
    <w:p w:rsidR="00006281" w:rsidRDefault="00006281" w:rsidP="00006281">
      <w:pPr>
        <w:pStyle w:val="Prrafodelista"/>
        <w:numPr>
          <w:ilvl w:val="0"/>
          <w:numId w:val="10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Validez, Vigencia y Principios de efectividad</w:t>
      </w:r>
    </w:p>
    <w:p w:rsidR="00006281" w:rsidRDefault="00006281" w:rsidP="00006281">
      <w:pPr>
        <w:pStyle w:val="Prrafodelista"/>
        <w:numPr>
          <w:ilvl w:val="0"/>
          <w:numId w:val="10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Mutaciones Constitucionales</w:t>
      </w:r>
    </w:p>
    <w:p w:rsidR="00006281" w:rsidRDefault="00006281" w:rsidP="00006281">
      <w:pPr>
        <w:pStyle w:val="Prrafodelista"/>
        <w:numPr>
          <w:ilvl w:val="0"/>
          <w:numId w:val="10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Procedimiento para reformar la Constitución Nacional</w:t>
      </w:r>
    </w:p>
    <w:p w:rsidR="00006281" w:rsidRPr="002F3E49" w:rsidRDefault="00006281" w:rsidP="00006281">
      <w:pPr>
        <w:pStyle w:val="Prrafodelista"/>
        <w:numPr>
          <w:ilvl w:val="0"/>
          <w:numId w:val="10"/>
        </w:numPr>
        <w:spacing w:line="36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Remedios a la emergencia que pongan en peligro la estabilidad del la Constitución</w:t>
      </w:r>
    </w:p>
    <w:p w:rsidR="00006281" w:rsidRPr="00C66488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Normas y Actos Constitucionales.  La Interpretación Constitucional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Conceptos de Normas Constitucionales y Clasificación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denominación </w:t>
      </w:r>
      <w:proofErr w:type="spellStart"/>
      <w:r>
        <w:rPr>
          <w:rFonts w:ascii="Times New Roman" w:hAnsi="Times New Roman" w:cs="Times New Roman"/>
          <w:sz w:val="26"/>
          <w:szCs w:val="26"/>
        </w:rPr>
        <w:t>Normatica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contenida en la constitución 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Actos Jurídicos Constitucional. Conceptos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Sobre la interpretación Constitucional</w:t>
      </w:r>
    </w:p>
    <w:p w:rsidR="00006281" w:rsidRPr="002F3E49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Los Derecho Constitucionales. Los Derecho Públicos, Subjetivos de la Sociedad frente al Estado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relación entre la sociedad y el Estado,  y el surgimiento del Estado Social.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El Concepto del Derecho Público y su reconocimiento en la Constitución Nacional.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Caracterización del Derecho Público Subjetivo</w:t>
      </w:r>
    </w:p>
    <w:p w:rsidR="00006281" w:rsidRDefault="00006281" w:rsidP="0000628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Político</w:t>
      </w:r>
    </w:p>
    <w:p w:rsidR="00006281" w:rsidRDefault="00006281" w:rsidP="0000628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Cívicos</w:t>
      </w:r>
    </w:p>
    <w:p w:rsidR="00006281" w:rsidRDefault="00006281" w:rsidP="00006281">
      <w:pPr>
        <w:pStyle w:val="Prrafodelista"/>
        <w:spacing w:line="360" w:lineRule="auto"/>
        <w:ind w:left="1755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ind w:left="1755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Pr="002F3E49" w:rsidRDefault="00006281" w:rsidP="0000628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Los Derecho Público Subjetivos contra el Estado. </w:t>
      </w:r>
      <w:r w:rsidRPr="002F3E49">
        <w:rPr>
          <w:rFonts w:ascii="Times New Roman" w:hAnsi="Times New Roman" w:cs="Times New Roman"/>
          <w:sz w:val="26"/>
          <w:szCs w:val="26"/>
        </w:rPr>
        <w:t>Las garantía de la Constitución</w:t>
      </w:r>
    </w:p>
    <w:p w:rsidR="00006281" w:rsidRPr="002F3E49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La Nación y el Territorio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Soberanía y Territorio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Poder Público ( Art. 2)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Dominio Eminente (Art. 3)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División Política (Art.5)</w:t>
      </w:r>
    </w:p>
    <w:p w:rsidR="00006281" w:rsidRPr="002F3E49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Nacionalidad y Ciudadanía. La Nacionalidad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Nacionalidad Panameña por Nacimiento, por Naturalización  o por disposición Constitucional.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Renuncia de la Nacionalidad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de los Extranjeros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Nacionalidad de la persona Jurídica</w:t>
      </w:r>
    </w:p>
    <w:p w:rsidR="00006281" w:rsidRPr="002F3E49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La Ciudadanía 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Restricciones al sufragio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Prohibición de inversión en Política</w:t>
      </w:r>
    </w:p>
    <w:p w:rsidR="00006281" w:rsidRPr="001F4545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Derechos y Deberes Individuales y Sociales. Garantías Fundamentales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Clasificación de los derecho civiles y la garantía social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Deberes sociales del Estados y de los particulares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Régimen de la policía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Trabajo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Huelga</w:t>
      </w:r>
    </w:p>
    <w:p w:rsidR="00006281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Pr="00070505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Asistencia Pública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Responsabilidad de los particulares y los funcionario públicos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Habeas Corpus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Garantía Procesales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Propiedad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Monopolio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Intervencionalismo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del Estado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Inviolabilidad de la Correspondencia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Libertad de Culto Religioso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Libertad de Expresión (Artículo 37)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Liberta de reunión y Manifestación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Libertad de Ejercicio de Profesión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Derecho a Petición y Quejas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Familia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Cultura Nacional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Educación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Salud, Seguridad Social y Asistencia Social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Régimen Ecológico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Régimen Agrario</w:t>
      </w:r>
    </w:p>
    <w:p w:rsidR="00006281" w:rsidRPr="00CD79F7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Derechos Políticos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El Sufragio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Tribunal Electoral</w:t>
      </w:r>
    </w:p>
    <w:p w:rsidR="00006281" w:rsidRPr="00CD79F7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Estructura del Estado. El Órgano Legislativo 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Asamblea Legislativa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Función Legislativa (Artículo153)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Funciones Judiciales de la Asamblea Legislativa (Articulo 154)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Funciones Administrativa de la Asamblea Legislativa (Articulo 155)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Prohibiciones 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Formación de las Leyes</w:t>
      </w:r>
    </w:p>
    <w:p w:rsidR="00006281" w:rsidRPr="00CD79F7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El Órgano Ejecutivo</w:t>
      </w:r>
    </w:p>
    <w:p w:rsidR="00006281" w:rsidRPr="00DE4709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709">
        <w:rPr>
          <w:rFonts w:ascii="Times New Roman" w:hAnsi="Times New Roman" w:cs="Times New Roman"/>
          <w:sz w:val="26"/>
          <w:szCs w:val="26"/>
        </w:rPr>
        <w:t>Presidente y Vicepresidente de la República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709">
        <w:rPr>
          <w:rFonts w:ascii="Times New Roman" w:hAnsi="Times New Roman" w:cs="Times New Roman"/>
          <w:sz w:val="26"/>
          <w:szCs w:val="26"/>
        </w:rPr>
        <w:t>Atribuciones del Presidente (Articulo 178)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Atribuciones del Presidente y del Ministro respectivo. (Artículo 179)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Atribuciones de los Vicepresidentes(Artículo 180)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Ministros de Estados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Consejo de Gabinete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Consejo General del Estado</w:t>
      </w:r>
    </w:p>
    <w:p w:rsidR="00006281" w:rsidRPr="00DE4709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 Administración de Justicia</w:t>
      </w:r>
    </w:p>
    <w:p w:rsidR="00006281" w:rsidRPr="00883D02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D02">
        <w:rPr>
          <w:rFonts w:ascii="Times New Roman" w:hAnsi="Times New Roman" w:cs="Times New Roman"/>
          <w:sz w:val="26"/>
          <w:szCs w:val="26"/>
        </w:rPr>
        <w:t>El órgano Judicial</w:t>
      </w:r>
    </w:p>
    <w:p w:rsidR="00006281" w:rsidRPr="00883D02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D02">
        <w:rPr>
          <w:rFonts w:ascii="Times New Roman" w:hAnsi="Times New Roman" w:cs="Times New Roman"/>
          <w:sz w:val="26"/>
          <w:szCs w:val="26"/>
        </w:rPr>
        <w:t>Funciones Constitucionales y legales de la Corte Suprema de Justicia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D02">
        <w:rPr>
          <w:rFonts w:ascii="Times New Roman" w:hAnsi="Times New Roman" w:cs="Times New Roman"/>
          <w:sz w:val="26"/>
          <w:szCs w:val="26"/>
        </w:rPr>
        <w:t>El Ministerio Público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Atribuciones del Ministerio Público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Procurador General de la Nación y Procurador de la Administración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Funciones especiales del Procurador General de la Nación</w:t>
      </w:r>
    </w:p>
    <w:p w:rsidR="00006281" w:rsidRPr="00D35415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Regímenes Municipal y Provincial 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Los Representantes de Corregimientos 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Régimen Municipal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Régimen Provincial</w:t>
      </w:r>
    </w:p>
    <w:p w:rsidR="00006281" w:rsidRPr="00D35415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 Hacienda Pública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Bienes y Derecho del Estado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Presupuesto General del Estado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Contraloría General de la República</w:t>
      </w:r>
    </w:p>
    <w:p w:rsidR="00006281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Economía Nacional</w:t>
      </w:r>
    </w:p>
    <w:p w:rsidR="00006281" w:rsidRPr="00725A4E" w:rsidRDefault="00006281" w:rsidP="0000628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Los Servidores Públicos</w:t>
      </w:r>
    </w:p>
    <w:p w:rsidR="00006281" w:rsidRPr="00725A4E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A4E">
        <w:rPr>
          <w:rFonts w:ascii="Times New Roman" w:hAnsi="Times New Roman" w:cs="Times New Roman"/>
          <w:sz w:val="26"/>
          <w:szCs w:val="26"/>
        </w:rPr>
        <w:t>Disposiciones Fundamentales</w:t>
      </w:r>
    </w:p>
    <w:p w:rsidR="00006281" w:rsidRPr="00725A4E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A4E">
        <w:rPr>
          <w:rFonts w:ascii="Times New Roman" w:hAnsi="Times New Roman" w:cs="Times New Roman"/>
          <w:sz w:val="26"/>
          <w:szCs w:val="26"/>
        </w:rPr>
        <w:t>Principios básicos de la Administración del Personal</w:t>
      </w:r>
    </w:p>
    <w:p w:rsidR="00006281" w:rsidRPr="00725A4E" w:rsidRDefault="00006281" w:rsidP="000062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A4E">
        <w:rPr>
          <w:rFonts w:ascii="Times New Roman" w:hAnsi="Times New Roman" w:cs="Times New Roman"/>
          <w:sz w:val="26"/>
          <w:szCs w:val="26"/>
        </w:rPr>
        <w:t>Organización de la Administración del Personal</w:t>
      </w:r>
    </w:p>
    <w:p w:rsidR="00006281" w:rsidRPr="00725A4E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EVALUACIÓN</w:t>
      </w:r>
    </w:p>
    <w:p w:rsidR="00006281" w:rsidRDefault="00006281" w:rsidP="00006281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Exámenes parciales (2</w:t>
      </w:r>
      <w:proofErr w:type="gramStart"/>
      <w:r>
        <w:rPr>
          <w:rFonts w:ascii="Times New Roman" w:hAnsi="Times New Roman" w:cs="Times New Roman"/>
          <w:sz w:val="26"/>
          <w:szCs w:val="26"/>
        </w:rPr>
        <w:t>)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………………………………………….. 40%</w:t>
      </w:r>
    </w:p>
    <w:p w:rsidR="00006281" w:rsidRDefault="00006281" w:rsidP="00006281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Examen final…………………………………………………….….. 40%</w:t>
      </w:r>
    </w:p>
    <w:p w:rsidR="00006281" w:rsidRDefault="00006281" w:rsidP="00006281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Quices</w:t>
      </w:r>
      <w:proofErr w:type="spellEnd"/>
      <w:r>
        <w:rPr>
          <w:rFonts w:ascii="Times New Roman" w:hAnsi="Times New Roman" w:cs="Times New Roman"/>
          <w:sz w:val="26"/>
          <w:szCs w:val="26"/>
        </w:rPr>
        <w:t>, tareas, investigaciones………………………………….….. 10%</w:t>
      </w:r>
    </w:p>
    <w:p w:rsidR="00006281" w:rsidRDefault="00006281" w:rsidP="00006281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Participación ………………………………………………..……….</w:t>
      </w:r>
      <w:r w:rsidRPr="008815EA">
        <w:rPr>
          <w:rFonts w:ascii="Times New Roman" w:hAnsi="Times New Roman" w:cs="Times New Roman"/>
          <w:sz w:val="26"/>
          <w:szCs w:val="26"/>
          <w:u w:val="single"/>
        </w:rPr>
        <w:t>10%</w:t>
      </w:r>
    </w:p>
    <w:p w:rsidR="00006281" w:rsidRPr="008815EA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15E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proofErr w:type="gramStart"/>
      <w:r w:rsidRPr="008815EA">
        <w:rPr>
          <w:rFonts w:ascii="Times New Roman" w:hAnsi="Times New Roman" w:cs="Times New Roman"/>
          <w:b/>
          <w:sz w:val="26"/>
          <w:szCs w:val="26"/>
        </w:rPr>
        <w:t>TOTAL …</w:t>
      </w:r>
      <w:proofErr w:type="gramEnd"/>
      <w:r w:rsidRPr="008815EA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8815EA">
        <w:rPr>
          <w:rFonts w:ascii="Times New Roman" w:hAnsi="Times New Roman" w:cs="Times New Roman"/>
          <w:b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15EA">
        <w:rPr>
          <w:rFonts w:ascii="Times New Roman" w:hAnsi="Times New Roman" w:cs="Times New Roman"/>
          <w:b/>
          <w:sz w:val="26"/>
          <w:szCs w:val="26"/>
        </w:rPr>
        <w:t>100%</w:t>
      </w:r>
    </w:p>
    <w:p w:rsidR="00006281" w:rsidRPr="008815EA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Pr="00345CE0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281" w:rsidRDefault="00006281" w:rsidP="0000628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71C0" w:rsidRDefault="00DF71C0"/>
    <w:sectPr w:rsidR="00DF71C0" w:rsidSect="00DF7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6E9"/>
    <w:multiLevelType w:val="hybridMultilevel"/>
    <w:tmpl w:val="B074D7A0"/>
    <w:lvl w:ilvl="0" w:tplc="6C1CD2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951647"/>
    <w:multiLevelType w:val="hybridMultilevel"/>
    <w:tmpl w:val="66043920"/>
    <w:lvl w:ilvl="0" w:tplc="1CF66E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336099"/>
    <w:multiLevelType w:val="hybridMultilevel"/>
    <w:tmpl w:val="FD44B9AA"/>
    <w:lvl w:ilvl="0" w:tplc="730ACF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35AB8"/>
    <w:multiLevelType w:val="hybridMultilevel"/>
    <w:tmpl w:val="61E288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2630"/>
    <w:multiLevelType w:val="hybridMultilevel"/>
    <w:tmpl w:val="F814C620"/>
    <w:lvl w:ilvl="0" w:tplc="6D026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043C0"/>
    <w:multiLevelType w:val="hybridMultilevel"/>
    <w:tmpl w:val="775C881A"/>
    <w:lvl w:ilvl="0" w:tplc="A41C5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EB67E64"/>
    <w:multiLevelType w:val="hybridMultilevel"/>
    <w:tmpl w:val="D29A0F28"/>
    <w:lvl w:ilvl="0" w:tplc="CD6657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5C67A5"/>
    <w:multiLevelType w:val="hybridMultilevel"/>
    <w:tmpl w:val="F8D0C5C8"/>
    <w:lvl w:ilvl="0" w:tplc="E27C48BE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>
    <w:nsid w:val="5B0F0954"/>
    <w:multiLevelType w:val="hybridMultilevel"/>
    <w:tmpl w:val="C700EE6E"/>
    <w:lvl w:ilvl="0" w:tplc="C8E4479E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71691D9D"/>
    <w:multiLevelType w:val="hybridMultilevel"/>
    <w:tmpl w:val="DB6EC866"/>
    <w:lvl w:ilvl="0" w:tplc="1C4003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8E07CA"/>
    <w:multiLevelType w:val="hybridMultilevel"/>
    <w:tmpl w:val="EF4CD5FA"/>
    <w:lvl w:ilvl="0" w:tplc="0B18EA3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00" w:hanging="360"/>
      </w:pPr>
    </w:lvl>
    <w:lvl w:ilvl="2" w:tplc="0C0A001B" w:tentative="1">
      <w:start w:val="1"/>
      <w:numFmt w:val="lowerRoman"/>
      <w:lvlText w:val="%3."/>
      <w:lvlJc w:val="right"/>
      <w:pPr>
        <w:ind w:left="3120" w:hanging="180"/>
      </w:pPr>
    </w:lvl>
    <w:lvl w:ilvl="3" w:tplc="0C0A000F" w:tentative="1">
      <w:start w:val="1"/>
      <w:numFmt w:val="decimal"/>
      <w:lvlText w:val="%4."/>
      <w:lvlJc w:val="left"/>
      <w:pPr>
        <w:ind w:left="3840" w:hanging="360"/>
      </w:pPr>
    </w:lvl>
    <w:lvl w:ilvl="4" w:tplc="0C0A0019" w:tentative="1">
      <w:start w:val="1"/>
      <w:numFmt w:val="lowerLetter"/>
      <w:lvlText w:val="%5."/>
      <w:lvlJc w:val="left"/>
      <w:pPr>
        <w:ind w:left="4560" w:hanging="360"/>
      </w:pPr>
    </w:lvl>
    <w:lvl w:ilvl="5" w:tplc="0C0A001B" w:tentative="1">
      <w:start w:val="1"/>
      <w:numFmt w:val="lowerRoman"/>
      <w:lvlText w:val="%6."/>
      <w:lvlJc w:val="right"/>
      <w:pPr>
        <w:ind w:left="5280" w:hanging="180"/>
      </w:pPr>
    </w:lvl>
    <w:lvl w:ilvl="6" w:tplc="0C0A000F" w:tentative="1">
      <w:start w:val="1"/>
      <w:numFmt w:val="decimal"/>
      <w:lvlText w:val="%7."/>
      <w:lvlJc w:val="left"/>
      <w:pPr>
        <w:ind w:left="6000" w:hanging="360"/>
      </w:pPr>
    </w:lvl>
    <w:lvl w:ilvl="7" w:tplc="0C0A0019" w:tentative="1">
      <w:start w:val="1"/>
      <w:numFmt w:val="lowerLetter"/>
      <w:lvlText w:val="%8."/>
      <w:lvlJc w:val="left"/>
      <w:pPr>
        <w:ind w:left="6720" w:hanging="360"/>
      </w:pPr>
    </w:lvl>
    <w:lvl w:ilvl="8" w:tplc="0C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7EA66DEF"/>
    <w:multiLevelType w:val="hybridMultilevel"/>
    <w:tmpl w:val="4E78BBFC"/>
    <w:lvl w:ilvl="0" w:tplc="022A7E42">
      <w:start w:val="1"/>
      <w:numFmt w:val="lowerLetter"/>
      <w:lvlText w:val="%1."/>
      <w:lvlJc w:val="left"/>
      <w:pPr>
        <w:ind w:left="16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400" w:hanging="360"/>
      </w:pPr>
    </w:lvl>
    <w:lvl w:ilvl="2" w:tplc="0C0A001B" w:tentative="1">
      <w:start w:val="1"/>
      <w:numFmt w:val="lowerRoman"/>
      <w:lvlText w:val="%3."/>
      <w:lvlJc w:val="right"/>
      <w:pPr>
        <w:ind w:left="3120" w:hanging="180"/>
      </w:pPr>
    </w:lvl>
    <w:lvl w:ilvl="3" w:tplc="0C0A000F" w:tentative="1">
      <w:start w:val="1"/>
      <w:numFmt w:val="decimal"/>
      <w:lvlText w:val="%4."/>
      <w:lvlJc w:val="left"/>
      <w:pPr>
        <w:ind w:left="3840" w:hanging="360"/>
      </w:pPr>
    </w:lvl>
    <w:lvl w:ilvl="4" w:tplc="0C0A0019" w:tentative="1">
      <w:start w:val="1"/>
      <w:numFmt w:val="lowerLetter"/>
      <w:lvlText w:val="%5."/>
      <w:lvlJc w:val="left"/>
      <w:pPr>
        <w:ind w:left="4560" w:hanging="360"/>
      </w:pPr>
    </w:lvl>
    <w:lvl w:ilvl="5" w:tplc="0C0A001B" w:tentative="1">
      <w:start w:val="1"/>
      <w:numFmt w:val="lowerRoman"/>
      <w:lvlText w:val="%6."/>
      <w:lvlJc w:val="right"/>
      <w:pPr>
        <w:ind w:left="5280" w:hanging="180"/>
      </w:pPr>
    </w:lvl>
    <w:lvl w:ilvl="6" w:tplc="0C0A000F" w:tentative="1">
      <w:start w:val="1"/>
      <w:numFmt w:val="decimal"/>
      <w:lvlText w:val="%7."/>
      <w:lvlJc w:val="left"/>
      <w:pPr>
        <w:ind w:left="6000" w:hanging="360"/>
      </w:pPr>
    </w:lvl>
    <w:lvl w:ilvl="7" w:tplc="0C0A0019" w:tentative="1">
      <w:start w:val="1"/>
      <w:numFmt w:val="lowerLetter"/>
      <w:lvlText w:val="%8."/>
      <w:lvlJc w:val="left"/>
      <w:pPr>
        <w:ind w:left="6720" w:hanging="360"/>
      </w:pPr>
    </w:lvl>
    <w:lvl w:ilvl="8" w:tplc="0C0A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06281"/>
    <w:rsid w:val="00006281"/>
    <w:rsid w:val="00D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1"/>
  </w:style>
  <w:style w:type="paragraph" w:styleId="Ttulo1">
    <w:name w:val="heading 1"/>
    <w:basedOn w:val="Normal"/>
    <w:next w:val="Normal"/>
    <w:link w:val="Ttulo1Car"/>
    <w:uiPriority w:val="9"/>
    <w:qFormat/>
    <w:rsid w:val="00006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6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06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1076</Words>
  <Characters>5923</Characters>
  <Application>Microsoft Office Word</Application>
  <DocSecurity>0</DocSecurity>
  <Lines>49</Lines>
  <Paragraphs>13</Paragraphs>
  <ScaleCrop>false</ScaleCrop>
  <Company> 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Ernesto.Sanchez</dc:creator>
  <cp:keywords/>
  <dc:description/>
  <cp:lastModifiedBy>Ernesto.Sanchez</cp:lastModifiedBy>
  <cp:revision>1</cp:revision>
  <dcterms:created xsi:type="dcterms:W3CDTF">2011-12-05T23:51:00Z</dcterms:created>
  <dcterms:modified xsi:type="dcterms:W3CDTF">2011-12-05T23:51:00Z</dcterms:modified>
</cp:coreProperties>
</file>