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24446" w:rsidRDefault="00624446">
      <w:pPr>
        <w:spacing w:after="0"/>
      </w:pPr>
      <w:bookmarkStart w:id="0" w:name="_GoBack"/>
      <w:bookmarkEnd w:id="0"/>
    </w:p>
    <w:tbl>
      <w:tblPr>
        <w:tblStyle w:val="a"/>
        <w:tblW w:w="101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5505"/>
        <w:gridCol w:w="1335"/>
        <w:gridCol w:w="1410"/>
      </w:tblGrid>
      <w:tr w:rsidR="00624446">
        <w:tc>
          <w:tcPr>
            <w:tcW w:w="10158" w:type="dxa"/>
            <w:gridSpan w:val="4"/>
          </w:tcPr>
          <w:p w:rsidR="00624446" w:rsidRDefault="0058323B">
            <w:pPr>
              <w:tabs>
                <w:tab w:val="left" w:pos="2360"/>
              </w:tabs>
              <w:spacing w:after="0"/>
              <w:jc w:val="center"/>
            </w:pPr>
            <w:r>
              <w:rPr>
                <w:rFonts w:ascii="Times New Roman" w:eastAsia="Times New Roman" w:hAnsi="Times New Roman" w:cs="Times New Roman"/>
                <w:b/>
              </w:rPr>
              <w:t>Title of Today’s Lesson</w:t>
            </w:r>
          </w:p>
        </w:tc>
      </w:tr>
      <w:tr w:rsidR="00624446">
        <w:tc>
          <w:tcPr>
            <w:tcW w:w="1908" w:type="dxa"/>
          </w:tcPr>
          <w:p w:rsidR="00624446" w:rsidRDefault="0058323B">
            <w:pPr>
              <w:spacing w:after="0"/>
            </w:pPr>
            <w:r>
              <w:rPr>
                <w:rFonts w:ascii="Times New Roman" w:eastAsia="Times New Roman" w:hAnsi="Times New Roman" w:cs="Times New Roman"/>
                <w:b/>
              </w:rPr>
              <w:t>Your Name</w:t>
            </w:r>
          </w:p>
        </w:tc>
        <w:tc>
          <w:tcPr>
            <w:tcW w:w="5505" w:type="dxa"/>
          </w:tcPr>
          <w:p w:rsidR="00624446" w:rsidRDefault="0058323B">
            <w:pPr>
              <w:spacing w:after="0"/>
            </w:pPr>
            <w:r>
              <w:rPr>
                <w:rFonts w:ascii="Times New Roman" w:eastAsia="Times New Roman" w:hAnsi="Times New Roman" w:cs="Times New Roman"/>
              </w:rPr>
              <w:t>Angela Root</w:t>
            </w:r>
          </w:p>
        </w:tc>
        <w:tc>
          <w:tcPr>
            <w:tcW w:w="1335" w:type="dxa"/>
          </w:tcPr>
          <w:p w:rsidR="00624446" w:rsidRDefault="0058323B">
            <w:pPr>
              <w:tabs>
                <w:tab w:val="left" w:pos="2360"/>
              </w:tabs>
              <w:spacing w:after="0"/>
            </w:pPr>
            <w:r>
              <w:rPr>
                <w:rFonts w:ascii="Times New Roman" w:eastAsia="Times New Roman" w:hAnsi="Times New Roman" w:cs="Times New Roman"/>
                <w:b/>
              </w:rPr>
              <w:t>Date</w:t>
            </w:r>
          </w:p>
        </w:tc>
        <w:tc>
          <w:tcPr>
            <w:tcW w:w="1410" w:type="dxa"/>
          </w:tcPr>
          <w:p w:rsidR="00624446" w:rsidRDefault="0058323B">
            <w:pPr>
              <w:tabs>
                <w:tab w:val="left" w:pos="2360"/>
              </w:tabs>
              <w:spacing w:after="0"/>
            </w:pPr>
            <w:r>
              <w:rPr>
                <w:rFonts w:ascii="Times New Roman" w:eastAsia="Times New Roman" w:hAnsi="Times New Roman" w:cs="Times New Roman"/>
              </w:rPr>
              <w:t>7/27/2016</w:t>
            </w:r>
          </w:p>
        </w:tc>
      </w:tr>
      <w:tr w:rsidR="00624446">
        <w:tc>
          <w:tcPr>
            <w:tcW w:w="1908" w:type="dxa"/>
          </w:tcPr>
          <w:p w:rsidR="00624446" w:rsidRDefault="0058323B">
            <w:pPr>
              <w:spacing w:after="0"/>
            </w:pPr>
            <w:r>
              <w:rPr>
                <w:rFonts w:ascii="Times New Roman" w:eastAsia="Times New Roman" w:hAnsi="Times New Roman" w:cs="Times New Roman"/>
                <w:b/>
              </w:rPr>
              <w:t xml:space="preserve">Subject/ Course  </w:t>
            </w:r>
          </w:p>
        </w:tc>
        <w:tc>
          <w:tcPr>
            <w:tcW w:w="5505" w:type="dxa"/>
          </w:tcPr>
          <w:p w:rsidR="00624446" w:rsidRDefault="0058323B">
            <w:pPr>
              <w:spacing w:after="0"/>
            </w:pPr>
            <w:r>
              <w:rPr>
                <w:rFonts w:ascii="Times New Roman" w:eastAsia="Times New Roman" w:hAnsi="Times New Roman" w:cs="Times New Roman"/>
              </w:rPr>
              <w:t>Social Studies</w:t>
            </w:r>
          </w:p>
        </w:tc>
        <w:tc>
          <w:tcPr>
            <w:tcW w:w="1335" w:type="dxa"/>
          </w:tcPr>
          <w:p w:rsidR="00624446" w:rsidRDefault="0058323B">
            <w:pPr>
              <w:spacing w:after="0"/>
            </w:pPr>
            <w:r>
              <w:rPr>
                <w:rFonts w:ascii="Times New Roman" w:eastAsia="Times New Roman" w:hAnsi="Times New Roman" w:cs="Times New Roman"/>
                <w:b/>
              </w:rPr>
              <w:t>Grade</w:t>
            </w:r>
          </w:p>
        </w:tc>
        <w:tc>
          <w:tcPr>
            <w:tcW w:w="1410" w:type="dxa"/>
          </w:tcPr>
          <w:p w:rsidR="00624446" w:rsidRDefault="0058323B">
            <w:pPr>
              <w:spacing w:after="0"/>
            </w:pPr>
            <w:r>
              <w:rPr>
                <w:rFonts w:ascii="Times New Roman" w:eastAsia="Times New Roman" w:hAnsi="Times New Roman" w:cs="Times New Roman"/>
              </w:rPr>
              <w:t>6th</w:t>
            </w:r>
          </w:p>
        </w:tc>
      </w:tr>
      <w:tr w:rsidR="00624446">
        <w:tc>
          <w:tcPr>
            <w:tcW w:w="1908" w:type="dxa"/>
          </w:tcPr>
          <w:p w:rsidR="00624446" w:rsidRDefault="0058323B">
            <w:pPr>
              <w:spacing w:after="0"/>
            </w:pPr>
            <w:r>
              <w:rPr>
                <w:rFonts w:ascii="Times New Roman" w:eastAsia="Times New Roman" w:hAnsi="Times New Roman" w:cs="Times New Roman"/>
                <w:b/>
              </w:rPr>
              <w:t>ONLS Theme</w:t>
            </w:r>
          </w:p>
        </w:tc>
        <w:tc>
          <w:tcPr>
            <w:tcW w:w="5505" w:type="dxa"/>
          </w:tcPr>
          <w:p w:rsidR="00624446" w:rsidRDefault="0058323B">
            <w:pPr>
              <w:spacing w:after="0"/>
            </w:pPr>
            <w:r>
              <w:rPr>
                <w:rFonts w:ascii="Times New Roman" w:eastAsia="Times New Roman" w:hAnsi="Times New Roman" w:cs="Times New Roman"/>
              </w:rPr>
              <w:t>Geography</w:t>
            </w:r>
          </w:p>
        </w:tc>
        <w:tc>
          <w:tcPr>
            <w:tcW w:w="1335" w:type="dxa"/>
          </w:tcPr>
          <w:p w:rsidR="00624446" w:rsidRDefault="0058323B">
            <w:pPr>
              <w:spacing w:after="0"/>
            </w:pPr>
            <w:r>
              <w:rPr>
                <w:rFonts w:ascii="Times New Roman" w:eastAsia="Times New Roman" w:hAnsi="Times New Roman" w:cs="Times New Roman"/>
                <w:b/>
              </w:rPr>
              <w:t># of Students</w:t>
            </w:r>
          </w:p>
        </w:tc>
        <w:tc>
          <w:tcPr>
            <w:tcW w:w="1410" w:type="dxa"/>
          </w:tcPr>
          <w:p w:rsidR="00624446" w:rsidRDefault="0058323B">
            <w:pPr>
              <w:spacing w:after="0"/>
            </w:pPr>
            <w:r>
              <w:rPr>
                <w:rFonts w:ascii="Times New Roman" w:eastAsia="Times New Roman" w:hAnsi="Times New Roman" w:cs="Times New Roman"/>
              </w:rPr>
              <w:t>25</w:t>
            </w:r>
          </w:p>
        </w:tc>
      </w:tr>
      <w:tr w:rsidR="00624446">
        <w:tc>
          <w:tcPr>
            <w:tcW w:w="1908" w:type="dxa"/>
          </w:tcPr>
          <w:p w:rsidR="00624446" w:rsidRDefault="0058323B">
            <w:pPr>
              <w:spacing w:after="0"/>
            </w:pPr>
            <w:r>
              <w:rPr>
                <w:rFonts w:ascii="Times New Roman" w:eastAsia="Times New Roman" w:hAnsi="Times New Roman" w:cs="Times New Roman"/>
                <w:b/>
              </w:rPr>
              <w:t>ONLS Strand</w:t>
            </w:r>
          </w:p>
        </w:tc>
        <w:tc>
          <w:tcPr>
            <w:tcW w:w="5505" w:type="dxa"/>
          </w:tcPr>
          <w:p w:rsidR="00624446" w:rsidRDefault="0058323B">
            <w:pPr>
              <w:spacing w:after="0"/>
            </w:pPr>
            <w:r>
              <w:rPr>
                <w:rFonts w:ascii="Times New Roman" w:eastAsia="Times New Roman" w:hAnsi="Times New Roman" w:cs="Times New Roman"/>
              </w:rPr>
              <w:t>Geography</w:t>
            </w:r>
          </w:p>
        </w:tc>
        <w:tc>
          <w:tcPr>
            <w:tcW w:w="1335" w:type="dxa"/>
          </w:tcPr>
          <w:p w:rsidR="00624446" w:rsidRDefault="0058323B">
            <w:pPr>
              <w:spacing w:after="0"/>
            </w:pPr>
            <w:r>
              <w:rPr>
                <w:rFonts w:ascii="Times New Roman" w:eastAsia="Times New Roman" w:hAnsi="Times New Roman" w:cs="Times New Roman"/>
                <w:b/>
              </w:rPr>
              <w:t>Class Length</w:t>
            </w:r>
          </w:p>
        </w:tc>
        <w:tc>
          <w:tcPr>
            <w:tcW w:w="1410" w:type="dxa"/>
          </w:tcPr>
          <w:p w:rsidR="00624446" w:rsidRDefault="0058323B">
            <w:pPr>
              <w:spacing w:after="0"/>
            </w:pPr>
            <w:r>
              <w:rPr>
                <w:rFonts w:ascii="Times New Roman" w:eastAsia="Times New Roman" w:hAnsi="Times New Roman" w:cs="Times New Roman"/>
              </w:rPr>
              <w:t>60 minutes</w:t>
            </w:r>
          </w:p>
        </w:tc>
      </w:tr>
      <w:tr w:rsidR="00624446">
        <w:tc>
          <w:tcPr>
            <w:tcW w:w="1908" w:type="dxa"/>
          </w:tcPr>
          <w:p w:rsidR="00624446" w:rsidRDefault="0058323B">
            <w:pPr>
              <w:spacing w:after="0"/>
            </w:pPr>
            <w:r>
              <w:rPr>
                <w:rFonts w:ascii="Times New Roman" w:eastAsia="Times New Roman" w:hAnsi="Times New Roman" w:cs="Times New Roman"/>
                <w:b/>
              </w:rPr>
              <w:t>ONLS Topic</w:t>
            </w:r>
          </w:p>
        </w:tc>
        <w:tc>
          <w:tcPr>
            <w:tcW w:w="5505" w:type="dxa"/>
          </w:tcPr>
          <w:p w:rsidR="00624446" w:rsidRDefault="0058323B">
            <w:pPr>
              <w:spacing w:after="0"/>
            </w:pPr>
            <w:proofErr w:type="spellStart"/>
            <w:r>
              <w:rPr>
                <w:rFonts w:ascii="Times New Roman" w:eastAsia="Times New Roman" w:hAnsi="Times New Roman" w:cs="Times New Roman"/>
              </w:rPr>
              <w:t>Spacial</w:t>
            </w:r>
            <w:proofErr w:type="spellEnd"/>
            <w:r>
              <w:rPr>
                <w:rFonts w:ascii="Times New Roman" w:eastAsia="Times New Roman" w:hAnsi="Times New Roman" w:cs="Times New Roman"/>
              </w:rPr>
              <w:t xml:space="preserve"> Thinking and Skills</w:t>
            </w:r>
          </w:p>
        </w:tc>
        <w:tc>
          <w:tcPr>
            <w:tcW w:w="1335" w:type="dxa"/>
          </w:tcPr>
          <w:p w:rsidR="00624446" w:rsidRDefault="0058323B">
            <w:pPr>
              <w:spacing w:after="0"/>
            </w:pPr>
            <w:r>
              <w:rPr>
                <w:rFonts w:ascii="Times New Roman" w:eastAsia="Times New Roman" w:hAnsi="Times New Roman" w:cs="Times New Roman"/>
                <w:b/>
              </w:rPr>
              <w:t xml:space="preserve">Day: </w:t>
            </w:r>
            <w:r>
              <w:rPr>
                <w:rFonts w:ascii="Times New Roman" w:eastAsia="Times New Roman" w:hAnsi="Times New Roman" w:cs="Times New Roman"/>
              </w:rPr>
              <w:t>1</w:t>
            </w:r>
          </w:p>
        </w:tc>
        <w:tc>
          <w:tcPr>
            <w:tcW w:w="1410" w:type="dxa"/>
          </w:tcPr>
          <w:p w:rsidR="00624446" w:rsidRDefault="0058323B">
            <w:pPr>
              <w:spacing w:after="0"/>
            </w:pPr>
            <w:r>
              <w:rPr>
                <w:rFonts w:ascii="Times New Roman" w:eastAsia="Times New Roman" w:hAnsi="Times New Roman" w:cs="Times New Roman"/>
                <w:b/>
              </w:rPr>
              <w:t xml:space="preserve">of Day: </w:t>
            </w:r>
            <w:r>
              <w:rPr>
                <w:rFonts w:ascii="Times New Roman" w:eastAsia="Times New Roman" w:hAnsi="Times New Roman" w:cs="Times New Roman"/>
              </w:rPr>
              <w:t>1</w:t>
            </w:r>
          </w:p>
        </w:tc>
      </w:tr>
      <w:tr w:rsidR="00624446">
        <w:tc>
          <w:tcPr>
            <w:tcW w:w="10158" w:type="dxa"/>
            <w:gridSpan w:val="4"/>
            <w:tcBorders>
              <w:top w:val="single" w:sz="4" w:space="0" w:color="000000"/>
              <w:left w:val="nil"/>
              <w:bottom w:val="single" w:sz="4" w:space="0" w:color="000000"/>
              <w:right w:val="nil"/>
            </w:tcBorders>
          </w:tcPr>
          <w:p w:rsidR="00624446" w:rsidRDefault="00624446">
            <w:pPr>
              <w:spacing w:after="0"/>
            </w:pPr>
          </w:p>
          <w:p w:rsidR="00624446" w:rsidRDefault="00624446">
            <w:pPr>
              <w:spacing w:after="0"/>
              <w:jc w:val="center"/>
            </w:pPr>
          </w:p>
          <w:p w:rsidR="00624446" w:rsidRDefault="0058323B">
            <w:pPr>
              <w:spacing w:after="0"/>
            </w:pPr>
            <w:r>
              <w:rPr>
                <w:rFonts w:ascii="Times New Roman" w:eastAsia="Times New Roman" w:hAnsi="Times New Roman" w:cs="Times New Roman"/>
                <w:b/>
              </w:rPr>
              <w:t xml:space="preserve">Central Focus/Concept, Essential Question, or Enduring Understanding </w:t>
            </w:r>
          </w:p>
        </w:tc>
      </w:tr>
      <w:tr w:rsidR="00624446">
        <w:tc>
          <w:tcPr>
            <w:tcW w:w="10158" w:type="dxa"/>
            <w:gridSpan w:val="4"/>
            <w:tcBorders>
              <w:top w:val="single" w:sz="4" w:space="0" w:color="000000"/>
              <w:left w:val="single" w:sz="4" w:space="0" w:color="000000"/>
              <w:bottom w:val="single" w:sz="4" w:space="0" w:color="000000"/>
              <w:right w:val="single" w:sz="4" w:space="0" w:color="000000"/>
            </w:tcBorders>
          </w:tcPr>
          <w:p w:rsidR="00624446" w:rsidRDefault="0058323B">
            <w:pPr>
              <w:spacing w:after="0"/>
            </w:pPr>
            <w:r>
              <w:rPr>
                <w:rFonts w:ascii="Times New Roman" w:eastAsia="Times New Roman" w:hAnsi="Times New Roman" w:cs="Times New Roman"/>
                <w:b/>
                <w:sz w:val="22"/>
                <w:szCs w:val="22"/>
              </w:rPr>
              <w:t xml:space="preserve">Central Focus: </w:t>
            </w:r>
            <w:r>
              <w:rPr>
                <w:rFonts w:ascii="Times New Roman" w:eastAsia="Times New Roman" w:hAnsi="Times New Roman" w:cs="Times New Roman"/>
                <w:sz w:val="22"/>
                <w:szCs w:val="22"/>
              </w:rPr>
              <w:t>Thinking Geographically</w:t>
            </w:r>
          </w:p>
          <w:p w:rsidR="00624446" w:rsidRDefault="00624446">
            <w:pPr>
              <w:spacing w:after="0"/>
            </w:pPr>
          </w:p>
          <w:p w:rsidR="00624446" w:rsidRDefault="0058323B">
            <w:pPr>
              <w:spacing w:after="0"/>
            </w:pPr>
            <w:r>
              <w:rPr>
                <w:rFonts w:ascii="Times New Roman" w:eastAsia="Times New Roman" w:hAnsi="Times New Roman" w:cs="Times New Roman"/>
                <w:b/>
                <w:sz w:val="22"/>
                <w:szCs w:val="22"/>
              </w:rPr>
              <w:t>Essential Question:</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How can geographic tools help find unknown locations?</w:t>
            </w:r>
          </w:p>
        </w:tc>
      </w:tr>
      <w:tr w:rsidR="00624446">
        <w:tc>
          <w:tcPr>
            <w:tcW w:w="10158" w:type="dxa"/>
            <w:gridSpan w:val="4"/>
            <w:tcBorders>
              <w:top w:val="single" w:sz="4" w:space="0" w:color="000000"/>
              <w:left w:val="nil"/>
              <w:bottom w:val="single" w:sz="4" w:space="0" w:color="000000"/>
              <w:right w:val="nil"/>
            </w:tcBorders>
          </w:tcPr>
          <w:p w:rsidR="00624446" w:rsidRDefault="00624446">
            <w:pPr>
              <w:spacing w:after="0"/>
            </w:pPr>
          </w:p>
          <w:p w:rsidR="00624446" w:rsidRDefault="0058323B">
            <w:pPr>
              <w:spacing w:after="0"/>
            </w:pPr>
            <w:r>
              <w:rPr>
                <w:rFonts w:ascii="Times New Roman" w:eastAsia="Times New Roman" w:hAnsi="Times New Roman" w:cs="Times New Roman"/>
                <w:b/>
              </w:rPr>
              <w:t>Lesson Rationale and Summary</w:t>
            </w:r>
          </w:p>
        </w:tc>
      </w:tr>
      <w:tr w:rsidR="00624446">
        <w:tc>
          <w:tcPr>
            <w:tcW w:w="10158" w:type="dxa"/>
            <w:gridSpan w:val="4"/>
            <w:tcBorders>
              <w:top w:val="single" w:sz="4" w:space="0" w:color="000000"/>
              <w:left w:val="single" w:sz="4" w:space="0" w:color="000000"/>
              <w:bottom w:val="single" w:sz="4" w:space="0" w:color="000000"/>
              <w:right w:val="single" w:sz="4" w:space="0" w:color="000000"/>
            </w:tcBorders>
          </w:tcPr>
          <w:p w:rsidR="00624446" w:rsidRDefault="0058323B">
            <w:pPr>
              <w:spacing w:after="0"/>
            </w:pPr>
            <w:r>
              <w:rPr>
                <w:rFonts w:ascii="Times New Roman" w:eastAsia="Times New Roman" w:hAnsi="Times New Roman" w:cs="Times New Roman"/>
                <w:sz w:val="22"/>
                <w:szCs w:val="22"/>
              </w:rPr>
              <w:t>The purpose of this lesson is to famili</w:t>
            </w:r>
            <w:r>
              <w:rPr>
                <w:rFonts w:ascii="Times New Roman" w:eastAsia="Times New Roman" w:hAnsi="Times New Roman" w:cs="Times New Roman"/>
                <w:sz w:val="22"/>
                <w:szCs w:val="22"/>
              </w:rPr>
              <w:t>arize students with g</w:t>
            </w:r>
            <w:r>
              <w:rPr>
                <w:rFonts w:ascii="Times New Roman" w:eastAsia="Times New Roman" w:hAnsi="Times New Roman" w:cs="Times New Roman"/>
                <w:sz w:val="22"/>
                <w:szCs w:val="22"/>
              </w:rPr>
              <w:t>eographic tools such as maps and a compass rose. Students will be using the mystery learning strategy through this lesson as they become geographers and find their way to a series of mystery locations. At each location, students will f</w:t>
            </w:r>
            <w:r>
              <w:rPr>
                <w:rFonts w:ascii="Times New Roman" w:eastAsia="Times New Roman" w:hAnsi="Times New Roman" w:cs="Times New Roman"/>
                <w:sz w:val="22"/>
                <w:szCs w:val="22"/>
              </w:rPr>
              <w:t>ind a letter and a clue directing them to their next location. After visiting each mystery location, students will unscramble their letters to form the mystery word. Once students have found the mystery word, they will return to their teacher to check thei</w:t>
            </w:r>
            <w:r>
              <w:rPr>
                <w:rFonts w:ascii="Times New Roman" w:eastAsia="Times New Roman" w:hAnsi="Times New Roman" w:cs="Times New Roman"/>
                <w:sz w:val="22"/>
                <w:szCs w:val="22"/>
              </w:rPr>
              <w:t xml:space="preserve">r answer. </w:t>
            </w:r>
          </w:p>
          <w:p w:rsidR="00624446" w:rsidRDefault="00624446">
            <w:pPr>
              <w:spacing w:after="0"/>
            </w:pPr>
          </w:p>
          <w:p w:rsidR="00624446" w:rsidRDefault="0058323B">
            <w:pPr>
              <w:spacing w:after="0"/>
            </w:pPr>
            <w:r>
              <w:rPr>
                <w:rFonts w:ascii="Times New Roman" w:eastAsia="Times New Roman" w:hAnsi="Times New Roman" w:cs="Times New Roman"/>
                <w:sz w:val="22"/>
                <w:szCs w:val="22"/>
              </w:rPr>
              <w:t xml:space="preserve">This lesson requires students to use critical thinking and logic when finding mystery locations. These tasks require students to use higher order thinking skills throughout this lesson. In </w:t>
            </w:r>
            <w:proofErr w:type="spellStart"/>
            <w:r>
              <w:rPr>
                <w:rFonts w:ascii="Times New Roman" w:eastAsia="Times New Roman" w:hAnsi="Times New Roman" w:cs="Times New Roman"/>
                <w:sz w:val="22"/>
                <w:szCs w:val="22"/>
              </w:rPr>
              <w:t>additon</w:t>
            </w:r>
            <w:proofErr w:type="spellEnd"/>
            <w:r>
              <w:rPr>
                <w:rFonts w:ascii="Times New Roman" w:eastAsia="Times New Roman" w:hAnsi="Times New Roman" w:cs="Times New Roman"/>
                <w:sz w:val="22"/>
                <w:szCs w:val="22"/>
              </w:rPr>
              <w:t>, this lesson is very engaging and interactive. Students are</w:t>
            </w:r>
            <w:r>
              <w:rPr>
                <w:rFonts w:ascii="Times New Roman" w:eastAsia="Times New Roman" w:hAnsi="Times New Roman" w:cs="Times New Roman"/>
                <w:sz w:val="22"/>
                <w:szCs w:val="22"/>
              </w:rPr>
              <w:t xml:space="preserve"> moving around outside of the school and working with classmates, which makes the lesson a developmentally responsive practice. By using writing, group work, an interactive activity, and class </w:t>
            </w:r>
            <w:proofErr w:type="spellStart"/>
            <w:r>
              <w:rPr>
                <w:rFonts w:ascii="Times New Roman" w:eastAsia="Times New Roman" w:hAnsi="Times New Roman" w:cs="Times New Roman"/>
                <w:sz w:val="22"/>
                <w:szCs w:val="22"/>
              </w:rPr>
              <w:t>dicussions</w:t>
            </w:r>
            <w:proofErr w:type="spellEnd"/>
            <w:r>
              <w:rPr>
                <w:rFonts w:ascii="Times New Roman" w:eastAsia="Times New Roman" w:hAnsi="Times New Roman" w:cs="Times New Roman"/>
                <w:sz w:val="22"/>
                <w:szCs w:val="22"/>
              </w:rPr>
              <w:t>, many different multiple intelligence learning needs</w:t>
            </w:r>
            <w:r>
              <w:rPr>
                <w:rFonts w:ascii="Times New Roman" w:eastAsia="Times New Roman" w:hAnsi="Times New Roman" w:cs="Times New Roman"/>
                <w:sz w:val="22"/>
                <w:szCs w:val="22"/>
              </w:rPr>
              <w:t xml:space="preserve"> are addressed throughout this lesson. Students with a wide variety of learning needs and preferences will have the ability to interact with the content in several different ways. </w:t>
            </w:r>
          </w:p>
        </w:tc>
      </w:tr>
      <w:tr w:rsidR="00624446">
        <w:tc>
          <w:tcPr>
            <w:tcW w:w="10158" w:type="dxa"/>
            <w:gridSpan w:val="4"/>
            <w:tcBorders>
              <w:top w:val="single" w:sz="4" w:space="0" w:color="FFFFFF"/>
              <w:left w:val="nil"/>
              <w:bottom w:val="single" w:sz="4" w:space="0" w:color="000000"/>
              <w:right w:val="nil"/>
            </w:tcBorders>
          </w:tcPr>
          <w:p w:rsidR="00624446" w:rsidRDefault="00624446">
            <w:pPr>
              <w:spacing w:after="0"/>
            </w:pPr>
          </w:p>
          <w:p w:rsidR="00624446" w:rsidRDefault="0058323B">
            <w:pPr>
              <w:spacing w:after="0"/>
            </w:pPr>
            <w:r>
              <w:rPr>
                <w:rFonts w:ascii="Times New Roman" w:eastAsia="Times New Roman" w:hAnsi="Times New Roman" w:cs="Times New Roman"/>
                <w:b/>
              </w:rPr>
              <w:t>ONLS Content Statement</w:t>
            </w:r>
          </w:p>
        </w:tc>
      </w:tr>
      <w:tr w:rsidR="00624446">
        <w:tc>
          <w:tcPr>
            <w:tcW w:w="10158" w:type="dxa"/>
            <w:gridSpan w:val="4"/>
            <w:tcBorders>
              <w:top w:val="single" w:sz="4" w:space="0" w:color="000000"/>
              <w:left w:val="single" w:sz="4" w:space="0" w:color="000000"/>
              <w:bottom w:val="single" w:sz="4" w:space="0" w:color="000000"/>
              <w:right w:val="single" w:sz="4" w:space="0" w:color="000000"/>
            </w:tcBorders>
          </w:tcPr>
          <w:p w:rsidR="00624446" w:rsidRDefault="0058323B">
            <w:pPr>
              <w:spacing w:after="0"/>
            </w:pPr>
            <w:r>
              <w:rPr>
                <w:rFonts w:ascii="Times New Roman" w:eastAsia="Times New Roman" w:hAnsi="Times New Roman" w:cs="Times New Roman"/>
              </w:rPr>
              <w:t xml:space="preserve">3. Globes and other geographic tools can be used to gather, process, and report information about people, places, and environments. Cartographers decide which information to include and how it is displayed. </w:t>
            </w:r>
          </w:p>
        </w:tc>
      </w:tr>
      <w:tr w:rsidR="00624446">
        <w:tc>
          <w:tcPr>
            <w:tcW w:w="10158" w:type="dxa"/>
            <w:gridSpan w:val="4"/>
            <w:tcBorders>
              <w:top w:val="single" w:sz="4" w:space="0" w:color="000000"/>
              <w:left w:val="nil"/>
              <w:bottom w:val="single" w:sz="4" w:space="0" w:color="000000"/>
              <w:right w:val="nil"/>
            </w:tcBorders>
          </w:tcPr>
          <w:p w:rsidR="00624446" w:rsidRDefault="00624446">
            <w:pPr>
              <w:spacing w:after="0"/>
            </w:pPr>
          </w:p>
          <w:p w:rsidR="00624446" w:rsidRDefault="0058323B">
            <w:pPr>
              <w:spacing w:after="0"/>
            </w:pPr>
            <w:r>
              <w:rPr>
                <w:rFonts w:ascii="Times New Roman" w:eastAsia="Times New Roman" w:hAnsi="Times New Roman" w:cs="Times New Roman"/>
                <w:b/>
              </w:rPr>
              <w:t>Learning Objectives</w:t>
            </w:r>
          </w:p>
        </w:tc>
      </w:tr>
      <w:tr w:rsidR="00624446">
        <w:tc>
          <w:tcPr>
            <w:tcW w:w="10158" w:type="dxa"/>
            <w:gridSpan w:val="4"/>
            <w:tcBorders>
              <w:top w:val="single" w:sz="4" w:space="0" w:color="000000"/>
              <w:left w:val="single" w:sz="4" w:space="0" w:color="000000"/>
              <w:bottom w:val="single" w:sz="4" w:space="0" w:color="000000"/>
              <w:right w:val="single" w:sz="4" w:space="0" w:color="000000"/>
            </w:tcBorders>
          </w:tcPr>
          <w:p w:rsidR="00624446" w:rsidRDefault="0058323B">
            <w:pPr>
              <w:numPr>
                <w:ilvl w:val="0"/>
                <w:numId w:val="1"/>
              </w:numPr>
              <w:spacing w:after="0"/>
              <w:ind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SWBAT ex</w:t>
            </w:r>
            <w:r>
              <w:rPr>
                <w:rFonts w:ascii="Times New Roman" w:eastAsia="Times New Roman" w:hAnsi="Times New Roman" w:cs="Times New Roman"/>
                <w:sz w:val="22"/>
                <w:szCs w:val="22"/>
              </w:rPr>
              <w:t xml:space="preserve">plain the purpose for using maps, compasses, and other geographic tools. </w:t>
            </w:r>
          </w:p>
          <w:p w:rsidR="00624446" w:rsidRDefault="0058323B">
            <w:pPr>
              <w:numPr>
                <w:ilvl w:val="0"/>
                <w:numId w:val="1"/>
              </w:numPr>
              <w:spacing w:after="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SWBAT distinguish between the cardinal directions- North, South, East, and West. </w:t>
            </w:r>
          </w:p>
          <w:p w:rsidR="00624446" w:rsidRDefault="0058323B">
            <w:pPr>
              <w:numPr>
                <w:ilvl w:val="0"/>
                <w:numId w:val="1"/>
              </w:numPr>
              <w:spacing w:after="0"/>
              <w:ind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SWBAT use geographic tools in order to find an unknown location. . </w:t>
            </w:r>
          </w:p>
        </w:tc>
      </w:tr>
      <w:tr w:rsidR="00624446">
        <w:tc>
          <w:tcPr>
            <w:tcW w:w="10158" w:type="dxa"/>
            <w:gridSpan w:val="4"/>
            <w:tcBorders>
              <w:top w:val="single" w:sz="4" w:space="0" w:color="000000"/>
              <w:left w:val="nil"/>
              <w:bottom w:val="nil"/>
              <w:right w:val="nil"/>
            </w:tcBorders>
          </w:tcPr>
          <w:p w:rsidR="00624446" w:rsidRDefault="00624446">
            <w:pPr>
              <w:spacing w:after="0"/>
            </w:pPr>
          </w:p>
        </w:tc>
      </w:tr>
      <w:tr w:rsidR="00624446">
        <w:tc>
          <w:tcPr>
            <w:tcW w:w="10158" w:type="dxa"/>
            <w:gridSpan w:val="4"/>
            <w:tcBorders>
              <w:top w:val="nil"/>
              <w:left w:val="nil"/>
              <w:bottom w:val="single" w:sz="4" w:space="0" w:color="000000"/>
              <w:right w:val="nil"/>
            </w:tcBorders>
          </w:tcPr>
          <w:p w:rsidR="00624446" w:rsidRDefault="0058323B">
            <w:pPr>
              <w:spacing w:after="0"/>
            </w:pPr>
            <w:r>
              <w:rPr>
                <w:rFonts w:ascii="Times New Roman" w:eastAsia="Times New Roman" w:hAnsi="Times New Roman" w:cs="Times New Roman"/>
                <w:b/>
              </w:rPr>
              <w:t>Academic Language</w:t>
            </w:r>
          </w:p>
        </w:tc>
      </w:tr>
      <w:tr w:rsidR="00624446">
        <w:tc>
          <w:tcPr>
            <w:tcW w:w="10158" w:type="dxa"/>
            <w:gridSpan w:val="4"/>
            <w:tcBorders>
              <w:top w:val="single" w:sz="4" w:space="0" w:color="000000"/>
              <w:left w:val="single" w:sz="4" w:space="0" w:color="000000"/>
              <w:bottom w:val="single" w:sz="4" w:space="0" w:color="000000"/>
              <w:right w:val="single" w:sz="4" w:space="0" w:color="000000"/>
            </w:tcBorders>
          </w:tcPr>
          <w:p w:rsidR="00624446" w:rsidRDefault="0058323B">
            <w:pPr>
              <w:numPr>
                <w:ilvl w:val="0"/>
                <w:numId w:val="5"/>
              </w:numPr>
              <w:spacing w:after="0"/>
              <w:ind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Compass Rose</w:t>
            </w:r>
          </w:p>
          <w:p w:rsidR="00624446" w:rsidRDefault="0058323B">
            <w:pPr>
              <w:numPr>
                <w:ilvl w:val="0"/>
                <w:numId w:val="5"/>
              </w:numPr>
              <w:spacing w:after="0"/>
              <w:ind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Cardinal Directions- North, South, East, West</w:t>
            </w:r>
          </w:p>
          <w:p w:rsidR="00624446" w:rsidRDefault="0058323B">
            <w:pPr>
              <w:numPr>
                <w:ilvl w:val="0"/>
                <w:numId w:val="5"/>
              </w:numPr>
              <w:spacing w:after="0"/>
              <w:ind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Geography</w:t>
            </w:r>
          </w:p>
          <w:p w:rsidR="00624446" w:rsidRDefault="0058323B">
            <w:pPr>
              <w:numPr>
                <w:ilvl w:val="0"/>
                <w:numId w:val="5"/>
              </w:numPr>
              <w:spacing w:after="0"/>
              <w:ind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Map</w:t>
            </w:r>
          </w:p>
        </w:tc>
      </w:tr>
      <w:tr w:rsidR="00624446">
        <w:tc>
          <w:tcPr>
            <w:tcW w:w="10158" w:type="dxa"/>
            <w:gridSpan w:val="4"/>
            <w:tcBorders>
              <w:top w:val="single" w:sz="4" w:space="0" w:color="000000"/>
              <w:left w:val="nil"/>
              <w:bottom w:val="nil"/>
              <w:right w:val="nil"/>
            </w:tcBorders>
          </w:tcPr>
          <w:p w:rsidR="00624446" w:rsidRDefault="00624446">
            <w:pPr>
              <w:spacing w:after="0"/>
            </w:pPr>
          </w:p>
        </w:tc>
      </w:tr>
      <w:tr w:rsidR="00624446">
        <w:tc>
          <w:tcPr>
            <w:tcW w:w="10158" w:type="dxa"/>
            <w:gridSpan w:val="4"/>
            <w:tcBorders>
              <w:top w:val="nil"/>
              <w:left w:val="nil"/>
              <w:bottom w:val="single" w:sz="4" w:space="0" w:color="000000"/>
              <w:right w:val="nil"/>
            </w:tcBorders>
          </w:tcPr>
          <w:p w:rsidR="00624446" w:rsidRDefault="0058323B">
            <w:pPr>
              <w:spacing w:after="0"/>
            </w:pPr>
            <w:r>
              <w:rPr>
                <w:rFonts w:ascii="Times New Roman" w:eastAsia="Times New Roman" w:hAnsi="Times New Roman" w:cs="Times New Roman"/>
                <w:b/>
              </w:rPr>
              <w:lastRenderedPageBreak/>
              <w:t>Planned Assessments</w:t>
            </w:r>
          </w:p>
        </w:tc>
      </w:tr>
      <w:tr w:rsidR="00624446">
        <w:tc>
          <w:tcPr>
            <w:tcW w:w="10158" w:type="dxa"/>
            <w:gridSpan w:val="4"/>
            <w:tcBorders>
              <w:top w:val="single" w:sz="4" w:space="0" w:color="000000"/>
              <w:left w:val="single" w:sz="4" w:space="0" w:color="000000"/>
              <w:bottom w:val="single" w:sz="4" w:space="0" w:color="000000"/>
              <w:right w:val="single" w:sz="4" w:space="0" w:color="000000"/>
            </w:tcBorders>
          </w:tcPr>
          <w:p w:rsidR="00624446" w:rsidRDefault="0058323B">
            <w:pPr>
              <w:spacing w:after="0"/>
            </w:pPr>
            <w:r>
              <w:rPr>
                <w:rFonts w:ascii="Times New Roman" w:eastAsia="Times New Roman" w:hAnsi="Times New Roman" w:cs="Times New Roman"/>
                <w:sz w:val="22"/>
                <w:szCs w:val="22"/>
              </w:rPr>
              <w:t>Indicate the types of assessments you plan to utilize in your lesson, &amp;</w:t>
            </w:r>
            <w:r>
              <w:rPr>
                <w:rFonts w:ascii="Times New Roman" w:eastAsia="Times New Roman" w:hAnsi="Times New Roman" w:cs="Times New Roman"/>
                <w:sz w:val="22"/>
                <w:szCs w:val="22"/>
              </w:rPr>
              <w:t xml:space="preserve"> then indicate within your plan where each will be implemented. (Not all are needed in each lesson.) Be sure assessments are clearly aligned with lesson objectives. Consider these three types:</w:t>
            </w:r>
          </w:p>
          <w:p w:rsidR="00624446" w:rsidRDefault="0058323B">
            <w:pPr>
              <w:numPr>
                <w:ilvl w:val="0"/>
                <w:numId w:val="2"/>
              </w:numPr>
              <w:spacing w:after="0"/>
              <w:ind w:hanging="36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Pre-Assessment: Students will be assessed informally through ob</w:t>
            </w:r>
            <w:r>
              <w:rPr>
                <w:rFonts w:ascii="Times New Roman" w:eastAsia="Times New Roman" w:hAnsi="Times New Roman" w:cs="Times New Roman"/>
                <w:sz w:val="22"/>
                <w:szCs w:val="22"/>
              </w:rPr>
              <w:t xml:space="preserve">servation of class discussion </w:t>
            </w:r>
            <w:r>
              <w:rPr>
                <w:rFonts w:ascii="Times New Roman" w:eastAsia="Times New Roman" w:hAnsi="Times New Roman" w:cs="Times New Roman"/>
                <w:sz w:val="22"/>
                <w:szCs w:val="22"/>
              </w:rPr>
              <w:t>at the beginning of class</w:t>
            </w:r>
            <w:r>
              <w:rPr>
                <w:rFonts w:ascii="Times New Roman" w:eastAsia="Times New Roman" w:hAnsi="Times New Roman" w:cs="Times New Roman"/>
                <w:sz w:val="22"/>
                <w:szCs w:val="22"/>
              </w:rPr>
              <w:t xml:space="preserve">. Students will also complete a Before &amp; After chart to assess their growth throughout the lesson. </w:t>
            </w:r>
          </w:p>
          <w:p w:rsidR="00624446" w:rsidRDefault="0058323B">
            <w:pPr>
              <w:numPr>
                <w:ilvl w:val="0"/>
                <w:numId w:val="2"/>
              </w:numPr>
              <w:spacing w:after="0"/>
              <w:ind w:hanging="36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Formative Assessment: </w:t>
            </w:r>
            <w:r>
              <w:rPr>
                <w:rFonts w:ascii="Times New Roman" w:eastAsia="Times New Roman" w:hAnsi="Times New Roman" w:cs="Times New Roman"/>
                <w:sz w:val="22"/>
                <w:szCs w:val="22"/>
              </w:rPr>
              <w:t>Students will be assessed throughout the lesson through teacher observation and</w:t>
            </w:r>
            <w:r>
              <w:rPr>
                <w:rFonts w:ascii="Times New Roman" w:eastAsia="Times New Roman" w:hAnsi="Times New Roman" w:cs="Times New Roman"/>
                <w:sz w:val="22"/>
                <w:szCs w:val="22"/>
              </w:rPr>
              <w:t xml:space="preserve"> teacher prompted discussion questions. Students who seem to be struggling will </w:t>
            </w:r>
            <w:proofErr w:type="spellStart"/>
            <w:r>
              <w:rPr>
                <w:rFonts w:ascii="Times New Roman" w:eastAsia="Times New Roman" w:hAnsi="Times New Roman" w:cs="Times New Roman"/>
                <w:sz w:val="22"/>
                <w:szCs w:val="22"/>
              </w:rPr>
              <w:t>recieve</w:t>
            </w:r>
            <w:proofErr w:type="spellEnd"/>
            <w:r>
              <w:rPr>
                <w:rFonts w:ascii="Times New Roman" w:eastAsia="Times New Roman" w:hAnsi="Times New Roman" w:cs="Times New Roman"/>
                <w:sz w:val="22"/>
                <w:szCs w:val="22"/>
              </w:rPr>
              <w:t xml:space="preserve"> extra teacher assistance during the activity and at a later time, if needed. </w:t>
            </w:r>
          </w:p>
          <w:p w:rsidR="00624446" w:rsidRDefault="0058323B">
            <w:pPr>
              <w:numPr>
                <w:ilvl w:val="0"/>
                <w:numId w:val="2"/>
              </w:numPr>
              <w:spacing w:after="0"/>
              <w:ind w:hanging="36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Summative Assessment</w:t>
            </w:r>
            <w:proofErr w:type="gramStart"/>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Students will be</w:t>
            </w:r>
            <w:r>
              <w:rPr>
                <w:rFonts w:ascii="Times New Roman" w:eastAsia="Times New Roman" w:hAnsi="Times New Roman" w:cs="Times New Roman"/>
                <w:sz w:val="22"/>
                <w:szCs w:val="22"/>
              </w:rPr>
              <w:t xml:space="preserve"> assessed on their ability to correctly use geograp</w:t>
            </w:r>
            <w:r>
              <w:rPr>
                <w:rFonts w:ascii="Times New Roman" w:eastAsia="Times New Roman" w:hAnsi="Times New Roman" w:cs="Times New Roman"/>
                <w:sz w:val="22"/>
                <w:szCs w:val="22"/>
              </w:rPr>
              <w:t xml:space="preserve">hic tools to find mystery locations. If students correctly identify the mystery word, they have made their way to each of the mystery </w:t>
            </w:r>
            <w:proofErr w:type="spellStart"/>
            <w:r>
              <w:rPr>
                <w:rFonts w:ascii="Times New Roman" w:eastAsia="Times New Roman" w:hAnsi="Times New Roman" w:cs="Times New Roman"/>
                <w:sz w:val="22"/>
                <w:szCs w:val="22"/>
              </w:rPr>
              <w:t>locatoins</w:t>
            </w:r>
            <w:proofErr w:type="spellEnd"/>
            <w:r>
              <w:rPr>
                <w:rFonts w:ascii="Times New Roman" w:eastAsia="Times New Roman" w:hAnsi="Times New Roman" w:cs="Times New Roman"/>
                <w:sz w:val="22"/>
                <w:szCs w:val="22"/>
              </w:rPr>
              <w:t xml:space="preserve">. Students will also complete the </w:t>
            </w:r>
            <w:proofErr w:type="gramStart"/>
            <w:r>
              <w:rPr>
                <w:rFonts w:ascii="Times New Roman" w:eastAsia="Times New Roman" w:hAnsi="Times New Roman" w:cs="Times New Roman"/>
                <w:sz w:val="22"/>
                <w:szCs w:val="22"/>
              </w:rPr>
              <w:t>After</w:t>
            </w:r>
            <w:proofErr w:type="gramEnd"/>
            <w:r>
              <w:rPr>
                <w:rFonts w:ascii="Times New Roman" w:eastAsia="Times New Roman" w:hAnsi="Times New Roman" w:cs="Times New Roman"/>
                <w:sz w:val="22"/>
                <w:szCs w:val="22"/>
              </w:rPr>
              <w:t xml:space="preserve"> section of their Before &amp; After chart to see the amount of growth that ha</w:t>
            </w:r>
            <w:r>
              <w:rPr>
                <w:rFonts w:ascii="Times New Roman" w:eastAsia="Times New Roman" w:hAnsi="Times New Roman" w:cs="Times New Roman"/>
                <w:sz w:val="22"/>
                <w:szCs w:val="22"/>
              </w:rPr>
              <w:t xml:space="preserve">s </w:t>
            </w:r>
            <w:proofErr w:type="spellStart"/>
            <w:r>
              <w:rPr>
                <w:rFonts w:ascii="Times New Roman" w:eastAsia="Times New Roman" w:hAnsi="Times New Roman" w:cs="Times New Roman"/>
                <w:sz w:val="22"/>
                <w:szCs w:val="22"/>
              </w:rPr>
              <w:t>occured</w:t>
            </w:r>
            <w:proofErr w:type="spellEnd"/>
            <w:r>
              <w:rPr>
                <w:rFonts w:ascii="Times New Roman" w:eastAsia="Times New Roman" w:hAnsi="Times New Roman" w:cs="Times New Roman"/>
                <w:sz w:val="22"/>
                <w:szCs w:val="22"/>
              </w:rPr>
              <w:t xml:space="preserve"> as a result of the lesson. </w:t>
            </w:r>
          </w:p>
          <w:p w:rsidR="00624446" w:rsidRDefault="00624446">
            <w:pPr>
              <w:spacing w:after="0"/>
            </w:pPr>
          </w:p>
        </w:tc>
      </w:tr>
      <w:tr w:rsidR="00624446">
        <w:tc>
          <w:tcPr>
            <w:tcW w:w="10158" w:type="dxa"/>
            <w:gridSpan w:val="4"/>
            <w:tcBorders>
              <w:top w:val="single" w:sz="4" w:space="0" w:color="000000"/>
              <w:left w:val="nil"/>
              <w:bottom w:val="nil"/>
              <w:right w:val="nil"/>
            </w:tcBorders>
          </w:tcPr>
          <w:p w:rsidR="00624446" w:rsidRDefault="00624446">
            <w:pPr>
              <w:spacing w:after="0"/>
            </w:pPr>
          </w:p>
        </w:tc>
      </w:tr>
      <w:tr w:rsidR="00624446">
        <w:tc>
          <w:tcPr>
            <w:tcW w:w="10158" w:type="dxa"/>
            <w:gridSpan w:val="4"/>
            <w:tcBorders>
              <w:top w:val="nil"/>
              <w:left w:val="nil"/>
              <w:bottom w:val="single" w:sz="4" w:space="0" w:color="000000"/>
              <w:right w:val="nil"/>
            </w:tcBorders>
          </w:tcPr>
          <w:p w:rsidR="00624446" w:rsidRDefault="00624446">
            <w:pPr>
              <w:spacing w:after="0"/>
            </w:pPr>
          </w:p>
          <w:p w:rsidR="00624446" w:rsidRDefault="0058323B">
            <w:pPr>
              <w:spacing w:after="0"/>
            </w:pPr>
            <w:r>
              <w:rPr>
                <w:rFonts w:ascii="Times New Roman" w:eastAsia="Times New Roman" w:hAnsi="Times New Roman" w:cs="Times New Roman"/>
                <w:b/>
              </w:rPr>
              <w:t>List Resources</w:t>
            </w:r>
          </w:p>
        </w:tc>
      </w:tr>
      <w:tr w:rsidR="00624446">
        <w:tc>
          <w:tcPr>
            <w:tcW w:w="10158" w:type="dxa"/>
            <w:gridSpan w:val="4"/>
            <w:tcBorders>
              <w:top w:val="single" w:sz="4" w:space="0" w:color="000000"/>
              <w:left w:val="single" w:sz="4" w:space="0" w:color="000000"/>
              <w:bottom w:val="single" w:sz="4" w:space="0" w:color="000000"/>
              <w:right w:val="single" w:sz="4" w:space="0" w:color="000000"/>
            </w:tcBorders>
          </w:tcPr>
          <w:p w:rsidR="00624446" w:rsidRDefault="0058323B">
            <w:pPr>
              <w:numPr>
                <w:ilvl w:val="0"/>
                <w:numId w:val="3"/>
              </w:numPr>
              <w:spacing w:after="0"/>
              <w:ind w:left="360"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Notebook paper- 1 piece per student</w:t>
            </w:r>
          </w:p>
          <w:p w:rsidR="00624446" w:rsidRDefault="0058323B">
            <w:pPr>
              <w:numPr>
                <w:ilvl w:val="0"/>
                <w:numId w:val="3"/>
              </w:numPr>
              <w:spacing w:after="0"/>
              <w:ind w:left="360"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Map of school property- 1 per group</w:t>
            </w:r>
          </w:p>
          <w:p w:rsidR="00624446" w:rsidRDefault="0058323B">
            <w:pPr>
              <w:numPr>
                <w:ilvl w:val="0"/>
                <w:numId w:val="3"/>
              </w:numPr>
              <w:spacing w:after="0"/>
              <w:ind w:left="360"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Mystery word worksheet- 1 per group</w:t>
            </w:r>
          </w:p>
        </w:tc>
      </w:tr>
    </w:tbl>
    <w:p w:rsidR="00624446" w:rsidRDefault="00624446">
      <w:pPr>
        <w:spacing w:after="0"/>
      </w:pPr>
    </w:p>
    <w:p w:rsidR="00624446" w:rsidRDefault="00624446">
      <w:pPr>
        <w:spacing w:after="0"/>
      </w:pPr>
    </w:p>
    <w:tbl>
      <w:tblPr>
        <w:tblStyle w:val="a0"/>
        <w:tblW w:w="100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8"/>
      </w:tblGrid>
      <w:tr w:rsidR="00624446">
        <w:tc>
          <w:tcPr>
            <w:tcW w:w="10098" w:type="dxa"/>
            <w:tcBorders>
              <w:top w:val="nil"/>
              <w:left w:val="nil"/>
              <w:bottom w:val="single" w:sz="4" w:space="0" w:color="000000"/>
              <w:right w:val="nil"/>
            </w:tcBorders>
          </w:tcPr>
          <w:p w:rsidR="00624446" w:rsidRDefault="00624446">
            <w:pPr>
              <w:spacing w:after="0"/>
              <w:jc w:val="center"/>
            </w:pPr>
          </w:p>
          <w:p w:rsidR="00624446" w:rsidRDefault="0058323B">
            <w:pPr>
              <w:spacing w:after="0"/>
              <w:jc w:val="center"/>
            </w:pPr>
            <w:r>
              <w:rPr>
                <w:rFonts w:ascii="Times New Roman" w:eastAsia="Times New Roman" w:hAnsi="Times New Roman" w:cs="Times New Roman"/>
                <w:b/>
              </w:rPr>
              <w:t>THE LESSON PROCEDURES</w:t>
            </w:r>
          </w:p>
          <w:p w:rsidR="00624446" w:rsidRDefault="00624446">
            <w:pPr>
              <w:spacing w:after="0"/>
              <w:jc w:val="center"/>
            </w:pPr>
          </w:p>
        </w:tc>
      </w:tr>
      <w:tr w:rsidR="00624446">
        <w:tc>
          <w:tcPr>
            <w:tcW w:w="10098" w:type="dxa"/>
            <w:tcBorders>
              <w:top w:val="single" w:sz="4" w:space="0" w:color="000000"/>
              <w:left w:val="single" w:sz="4" w:space="0" w:color="000000"/>
              <w:bottom w:val="single" w:sz="4" w:space="0" w:color="000000"/>
              <w:right w:val="single" w:sz="4" w:space="0" w:color="000000"/>
            </w:tcBorders>
          </w:tcPr>
          <w:p w:rsidR="00624446" w:rsidRDefault="0058323B">
            <w:pPr>
              <w:spacing w:after="0"/>
            </w:pPr>
            <w:r>
              <w:rPr>
                <w:rFonts w:ascii="Times New Roman" w:eastAsia="Times New Roman" w:hAnsi="Times New Roman" w:cs="Times New Roman"/>
                <w:b/>
              </w:rPr>
              <w:t>1. READINESS (also called “Motivation” or the “Engage” segment)</w:t>
            </w:r>
            <w:r>
              <w:rPr>
                <w:rFonts w:ascii="Times New Roman" w:eastAsia="Times New Roman" w:hAnsi="Times New Roman" w:cs="Times New Roman"/>
                <w:b/>
              </w:rPr>
              <w:tab/>
              <w:t>Allotted Time:___</w:t>
            </w:r>
            <w:r>
              <w:rPr>
                <w:rFonts w:ascii="Times New Roman" w:eastAsia="Times New Roman" w:hAnsi="Times New Roman" w:cs="Times New Roman"/>
                <w:b/>
              </w:rPr>
              <w:t>5</w:t>
            </w:r>
            <w:r>
              <w:rPr>
                <w:rFonts w:ascii="Times New Roman" w:eastAsia="Times New Roman" w:hAnsi="Times New Roman" w:cs="Times New Roman"/>
                <w:b/>
              </w:rPr>
              <w:t>_____</w:t>
            </w:r>
          </w:p>
          <w:p w:rsidR="00624446" w:rsidRDefault="0058323B">
            <w:pPr>
              <w:numPr>
                <w:ilvl w:val="0"/>
                <w:numId w:val="4"/>
              </w:numPr>
              <w:spacing w:after="0"/>
              <w:ind w:hanging="360"/>
            </w:pPr>
            <w:r>
              <w:t xml:space="preserve">Ask students to fold their piece of paper in half “hot dog style” to create 2 columns. Label the left column “before” and the right column “after”. </w:t>
            </w:r>
          </w:p>
          <w:p w:rsidR="00624446" w:rsidRDefault="0058323B">
            <w:pPr>
              <w:numPr>
                <w:ilvl w:val="0"/>
                <w:numId w:val="4"/>
              </w:numPr>
              <w:spacing w:after="0"/>
              <w:ind w:hanging="360"/>
            </w:pPr>
            <w:r>
              <w:t>In the “before” col</w:t>
            </w:r>
            <w:r>
              <w:t>umn, have students write down what they know about geographic tools: what are they, how are they used, what is the purpose of them, have they ever used one before, etc.</w:t>
            </w:r>
          </w:p>
          <w:p w:rsidR="00624446" w:rsidRDefault="0058323B">
            <w:pPr>
              <w:numPr>
                <w:ilvl w:val="0"/>
                <w:numId w:val="4"/>
              </w:numPr>
              <w:spacing w:after="0"/>
              <w:ind w:hanging="360"/>
            </w:pPr>
            <w:r>
              <w:t xml:space="preserve">Once students are finished, have them set their paper aside until the end of the lesson. </w:t>
            </w:r>
          </w:p>
          <w:p w:rsidR="00624446" w:rsidRDefault="0058323B">
            <w:pPr>
              <w:numPr>
                <w:ilvl w:val="0"/>
                <w:numId w:val="4"/>
              </w:numPr>
              <w:spacing w:after="0"/>
              <w:ind w:hanging="360"/>
            </w:pPr>
            <w:r>
              <w:t xml:space="preserve">Engage students in class discussion about maps, globes, and other geographic tools. </w:t>
            </w:r>
          </w:p>
          <w:p w:rsidR="00624446" w:rsidRDefault="0058323B">
            <w:pPr>
              <w:numPr>
                <w:ilvl w:val="0"/>
                <w:numId w:val="4"/>
              </w:numPr>
              <w:spacing w:after="0"/>
              <w:ind w:hanging="360"/>
            </w:pPr>
            <w:r>
              <w:rPr>
                <w:rFonts w:ascii="Times New Roman" w:eastAsia="Times New Roman" w:hAnsi="Times New Roman" w:cs="Times New Roman"/>
              </w:rPr>
              <w:t>Review the meaning of the term “cardinal directions” and what the cardinal direct</w:t>
            </w:r>
            <w:r>
              <w:rPr>
                <w:rFonts w:ascii="Times New Roman" w:eastAsia="Times New Roman" w:hAnsi="Times New Roman" w:cs="Times New Roman"/>
              </w:rPr>
              <w:t xml:space="preserve">ions are. </w:t>
            </w:r>
          </w:p>
          <w:p w:rsidR="00624446" w:rsidRDefault="00624446">
            <w:pPr>
              <w:spacing w:after="0"/>
            </w:pPr>
          </w:p>
          <w:p w:rsidR="00624446" w:rsidRDefault="0058323B">
            <w:pPr>
              <w:numPr>
                <w:ilvl w:val="0"/>
                <w:numId w:val="2"/>
              </w:numPr>
              <w:spacing w:after="0"/>
              <w:ind w:hanging="360"/>
              <w:contextualSpacing/>
              <w:rPr>
                <w:rFonts w:ascii="Times New Roman" w:eastAsia="Times New Roman" w:hAnsi="Times New Roman" w:cs="Times New Roman"/>
                <w:sz w:val="22"/>
                <w:szCs w:val="22"/>
              </w:rPr>
            </w:pPr>
            <w:r>
              <w:rPr>
                <w:rFonts w:ascii="Times New Roman" w:eastAsia="Times New Roman" w:hAnsi="Times New Roman" w:cs="Times New Roman"/>
                <w:u w:val="single"/>
              </w:rPr>
              <w:t>ASSESSMENT</w:t>
            </w:r>
            <w:r>
              <w:rPr>
                <w:rFonts w:ascii="Times New Roman" w:eastAsia="Times New Roman" w:hAnsi="Times New Roman" w:cs="Times New Roman"/>
              </w:rPr>
              <w:t xml:space="preserve">: </w:t>
            </w:r>
            <w:r>
              <w:rPr>
                <w:rFonts w:ascii="Times New Roman" w:eastAsia="Times New Roman" w:hAnsi="Times New Roman" w:cs="Times New Roman"/>
                <w:sz w:val="22"/>
                <w:szCs w:val="22"/>
              </w:rPr>
              <w:t xml:space="preserve">Students will be assessed informally </w:t>
            </w:r>
            <w:r>
              <w:rPr>
                <w:rFonts w:ascii="Times New Roman" w:eastAsia="Times New Roman" w:hAnsi="Times New Roman" w:cs="Times New Roman"/>
                <w:sz w:val="22"/>
                <w:szCs w:val="22"/>
              </w:rPr>
              <w:t>on</w:t>
            </w:r>
            <w:r>
              <w:rPr>
                <w:rFonts w:ascii="Times New Roman" w:eastAsia="Times New Roman" w:hAnsi="Times New Roman" w:cs="Times New Roman"/>
                <w:sz w:val="22"/>
                <w:szCs w:val="22"/>
              </w:rPr>
              <w:t xml:space="preserve"> their prior knowledge of this topic </w:t>
            </w:r>
            <w:r>
              <w:rPr>
                <w:rFonts w:ascii="Times New Roman" w:eastAsia="Times New Roman" w:hAnsi="Times New Roman" w:cs="Times New Roman"/>
                <w:sz w:val="22"/>
                <w:szCs w:val="22"/>
              </w:rPr>
              <w:t>by using</w:t>
            </w:r>
            <w:r>
              <w:rPr>
                <w:rFonts w:ascii="Times New Roman" w:eastAsia="Times New Roman" w:hAnsi="Times New Roman" w:cs="Times New Roman"/>
                <w:sz w:val="22"/>
                <w:szCs w:val="22"/>
              </w:rPr>
              <w:t xml:space="preserve"> the </w:t>
            </w:r>
            <w:r>
              <w:rPr>
                <w:rFonts w:ascii="Times New Roman" w:eastAsia="Times New Roman" w:hAnsi="Times New Roman" w:cs="Times New Roman"/>
                <w:sz w:val="22"/>
                <w:szCs w:val="22"/>
              </w:rPr>
              <w:t xml:space="preserve">“before” chart, as well as </w:t>
            </w:r>
            <w:r>
              <w:rPr>
                <w:rFonts w:ascii="Times New Roman" w:eastAsia="Times New Roman" w:hAnsi="Times New Roman" w:cs="Times New Roman"/>
                <w:sz w:val="22"/>
                <w:szCs w:val="22"/>
              </w:rPr>
              <w:t>observation of class discussion</w:t>
            </w:r>
            <w:r>
              <w:rPr>
                <w:rFonts w:ascii="Times New Roman" w:eastAsia="Times New Roman" w:hAnsi="Times New Roman" w:cs="Times New Roman"/>
                <w:sz w:val="22"/>
                <w:szCs w:val="22"/>
              </w:rPr>
              <w:t>.</w:t>
            </w:r>
          </w:p>
          <w:p w:rsidR="00624446" w:rsidRDefault="00624446">
            <w:pPr>
              <w:spacing w:after="0"/>
            </w:pPr>
          </w:p>
          <w:p w:rsidR="00624446" w:rsidRDefault="0058323B">
            <w:pPr>
              <w:spacing w:after="0"/>
              <w:ind w:left="360"/>
            </w:pPr>
            <w:r>
              <w:rPr>
                <w:rFonts w:ascii="Times New Roman" w:eastAsia="Times New Roman" w:hAnsi="Times New Roman" w:cs="Times New Roman"/>
                <w:i/>
              </w:rPr>
              <w:t>Now that we</w:t>
            </w:r>
            <w:r>
              <w:rPr>
                <w:rFonts w:ascii="Times New Roman" w:eastAsia="Times New Roman" w:hAnsi="Times New Roman" w:cs="Times New Roman"/>
                <w:i/>
              </w:rPr>
              <w:t xml:space="preserve"> have begun thinking about different geographic resources, you now have a challenge. You are now geographers and will be going on a scavenger hunt to find a series of mystery </w:t>
            </w:r>
            <w:proofErr w:type="spellStart"/>
            <w:r>
              <w:rPr>
                <w:rFonts w:ascii="Times New Roman" w:eastAsia="Times New Roman" w:hAnsi="Times New Roman" w:cs="Times New Roman"/>
                <w:i/>
              </w:rPr>
              <w:t>locatons</w:t>
            </w:r>
            <w:proofErr w:type="spellEnd"/>
            <w:r>
              <w:rPr>
                <w:rFonts w:ascii="Times New Roman" w:eastAsia="Times New Roman" w:hAnsi="Times New Roman" w:cs="Times New Roman"/>
                <w:i/>
              </w:rPr>
              <w:t xml:space="preserve">. </w:t>
            </w:r>
          </w:p>
          <w:p w:rsidR="00624446" w:rsidRDefault="00624446">
            <w:pPr>
              <w:spacing w:after="0"/>
            </w:pPr>
          </w:p>
          <w:p w:rsidR="00624446" w:rsidRDefault="00624446">
            <w:pPr>
              <w:spacing w:after="0"/>
            </w:pPr>
          </w:p>
          <w:p w:rsidR="00624446" w:rsidRDefault="00624446">
            <w:pPr>
              <w:spacing w:after="0"/>
            </w:pPr>
          </w:p>
          <w:p w:rsidR="00624446" w:rsidRDefault="0058323B">
            <w:pPr>
              <w:spacing w:after="0"/>
            </w:pPr>
            <w:r>
              <w:rPr>
                <w:rFonts w:ascii="Times New Roman" w:eastAsia="Times New Roman" w:hAnsi="Times New Roman" w:cs="Times New Roman"/>
                <w:b/>
              </w:rPr>
              <w:t>2. CENTRAL LESSON OR ACTIVITY (Explore, Explain, Extend)</w:t>
            </w:r>
            <w:r>
              <w:rPr>
                <w:rFonts w:ascii="Times New Roman" w:eastAsia="Times New Roman" w:hAnsi="Times New Roman" w:cs="Times New Roman"/>
                <w:b/>
              </w:rPr>
              <w:tab/>
              <w:t>Allotted T</w:t>
            </w:r>
            <w:r>
              <w:rPr>
                <w:rFonts w:ascii="Times New Roman" w:eastAsia="Times New Roman" w:hAnsi="Times New Roman" w:cs="Times New Roman"/>
                <w:b/>
              </w:rPr>
              <w:t>ime:____45____</w:t>
            </w:r>
          </w:p>
          <w:p w:rsidR="00624446" w:rsidRDefault="00624446">
            <w:pPr>
              <w:spacing w:after="0"/>
            </w:pPr>
          </w:p>
          <w:p w:rsidR="00624446" w:rsidRDefault="0058323B">
            <w:pPr>
              <w:numPr>
                <w:ilvl w:val="0"/>
                <w:numId w:val="6"/>
              </w:numPr>
              <w:spacing w:after="0"/>
              <w:ind w:hanging="360"/>
              <w:rPr>
                <w:rFonts w:ascii="Times New Roman" w:eastAsia="Times New Roman" w:hAnsi="Times New Roman" w:cs="Times New Roman"/>
              </w:rPr>
            </w:pPr>
            <w:r>
              <w:rPr>
                <w:rFonts w:ascii="Times New Roman" w:eastAsia="Times New Roman" w:hAnsi="Times New Roman" w:cs="Times New Roman"/>
              </w:rPr>
              <w:t>Divide students into teams of 3-4 and give each team a map of the school property (may be computer generated or hand drawn. For an extra challenge, have the class draw a map together the previous day and make copies for today’s activity).</w:t>
            </w:r>
          </w:p>
          <w:p w:rsidR="00624446" w:rsidRDefault="0058323B">
            <w:pPr>
              <w:numPr>
                <w:ilvl w:val="0"/>
                <w:numId w:val="6"/>
              </w:numPr>
              <w:spacing w:after="0"/>
              <w:ind w:hanging="36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rPr>
              <w:t xml:space="preserve">xplain the rules for the scavenger hunt: </w:t>
            </w:r>
          </w:p>
          <w:p w:rsidR="00624446" w:rsidRDefault="0058323B">
            <w:pPr>
              <w:numPr>
                <w:ilvl w:val="1"/>
                <w:numId w:val="6"/>
              </w:numPr>
              <w:spacing w:after="0"/>
              <w:ind w:hanging="360"/>
              <w:rPr>
                <w:rFonts w:ascii="Times New Roman" w:eastAsia="Times New Roman" w:hAnsi="Times New Roman" w:cs="Times New Roman"/>
              </w:rPr>
            </w:pPr>
            <w:r>
              <w:rPr>
                <w:rFonts w:ascii="Times New Roman" w:eastAsia="Times New Roman" w:hAnsi="Times New Roman" w:cs="Times New Roman"/>
              </w:rPr>
              <w:t xml:space="preserve">Each group will be given a clue to their first location. </w:t>
            </w:r>
          </w:p>
          <w:p w:rsidR="00624446" w:rsidRDefault="0058323B">
            <w:pPr>
              <w:numPr>
                <w:ilvl w:val="1"/>
                <w:numId w:val="6"/>
              </w:numPr>
              <w:spacing w:after="0"/>
              <w:ind w:hanging="360"/>
              <w:rPr>
                <w:rFonts w:ascii="Times New Roman" w:eastAsia="Times New Roman" w:hAnsi="Times New Roman" w:cs="Times New Roman"/>
              </w:rPr>
            </w:pPr>
            <w:r>
              <w:rPr>
                <w:rFonts w:ascii="Times New Roman" w:eastAsia="Times New Roman" w:hAnsi="Times New Roman" w:cs="Times New Roman"/>
              </w:rPr>
              <w:t xml:space="preserve">Use your clue, map, and compass rose find this location. </w:t>
            </w:r>
          </w:p>
          <w:p w:rsidR="00624446" w:rsidRDefault="0058323B">
            <w:pPr>
              <w:numPr>
                <w:ilvl w:val="1"/>
                <w:numId w:val="6"/>
              </w:numPr>
              <w:spacing w:after="0"/>
              <w:ind w:hanging="360"/>
              <w:rPr>
                <w:rFonts w:ascii="Times New Roman" w:eastAsia="Times New Roman" w:hAnsi="Times New Roman" w:cs="Times New Roman"/>
              </w:rPr>
            </w:pPr>
            <w:r>
              <w:rPr>
                <w:rFonts w:ascii="Times New Roman" w:eastAsia="Times New Roman" w:hAnsi="Times New Roman" w:cs="Times New Roman"/>
              </w:rPr>
              <w:t xml:space="preserve">Once there, you will find an index card with a letter. Write the letter down on your Mystery Word </w:t>
            </w:r>
            <w:r>
              <w:rPr>
                <w:rFonts w:ascii="Times New Roman" w:eastAsia="Times New Roman" w:hAnsi="Times New Roman" w:cs="Times New Roman"/>
              </w:rPr>
              <w:t xml:space="preserve">worksheet. </w:t>
            </w:r>
          </w:p>
          <w:p w:rsidR="00624446" w:rsidRDefault="0058323B">
            <w:pPr>
              <w:numPr>
                <w:ilvl w:val="1"/>
                <w:numId w:val="6"/>
              </w:numPr>
              <w:spacing w:after="0"/>
              <w:ind w:hanging="360"/>
              <w:rPr>
                <w:rFonts w:ascii="Times New Roman" w:eastAsia="Times New Roman" w:hAnsi="Times New Roman" w:cs="Times New Roman"/>
              </w:rPr>
            </w:pPr>
            <w:r>
              <w:rPr>
                <w:rFonts w:ascii="Times New Roman" w:eastAsia="Times New Roman" w:hAnsi="Times New Roman" w:cs="Times New Roman"/>
              </w:rPr>
              <w:t xml:space="preserve">Then, read the clue posted at that location and use your map and compass rose to find your next mystery location. </w:t>
            </w:r>
          </w:p>
          <w:p w:rsidR="00624446" w:rsidRDefault="0058323B">
            <w:pPr>
              <w:numPr>
                <w:ilvl w:val="1"/>
                <w:numId w:val="6"/>
              </w:numPr>
              <w:spacing w:after="0"/>
              <w:ind w:hanging="360"/>
              <w:rPr>
                <w:rFonts w:ascii="Times New Roman" w:eastAsia="Times New Roman" w:hAnsi="Times New Roman" w:cs="Times New Roman"/>
              </w:rPr>
            </w:pPr>
            <w:r>
              <w:rPr>
                <w:rFonts w:ascii="Times New Roman" w:eastAsia="Times New Roman" w:hAnsi="Times New Roman" w:cs="Times New Roman"/>
              </w:rPr>
              <w:t>Follow his same procedure until you have visited all 10 stations. (The number of stations may be changed depending on how much ti</w:t>
            </w:r>
            <w:r>
              <w:rPr>
                <w:rFonts w:ascii="Times New Roman" w:eastAsia="Times New Roman" w:hAnsi="Times New Roman" w:cs="Times New Roman"/>
              </w:rPr>
              <w:t>me you have or what “mystery word” you want to use.)</w:t>
            </w:r>
          </w:p>
          <w:p w:rsidR="00624446" w:rsidRDefault="0058323B">
            <w:pPr>
              <w:numPr>
                <w:ilvl w:val="0"/>
                <w:numId w:val="6"/>
              </w:numPr>
              <w:spacing w:after="0"/>
              <w:ind w:hanging="360"/>
              <w:rPr>
                <w:rFonts w:ascii="Times New Roman" w:eastAsia="Times New Roman" w:hAnsi="Times New Roman" w:cs="Times New Roman"/>
              </w:rPr>
            </w:pPr>
            <w:r>
              <w:rPr>
                <w:rFonts w:ascii="Times New Roman" w:eastAsia="Times New Roman" w:hAnsi="Times New Roman" w:cs="Times New Roman"/>
              </w:rPr>
              <w:t xml:space="preserve">Once students have visited each mystery location they will return to a </w:t>
            </w:r>
            <w:proofErr w:type="spellStart"/>
            <w:r>
              <w:rPr>
                <w:rFonts w:ascii="Times New Roman" w:eastAsia="Times New Roman" w:hAnsi="Times New Roman" w:cs="Times New Roman"/>
              </w:rPr>
              <w:t>desinated</w:t>
            </w:r>
            <w:proofErr w:type="spellEnd"/>
            <w:r>
              <w:rPr>
                <w:rFonts w:ascii="Times New Roman" w:eastAsia="Times New Roman" w:hAnsi="Times New Roman" w:cs="Times New Roman"/>
              </w:rPr>
              <w:t xml:space="preserve"> area and unscramble the letters to determine the “mystery word”. They will check the word with the teacher to confirm that they have successfully completed the scavenger hunt. (Some teachers may elect to give students a small prize or “treasure” when they</w:t>
            </w:r>
            <w:r>
              <w:rPr>
                <w:rFonts w:ascii="Times New Roman" w:eastAsia="Times New Roman" w:hAnsi="Times New Roman" w:cs="Times New Roman"/>
              </w:rPr>
              <w:t xml:space="preserve"> solve the mystery word.”</w:t>
            </w:r>
          </w:p>
          <w:p w:rsidR="00624446" w:rsidRDefault="00624446">
            <w:pPr>
              <w:spacing w:after="0"/>
            </w:pPr>
          </w:p>
          <w:p w:rsidR="00624446" w:rsidRDefault="0058323B">
            <w:pPr>
              <w:numPr>
                <w:ilvl w:val="0"/>
                <w:numId w:val="2"/>
              </w:numPr>
              <w:spacing w:after="0"/>
              <w:ind w:hanging="360"/>
              <w:contextualSpacing/>
              <w:rPr>
                <w:rFonts w:ascii="Times New Roman" w:eastAsia="Times New Roman" w:hAnsi="Times New Roman" w:cs="Times New Roman"/>
                <w:sz w:val="22"/>
                <w:szCs w:val="22"/>
              </w:rPr>
            </w:pPr>
            <w:r>
              <w:rPr>
                <w:rFonts w:ascii="Times New Roman" w:eastAsia="Times New Roman" w:hAnsi="Times New Roman" w:cs="Times New Roman"/>
                <w:u w:val="single"/>
              </w:rPr>
              <w:t>ASSESSMENT</w:t>
            </w:r>
            <w:r>
              <w:rPr>
                <w:rFonts w:ascii="Times New Roman" w:eastAsia="Times New Roman" w:hAnsi="Times New Roman" w:cs="Times New Roman"/>
              </w:rPr>
              <w:t>:</w:t>
            </w:r>
            <w:r>
              <w:rPr>
                <w:rFonts w:ascii="Times New Roman" w:eastAsia="Times New Roman" w:hAnsi="Times New Roman" w:cs="Times New Roman"/>
              </w:rPr>
              <w:t xml:space="preserve"> Students will be assessed by their ability to correctly use geographic tools to find mystery locations. Successfully finding the “mystery word” means that the team has located each of the stations using the geographic</w:t>
            </w:r>
            <w:r>
              <w:rPr>
                <w:rFonts w:ascii="Times New Roman" w:eastAsia="Times New Roman" w:hAnsi="Times New Roman" w:cs="Times New Roman"/>
              </w:rPr>
              <w:t xml:space="preserve"> tools and clue provided for them. </w:t>
            </w:r>
          </w:p>
          <w:p w:rsidR="00624446" w:rsidRDefault="00624446">
            <w:pPr>
              <w:spacing w:after="0"/>
            </w:pPr>
          </w:p>
          <w:p w:rsidR="00624446" w:rsidRDefault="00624446">
            <w:pPr>
              <w:spacing w:after="0"/>
            </w:pPr>
          </w:p>
          <w:p w:rsidR="00624446" w:rsidRDefault="0058323B">
            <w:pPr>
              <w:spacing w:after="0"/>
            </w:pPr>
            <w:r>
              <w:rPr>
                <w:rFonts w:ascii="Times New Roman" w:eastAsia="Times New Roman" w:hAnsi="Times New Roman" w:cs="Times New Roman"/>
                <w:b/>
              </w:rPr>
              <w:t>3. CLOSURE</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Allotted Time:____</w:t>
            </w:r>
            <w:r>
              <w:rPr>
                <w:rFonts w:ascii="Times New Roman" w:eastAsia="Times New Roman" w:hAnsi="Times New Roman" w:cs="Times New Roman"/>
                <w:b/>
              </w:rPr>
              <w:t>10</w:t>
            </w:r>
            <w:r>
              <w:rPr>
                <w:rFonts w:ascii="Times New Roman" w:eastAsia="Times New Roman" w:hAnsi="Times New Roman" w:cs="Times New Roman"/>
                <w:b/>
              </w:rPr>
              <w:t>____</w:t>
            </w:r>
          </w:p>
          <w:p w:rsidR="00624446" w:rsidRDefault="0058323B">
            <w:pPr>
              <w:numPr>
                <w:ilvl w:val="0"/>
                <w:numId w:val="2"/>
              </w:numPr>
              <w:spacing w:after="0"/>
              <w:ind w:hanging="360"/>
              <w:rPr>
                <w:rFonts w:ascii="Times New Roman" w:eastAsia="Times New Roman" w:hAnsi="Times New Roman" w:cs="Times New Roman"/>
              </w:rPr>
            </w:pPr>
            <w:r>
              <w:rPr>
                <w:rFonts w:ascii="Times New Roman" w:eastAsia="Times New Roman" w:hAnsi="Times New Roman" w:cs="Times New Roman"/>
              </w:rPr>
              <w:t xml:space="preserve">Students will return to the classroom and have a brief discussion about the activity. </w:t>
            </w:r>
          </w:p>
          <w:p w:rsidR="00624446" w:rsidRDefault="0058323B">
            <w:pPr>
              <w:numPr>
                <w:ilvl w:val="1"/>
                <w:numId w:val="2"/>
              </w:numPr>
              <w:spacing w:after="0"/>
              <w:ind w:hanging="360"/>
              <w:rPr>
                <w:rFonts w:ascii="Times New Roman" w:eastAsia="Times New Roman" w:hAnsi="Times New Roman" w:cs="Times New Roman"/>
              </w:rPr>
            </w:pPr>
            <w:r>
              <w:rPr>
                <w:rFonts w:ascii="Times New Roman" w:eastAsia="Times New Roman" w:hAnsi="Times New Roman" w:cs="Times New Roman"/>
              </w:rPr>
              <w:t>Discussion questions may include: “how did you use the geographic tools provided?”, “which tool did you find to be most useful?”, “what were some of the challenges that you faced?”</w:t>
            </w:r>
          </w:p>
          <w:p w:rsidR="00624446" w:rsidRDefault="00624446">
            <w:pPr>
              <w:spacing w:after="0"/>
            </w:pPr>
          </w:p>
          <w:p w:rsidR="00624446" w:rsidRDefault="0058323B">
            <w:pPr>
              <w:spacing w:after="0"/>
            </w:pPr>
            <w:r>
              <w:rPr>
                <w:rFonts w:ascii="Times New Roman" w:eastAsia="Times New Roman" w:hAnsi="Times New Roman" w:cs="Times New Roman"/>
                <w:u w:val="single"/>
              </w:rPr>
              <w:t>Homework</w:t>
            </w:r>
            <w:r>
              <w:rPr>
                <w:rFonts w:ascii="Times New Roman" w:eastAsia="Times New Roman" w:hAnsi="Times New Roman" w:cs="Times New Roman"/>
              </w:rPr>
              <w:t>: None</w:t>
            </w:r>
          </w:p>
          <w:p w:rsidR="00624446" w:rsidRDefault="00624446">
            <w:pPr>
              <w:spacing w:after="0"/>
            </w:pPr>
          </w:p>
          <w:p w:rsidR="00624446" w:rsidRDefault="0058323B">
            <w:pPr>
              <w:spacing w:after="0"/>
            </w:pPr>
            <w:r>
              <w:rPr>
                <w:rFonts w:ascii="Times New Roman" w:eastAsia="Times New Roman" w:hAnsi="Times New Roman" w:cs="Times New Roman"/>
                <w:b/>
              </w:rPr>
              <w:t>4. ASSESSMENT</w:t>
            </w:r>
          </w:p>
          <w:p w:rsidR="00624446" w:rsidRDefault="0058323B">
            <w:pPr>
              <w:numPr>
                <w:ilvl w:val="0"/>
                <w:numId w:val="2"/>
              </w:numPr>
              <w:spacing w:after="0"/>
              <w:ind w:hanging="36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Students will then complete the “after” sect</w:t>
            </w:r>
            <w:r>
              <w:rPr>
                <w:rFonts w:ascii="Times New Roman" w:eastAsia="Times New Roman" w:hAnsi="Times New Roman" w:cs="Times New Roman"/>
                <w:sz w:val="22"/>
                <w:szCs w:val="22"/>
              </w:rPr>
              <w:t xml:space="preserve">ion of their before and after chart to reflect upon the lesson. </w:t>
            </w:r>
            <w:r>
              <w:t xml:space="preserve"> Once again, have students write down what they know about geographic tools: what are they, how are they used, what is the purpose of them, etc.</w:t>
            </w:r>
          </w:p>
          <w:p w:rsidR="00624446" w:rsidRDefault="0058323B">
            <w:pPr>
              <w:numPr>
                <w:ilvl w:val="0"/>
                <w:numId w:val="2"/>
              </w:numPr>
              <w:spacing w:after="0"/>
              <w:ind w:hanging="360"/>
              <w:contextualSpacing/>
              <w:rPr>
                <w:rFonts w:ascii="Times New Roman" w:eastAsia="Times New Roman" w:hAnsi="Times New Roman" w:cs="Times New Roman"/>
              </w:rPr>
            </w:pPr>
            <w:r>
              <w:t>Ideally, students will show a more thorough und</w:t>
            </w:r>
            <w:r>
              <w:t xml:space="preserve">erstanding of geographic tools as a result of this lesson. </w:t>
            </w:r>
          </w:p>
          <w:p w:rsidR="00624446" w:rsidRDefault="00624446">
            <w:pPr>
              <w:spacing w:after="0"/>
            </w:pPr>
          </w:p>
        </w:tc>
      </w:tr>
    </w:tbl>
    <w:p w:rsidR="00624446" w:rsidRDefault="00624446"/>
    <w:p w:rsidR="00624446" w:rsidRDefault="00624446"/>
    <w:p w:rsidR="00624446" w:rsidRDefault="00624446"/>
    <w:p w:rsidR="00624446" w:rsidRDefault="00624446"/>
    <w:tbl>
      <w:tblPr>
        <w:tblStyle w:val="a1"/>
        <w:tblW w:w="9060" w:type="dxa"/>
        <w:tblLayout w:type="fixed"/>
        <w:tblLook w:val="0600" w:firstRow="0" w:lastRow="0" w:firstColumn="0" w:lastColumn="0" w:noHBand="1" w:noVBand="1"/>
      </w:tblPr>
      <w:tblGrid>
        <w:gridCol w:w="9060"/>
      </w:tblGrid>
      <w:tr w:rsidR="00624446">
        <w:tc>
          <w:tcPr>
            <w:tcW w:w="9060" w:type="dxa"/>
            <w:tcBorders>
              <w:top w:val="single" w:sz="6" w:space="0" w:color="FFFFFF"/>
              <w:left w:val="nil"/>
              <w:bottom w:val="single" w:sz="6" w:space="0" w:color="000000"/>
              <w:right w:val="nil"/>
            </w:tcBorders>
            <w:tcMar>
              <w:left w:w="100" w:type="dxa"/>
              <w:right w:w="100" w:type="dxa"/>
            </w:tcMar>
          </w:tcPr>
          <w:p w:rsidR="00624446" w:rsidRDefault="0058323B">
            <w:pPr>
              <w:spacing w:after="0" w:line="288" w:lineRule="auto"/>
              <w:ind w:left="-100"/>
            </w:pPr>
            <w:r>
              <w:rPr>
                <w:rFonts w:ascii="Times New Roman" w:eastAsia="Times New Roman" w:hAnsi="Times New Roman" w:cs="Times New Roman"/>
                <w:sz w:val="22"/>
                <w:szCs w:val="22"/>
              </w:rPr>
              <w:lastRenderedPageBreak/>
              <w:t>REFLECTION</w:t>
            </w:r>
          </w:p>
        </w:tc>
      </w:tr>
      <w:tr w:rsidR="00624446">
        <w:tc>
          <w:tcPr>
            <w:tcW w:w="9060" w:type="dxa"/>
            <w:tcBorders>
              <w:top w:val="single" w:sz="6" w:space="0" w:color="000000"/>
              <w:left w:val="single" w:sz="6" w:space="0" w:color="000000"/>
              <w:bottom w:val="single" w:sz="6" w:space="0" w:color="000000"/>
              <w:right w:val="single" w:sz="6" w:space="0" w:color="000000"/>
            </w:tcBorders>
            <w:tcMar>
              <w:left w:w="100" w:type="dxa"/>
              <w:right w:w="100" w:type="dxa"/>
            </w:tcMar>
          </w:tcPr>
          <w:p w:rsidR="00624446" w:rsidRDefault="0058323B">
            <w:pPr>
              <w:spacing w:after="0" w:line="288" w:lineRule="auto"/>
              <w:ind w:left="-100"/>
            </w:pPr>
            <w:r>
              <w:rPr>
                <w:rFonts w:ascii="Times New Roman" w:eastAsia="Times New Roman" w:hAnsi="Times New Roman" w:cs="Times New Roman"/>
                <w:sz w:val="22"/>
                <w:szCs w:val="22"/>
              </w:rPr>
              <w:t>Leave this blank for now, so that you can write in here at the end of each day you teach. After having taught it, include here a short paragraph about how things went, and what you would keep or do differently if you had to do it again.  Or, if you did mak</w:t>
            </w:r>
            <w:r>
              <w:rPr>
                <w:rFonts w:ascii="Times New Roman" w:eastAsia="Times New Roman" w:hAnsi="Times New Roman" w:cs="Times New Roman"/>
                <w:sz w:val="22"/>
                <w:szCs w:val="22"/>
              </w:rPr>
              <w:t>e changes as the day proceeded, note those changes.</w:t>
            </w:r>
          </w:p>
          <w:p w:rsidR="00624446" w:rsidRDefault="00624446">
            <w:pPr>
              <w:ind w:left="-100"/>
            </w:pPr>
          </w:p>
          <w:p w:rsidR="00624446" w:rsidRDefault="0058323B">
            <w:pPr>
              <w:spacing w:after="0" w:line="288" w:lineRule="auto"/>
              <w:ind w:left="-100"/>
            </w:pPr>
            <w:r>
              <w:rPr>
                <w:rFonts w:ascii="Times New Roman" w:eastAsia="Times New Roman" w:hAnsi="Times New Roman" w:cs="Times New Roman"/>
                <w:sz w:val="22"/>
                <w:szCs w:val="22"/>
              </w:rPr>
              <w:t>Attach notes, handouts, etc., and save for the next year, so you can see what worked and what didn’t.</w:t>
            </w:r>
          </w:p>
        </w:tc>
      </w:tr>
    </w:tbl>
    <w:p w:rsidR="00624446" w:rsidRDefault="00624446"/>
    <w:p w:rsidR="00624446" w:rsidRDefault="00624446">
      <w:pPr>
        <w:spacing w:after="0"/>
      </w:pPr>
    </w:p>
    <w:p w:rsidR="00624446" w:rsidRDefault="00624446">
      <w:pPr>
        <w:spacing w:after="0"/>
      </w:pPr>
    </w:p>
    <w:p w:rsidR="00624446" w:rsidRDefault="0058323B">
      <w:r>
        <w:br w:type="page"/>
      </w:r>
    </w:p>
    <w:p w:rsidR="00624446" w:rsidRDefault="00624446">
      <w:pPr>
        <w:spacing w:after="0"/>
      </w:pPr>
    </w:p>
    <w:p w:rsidR="00624446" w:rsidRDefault="00624446">
      <w:pPr>
        <w:spacing w:after="0"/>
      </w:pPr>
    </w:p>
    <w:p w:rsidR="00624446" w:rsidRDefault="0058323B">
      <w:pPr>
        <w:spacing w:after="0"/>
        <w:jc w:val="center"/>
      </w:pPr>
      <w:r>
        <w:rPr>
          <w:b/>
          <w:u w:val="single"/>
        </w:rPr>
        <w:t>Sample School Grounds Map</w:t>
      </w:r>
    </w:p>
    <w:p w:rsidR="00624446" w:rsidRDefault="0058323B">
      <w:pPr>
        <w:spacing w:after="0"/>
        <w:jc w:val="center"/>
      </w:pPr>
      <w:r>
        <w:t xml:space="preserve">For safety reasons, only complete this activity within a secure area where students are under adult supervision. </w:t>
      </w:r>
      <w:proofErr w:type="gramStart"/>
      <w:r>
        <w:t>For instance, the school playground and playing fields.</w:t>
      </w:r>
      <w:proofErr w:type="gramEnd"/>
      <w:r>
        <w:t xml:space="preserve"> </w:t>
      </w:r>
    </w:p>
    <w:p w:rsidR="00624446" w:rsidRDefault="00624446">
      <w:pPr>
        <w:spacing w:after="0"/>
        <w:jc w:val="center"/>
      </w:pPr>
    </w:p>
    <w:p w:rsidR="00624446" w:rsidRDefault="00624446">
      <w:pPr>
        <w:spacing w:after="0"/>
      </w:pPr>
    </w:p>
    <w:p w:rsidR="00624446" w:rsidRDefault="0058323B">
      <w:pPr>
        <w:spacing w:after="0"/>
      </w:pPr>
      <w:r>
        <w:rPr>
          <w:noProof/>
        </w:rPr>
        <w:drawing>
          <wp:inline distT="114300" distB="114300" distL="114300" distR="114300">
            <wp:extent cx="6496050" cy="4210050"/>
            <wp:effectExtent l="0" t="0" r="0" b="0"/>
            <wp:docPr id="2"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8"/>
                    <a:srcRect t="8108"/>
                    <a:stretch>
                      <a:fillRect/>
                    </a:stretch>
                  </pic:blipFill>
                  <pic:spPr>
                    <a:xfrm>
                      <a:off x="0" y="0"/>
                      <a:ext cx="6496050" cy="4210050"/>
                    </a:xfrm>
                    <a:prstGeom prst="rect">
                      <a:avLst/>
                    </a:prstGeom>
                    <a:ln/>
                  </pic:spPr>
                </pic:pic>
              </a:graphicData>
            </a:graphic>
          </wp:inline>
        </w:drawing>
      </w:r>
    </w:p>
    <w:p w:rsidR="00624446" w:rsidRDefault="00624446">
      <w:pPr>
        <w:spacing w:after="0"/>
      </w:pPr>
    </w:p>
    <w:p w:rsidR="00624446" w:rsidRDefault="00624446">
      <w:pPr>
        <w:spacing w:after="0"/>
      </w:pPr>
    </w:p>
    <w:p w:rsidR="00624446" w:rsidRDefault="00624446">
      <w:pPr>
        <w:spacing w:after="0"/>
      </w:pPr>
    </w:p>
    <w:p w:rsidR="00624446" w:rsidRDefault="00624446">
      <w:pPr>
        <w:spacing w:after="0"/>
      </w:pPr>
    </w:p>
    <w:p w:rsidR="00624446" w:rsidRDefault="0058323B">
      <w:r>
        <w:br w:type="page"/>
      </w:r>
    </w:p>
    <w:p w:rsidR="00624446" w:rsidRDefault="00624446">
      <w:pPr>
        <w:spacing w:after="0"/>
      </w:pPr>
    </w:p>
    <w:p w:rsidR="00624446" w:rsidRDefault="00624446">
      <w:pPr>
        <w:spacing w:after="0"/>
      </w:pPr>
    </w:p>
    <w:p w:rsidR="00624446" w:rsidRDefault="0058323B">
      <w:pPr>
        <w:spacing w:after="0"/>
      </w:pPr>
      <w:r>
        <w:rPr>
          <w:rFonts w:ascii="Comic Sans MS" w:eastAsia="Comic Sans MS" w:hAnsi="Comic Sans MS" w:cs="Comic Sans MS"/>
          <w:sz w:val="20"/>
          <w:szCs w:val="20"/>
        </w:rPr>
        <w:t>Group Members’ Names: __________________________________________________</w:t>
      </w:r>
    </w:p>
    <w:p w:rsidR="00624446" w:rsidRDefault="0058323B">
      <w:pPr>
        <w:spacing w:after="0"/>
        <w:jc w:val="center"/>
      </w:pPr>
      <w:r>
        <w:rPr>
          <w:noProof/>
        </w:rPr>
        <w:drawing>
          <wp:anchor distT="114300" distB="114300" distL="114300" distR="114300" simplePos="0" relativeHeight="251658240" behindDoc="0" locked="0" layoutInCell="0" hidden="0" allowOverlap="1">
            <wp:simplePos x="0" y="0"/>
            <wp:positionH relativeFrom="margin">
              <wp:posOffset>-114299</wp:posOffset>
            </wp:positionH>
            <wp:positionV relativeFrom="paragraph">
              <wp:posOffset>266700</wp:posOffset>
            </wp:positionV>
            <wp:extent cx="863755" cy="681038"/>
            <wp:effectExtent l="0" t="0" r="0" b="0"/>
            <wp:wrapSquare wrapText="bothSides" distT="114300" distB="114300" distL="114300" distR="114300"/>
            <wp:docPr id="3" name="image05.png" descr="Treasure Map, Treasure Hunt, ..."/>
            <wp:cNvGraphicFramePr/>
            <a:graphic xmlns:a="http://schemas.openxmlformats.org/drawingml/2006/main">
              <a:graphicData uri="http://schemas.openxmlformats.org/drawingml/2006/picture">
                <pic:pic xmlns:pic="http://schemas.openxmlformats.org/drawingml/2006/picture">
                  <pic:nvPicPr>
                    <pic:cNvPr id="0" name="image05.png" descr="Treasure Map, Treasure Hunt, ..."/>
                    <pic:cNvPicPr preferRelativeResize="0"/>
                  </pic:nvPicPr>
                  <pic:blipFill>
                    <a:blip r:embed="rId9"/>
                    <a:srcRect/>
                    <a:stretch>
                      <a:fillRect/>
                    </a:stretch>
                  </pic:blipFill>
                  <pic:spPr>
                    <a:xfrm>
                      <a:off x="0" y="0"/>
                      <a:ext cx="863755" cy="681038"/>
                    </a:xfrm>
                    <a:prstGeom prst="rect">
                      <a:avLst/>
                    </a:prstGeom>
                    <a:ln/>
                  </pic:spPr>
                </pic:pic>
              </a:graphicData>
            </a:graphic>
          </wp:anchor>
        </w:drawing>
      </w:r>
    </w:p>
    <w:p w:rsidR="00624446" w:rsidRDefault="0058323B">
      <w:pPr>
        <w:spacing w:after="0"/>
        <w:jc w:val="center"/>
      </w:pPr>
      <w:r>
        <w:rPr>
          <w:noProof/>
        </w:rPr>
        <w:drawing>
          <wp:anchor distT="114300" distB="114300" distL="114300" distR="114300" simplePos="0" relativeHeight="251659264" behindDoc="0" locked="0" layoutInCell="0" hidden="0" allowOverlap="1">
            <wp:simplePos x="0" y="0"/>
            <wp:positionH relativeFrom="margin">
              <wp:posOffset>5438775</wp:posOffset>
            </wp:positionH>
            <wp:positionV relativeFrom="paragraph">
              <wp:posOffset>47625</wp:posOffset>
            </wp:positionV>
            <wp:extent cx="732865" cy="685800"/>
            <wp:effectExtent l="0" t="0" r="0" b="0"/>
            <wp:wrapSquare wrapText="bothSides" distT="114300" distB="114300" distL="114300" distR="114300"/>
            <wp:docPr id="1" name="image01.png" descr="... Loupe, Search, Magnify"/>
            <wp:cNvGraphicFramePr/>
            <a:graphic xmlns:a="http://schemas.openxmlformats.org/drawingml/2006/main">
              <a:graphicData uri="http://schemas.openxmlformats.org/drawingml/2006/picture">
                <pic:pic xmlns:pic="http://schemas.openxmlformats.org/drawingml/2006/picture">
                  <pic:nvPicPr>
                    <pic:cNvPr id="0" name="image01.png" descr="... Loupe, Search, Magnify"/>
                    <pic:cNvPicPr preferRelativeResize="0"/>
                  </pic:nvPicPr>
                  <pic:blipFill>
                    <a:blip r:embed="rId10"/>
                    <a:srcRect/>
                    <a:stretch>
                      <a:fillRect/>
                    </a:stretch>
                  </pic:blipFill>
                  <pic:spPr>
                    <a:xfrm>
                      <a:off x="0" y="0"/>
                      <a:ext cx="732865" cy="685800"/>
                    </a:xfrm>
                    <a:prstGeom prst="rect">
                      <a:avLst/>
                    </a:prstGeom>
                    <a:ln/>
                  </pic:spPr>
                </pic:pic>
              </a:graphicData>
            </a:graphic>
          </wp:anchor>
        </w:drawing>
      </w:r>
    </w:p>
    <w:p w:rsidR="00624446" w:rsidRDefault="0058323B">
      <w:pPr>
        <w:spacing w:after="0"/>
        <w:jc w:val="center"/>
      </w:pPr>
      <w:r>
        <w:rPr>
          <w:rFonts w:ascii="Comic Sans MS" w:eastAsia="Comic Sans MS" w:hAnsi="Comic Sans MS" w:cs="Comic Sans MS"/>
          <w:b/>
          <w:sz w:val="36"/>
          <w:szCs w:val="36"/>
          <w:u w:val="single"/>
        </w:rPr>
        <w:t>MYSTERY WORD SCAVENGER HUNT</w:t>
      </w:r>
    </w:p>
    <w:p w:rsidR="00624446" w:rsidRDefault="00624446">
      <w:pPr>
        <w:spacing w:after="0"/>
        <w:jc w:val="center"/>
      </w:pPr>
    </w:p>
    <w:p w:rsidR="00624446" w:rsidRDefault="00624446">
      <w:pPr>
        <w:spacing w:after="0"/>
        <w:jc w:val="center"/>
      </w:pPr>
    </w:p>
    <w:p w:rsidR="00624446" w:rsidRDefault="00624446">
      <w:pPr>
        <w:spacing w:after="0"/>
        <w:jc w:val="center"/>
      </w:pPr>
    </w:p>
    <w:p w:rsidR="00624446" w:rsidRDefault="0058323B">
      <w:pPr>
        <w:spacing w:after="0"/>
        <w:jc w:val="center"/>
      </w:pPr>
      <w:r>
        <w:rPr>
          <w:rFonts w:ascii="Comic Sans MS" w:eastAsia="Comic Sans MS" w:hAnsi="Comic Sans MS" w:cs="Comic Sans MS"/>
          <w:b/>
          <w:sz w:val="26"/>
          <w:szCs w:val="26"/>
        </w:rPr>
        <w:t>At each mystery location you will find a letter and a clue. Write the letter below and then use the clue and your map to find the next mystery location.</w:t>
      </w:r>
      <w:r>
        <w:rPr>
          <w:rFonts w:ascii="Comic Sans MS" w:eastAsia="Comic Sans MS" w:hAnsi="Comic Sans MS" w:cs="Comic Sans MS"/>
          <w:b/>
        </w:rPr>
        <w:t xml:space="preserve"> </w:t>
      </w:r>
    </w:p>
    <w:p w:rsidR="00624446" w:rsidRDefault="00624446">
      <w:pPr>
        <w:spacing w:after="0"/>
      </w:pPr>
    </w:p>
    <w:p w:rsidR="00624446" w:rsidRDefault="00624446">
      <w:pPr>
        <w:spacing w:after="0"/>
        <w:jc w:val="center"/>
      </w:pPr>
    </w:p>
    <w:p w:rsidR="00624446" w:rsidRDefault="00624446">
      <w:pPr>
        <w:spacing w:after="0"/>
        <w:jc w:val="center"/>
      </w:pPr>
    </w:p>
    <w:tbl>
      <w:tblPr>
        <w:tblStyle w:val="a2"/>
        <w:tblW w:w="102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863"/>
        <w:gridCol w:w="864"/>
        <w:gridCol w:w="864"/>
        <w:gridCol w:w="864"/>
        <w:gridCol w:w="864"/>
        <w:gridCol w:w="864"/>
        <w:gridCol w:w="864"/>
        <w:gridCol w:w="864"/>
        <w:gridCol w:w="864"/>
        <w:gridCol w:w="864"/>
      </w:tblGrid>
      <w:tr w:rsidR="00624446">
        <w:trPr>
          <w:jc w:val="center"/>
        </w:trPr>
        <w:tc>
          <w:tcPr>
            <w:tcW w:w="1635" w:type="dxa"/>
            <w:tcMar>
              <w:top w:w="100" w:type="dxa"/>
              <w:left w:w="100" w:type="dxa"/>
              <w:bottom w:w="100" w:type="dxa"/>
              <w:right w:w="100" w:type="dxa"/>
            </w:tcMar>
          </w:tcPr>
          <w:p w:rsidR="00624446" w:rsidRDefault="0058323B">
            <w:pPr>
              <w:widowControl w:val="0"/>
              <w:spacing w:after="0"/>
            </w:pPr>
            <w:r>
              <w:rPr>
                <w:rFonts w:ascii="Comic Sans MS" w:eastAsia="Comic Sans MS" w:hAnsi="Comic Sans MS" w:cs="Comic Sans MS"/>
                <w:b/>
              </w:rPr>
              <w:t>Location</w:t>
            </w:r>
          </w:p>
        </w:tc>
        <w:tc>
          <w:tcPr>
            <w:tcW w:w="863" w:type="dxa"/>
            <w:tcMar>
              <w:top w:w="100" w:type="dxa"/>
              <w:left w:w="100" w:type="dxa"/>
              <w:bottom w:w="100" w:type="dxa"/>
              <w:right w:w="100" w:type="dxa"/>
            </w:tcMar>
          </w:tcPr>
          <w:p w:rsidR="00624446" w:rsidRDefault="0058323B">
            <w:pPr>
              <w:widowControl w:val="0"/>
              <w:spacing w:after="0"/>
              <w:jc w:val="center"/>
            </w:pPr>
            <w:r>
              <w:rPr>
                <w:rFonts w:ascii="Comic Sans MS" w:eastAsia="Comic Sans MS" w:hAnsi="Comic Sans MS" w:cs="Comic Sans MS"/>
                <w:b/>
              </w:rPr>
              <w:t>1</w:t>
            </w:r>
          </w:p>
        </w:tc>
        <w:tc>
          <w:tcPr>
            <w:tcW w:w="863" w:type="dxa"/>
            <w:tcMar>
              <w:top w:w="100" w:type="dxa"/>
              <w:left w:w="100" w:type="dxa"/>
              <w:bottom w:w="100" w:type="dxa"/>
              <w:right w:w="100" w:type="dxa"/>
            </w:tcMar>
          </w:tcPr>
          <w:p w:rsidR="00624446" w:rsidRDefault="0058323B">
            <w:pPr>
              <w:widowControl w:val="0"/>
              <w:spacing w:after="0"/>
              <w:jc w:val="center"/>
            </w:pPr>
            <w:r>
              <w:rPr>
                <w:rFonts w:ascii="Comic Sans MS" w:eastAsia="Comic Sans MS" w:hAnsi="Comic Sans MS" w:cs="Comic Sans MS"/>
                <w:b/>
              </w:rPr>
              <w:t>2</w:t>
            </w:r>
          </w:p>
        </w:tc>
        <w:tc>
          <w:tcPr>
            <w:tcW w:w="863" w:type="dxa"/>
            <w:tcMar>
              <w:top w:w="100" w:type="dxa"/>
              <w:left w:w="100" w:type="dxa"/>
              <w:bottom w:w="100" w:type="dxa"/>
              <w:right w:w="100" w:type="dxa"/>
            </w:tcMar>
          </w:tcPr>
          <w:p w:rsidR="00624446" w:rsidRDefault="0058323B">
            <w:pPr>
              <w:widowControl w:val="0"/>
              <w:spacing w:after="0"/>
              <w:jc w:val="center"/>
            </w:pPr>
            <w:r>
              <w:rPr>
                <w:rFonts w:ascii="Comic Sans MS" w:eastAsia="Comic Sans MS" w:hAnsi="Comic Sans MS" w:cs="Comic Sans MS"/>
                <w:b/>
              </w:rPr>
              <w:t>3</w:t>
            </w:r>
          </w:p>
        </w:tc>
        <w:tc>
          <w:tcPr>
            <w:tcW w:w="863" w:type="dxa"/>
            <w:tcMar>
              <w:top w:w="100" w:type="dxa"/>
              <w:left w:w="100" w:type="dxa"/>
              <w:bottom w:w="100" w:type="dxa"/>
              <w:right w:w="100" w:type="dxa"/>
            </w:tcMar>
          </w:tcPr>
          <w:p w:rsidR="00624446" w:rsidRDefault="0058323B">
            <w:pPr>
              <w:widowControl w:val="0"/>
              <w:spacing w:after="0"/>
              <w:jc w:val="center"/>
            </w:pPr>
            <w:r>
              <w:rPr>
                <w:rFonts w:ascii="Comic Sans MS" w:eastAsia="Comic Sans MS" w:hAnsi="Comic Sans MS" w:cs="Comic Sans MS"/>
                <w:b/>
              </w:rPr>
              <w:t>4</w:t>
            </w:r>
          </w:p>
        </w:tc>
        <w:tc>
          <w:tcPr>
            <w:tcW w:w="863" w:type="dxa"/>
            <w:tcMar>
              <w:top w:w="100" w:type="dxa"/>
              <w:left w:w="100" w:type="dxa"/>
              <w:bottom w:w="100" w:type="dxa"/>
              <w:right w:w="100" w:type="dxa"/>
            </w:tcMar>
          </w:tcPr>
          <w:p w:rsidR="00624446" w:rsidRDefault="0058323B">
            <w:pPr>
              <w:widowControl w:val="0"/>
              <w:spacing w:after="0"/>
              <w:jc w:val="center"/>
            </w:pPr>
            <w:r>
              <w:rPr>
                <w:rFonts w:ascii="Comic Sans MS" w:eastAsia="Comic Sans MS" w:hAnsi="Comic Sans MS" w:cs="Comic Sans MS"/>
                <w:b/>
              </w:rPr>
              <w:t>5</w:t>
            </w:r>
          </w:p>
        </w:tc>
        <w:tc>
          <w:tcPr>
            <w:tcW w:w="863" w:type="dxa"/>
            <w:tcMar>
              <w:top w:w="100" w:type="dxa"/>
              <w:left w:w="100" w:type="dxa"/>
              <w:bottom w:w="100" w:type="dxa"/>
              <w:right w:w="100" w:type="dxa"/>
            </w:tcMar>
          </w:tcPr>
          <w:p w:rsidR="00624446" w:rsidRDefault="0058323B">
            <w:pPr>
              <w:widowControl w:val="0"/>
              <w:spacing w:after="0"/>
              <w:jc w:val="center"/>
            </w:pPr>
            <w:r>
              <w:rPr>
                <w:rFonts w:ascii="Comic Sans MS" w:eastAsia="Comic Sans MS" w:hAnsi="Comic Sans MS" w:cs="Comic Sans MS"/>
                <w:b/>
              </w:rPr>
              <w:t>6</w:t>
            </w:r>
          </w:p>
        </w:tc>
        <w:tc>
          <w:tcPr>
            <w:tcW w:w="863" w:type="dxa"/>
            <w:tcMar>
              <w:top w:w="100" w:type="dxa"/>
              <w:left w:w="100" w:type="dxa"/>
              <w:bottom w:w="100" w:type="dxa"/>
              <w:right w:w="100" w:type="dxa"/>
            </w:tcMar>
          </w:tcPr>
          <w:p w:rsidR="00624446" w:rsidRDefault="0058323B">
            <w:pPr>
              <w:widowControl w:val="0"/>
              <w:spacing w:after="0"/>
              <w:jc w:val="center"/>
            </w:pPr>
            <w:r>
              <w:rPr>
                <w:rFonts w:ascii="Comic Sans MS" w:eastAsia="Comic Sans MS" w:hAnsi="Comic Sans MS" w:cs="Comic Sans MS"/>
                <w:b/>
              </w:rPr>
              <w:t>7</w:t>
            </w:r>
          </w:p>
        </w:tc>
        <w:tc>
          <w:tcPr>
            <w:tcW w:w="863" w:type="dxa"/>
            <w:tcMar>
              <w:top w:w="100" w:type="dxa"/>
              <w:left w:w="100" w:type="dxa"/>
              <w:bottom w:w="100" w:type="dxa"/>
              <w:right w:w="100" w:type="dxa"/>
            </w:tcMar>
          </w:tcPr>
          <w:p w:rsidR="00624446" w:rsidRDefault="0058323B">
            <w:pPr>
              <w:widowControl w:val="0"/>
              <w:spacing w:after="0"/>
              <w:jc w:val="center"/>
            </w:pPr>
            <w:r>
              <w:rPr>
                <w:rFonts w:ascii="Comic Sans MS" w:eastAsia="Comic Sans MS" w:hAnsi="Comic Sans MS" w:cs="Comic Sans MS"/>
                <w:b/>
              </w:rPr>
              <w:t>8</w:t>
            </w:r>
          </w:p>
        </w:tc>
        <w:tc>
          <w:tcPr>
            <w:tcW w:w="863" w:type="dxa"/>
            <w:tcMar>
              <w:top w:w="100" w:type="dxa"/>
              <w:left w:w="100" w:type="dxa"/>
              <w:bottom w:w="100" w:type="dxa"/>
              <w:right w:w="100" w:type="dxa"/>
            </w:tcMar>
          </w:tcPr>
          <w:p w:rsidR="00624446" w:rsidRDefault="0058323B">
            <w:pPr>
              <w:widowControl w:val="0"/>
              <w:spacing w:after="0"/>
              <w:jc w:val="center"/>
            </w:pPr>
            <w:r>
              <w:rPr>
                <w:rFonts w:ascii="Comic Sans MS" w:eastAsia="Comic Sans MS" w:hAnsi="Comic Sans MS" w:cs="Comic Sans MS"/>
                <w:b/>
              </w:rPr>
              <w:t>9</w:t>
            </w:r>
          </w:p>
        </w:tc>
        <w:tc>
          <w:tcPr>
            <w:tcW w:w="863" w:type="dxa"/>
            <w:tcMar>
              <w:top w:w="100" w:type="dxa"/>
              <w:left w:w="100" w:type="dxa"/>
              <w:bottom w:w="100" w:type="dxa"/>
              <w:right w:w="100" w:type="dxa"/>
            </w:tcMar>
          </w:tcPr>
          <w:p w:rsidR="00624446" w:rsidRDefault="0058323B">
            <w:pPr>
              <w:widowControl w:val="0"/>
              <w:spacing w:after="0"/>
              <w:jc w:val="center"/>
            </w:pPr>
            <w:r>
              <w:rPr>
                <w:rFonts w:ascii="Comic Sans MS" w:eastAsia="Comic Sans MS" w:hAnsi="Comic Sans MS" w:cs="Comic Sans MS"/>
                <w:b/>
              </w:rPr>
              <w:t>10</w:t>
            </w:r>
          </w:p>
        </w:tc>
      </w:tr>
      <w:tr w:rsidR="00624446">
        <w:trPr>
          <w:trHeight w:val="1200"/>
          <w:jc w:val="center"/>
        </w:trPr>
        <w:tc>
          <w:tcPr>
            <w:tcW w:w="1635" w:type="dxa"/>
            <w:tcMar>
              <w:top w:w="100" w:type="dxa"/>
              <w:left w:w="100" w:type="dxa"/>
              <w:bottom w:w="100" w:type="dxa"/>
              <w:right w:w="100" w:type="dxa"/>
            </w:tcMar>
          </w:tcPr>
          <w:p w:rsidR="00624446" w:rsidRDefault="00624446">
            <w:pPr>
              <w:widowControl w:val="0"/>
              <w:spacing w:after="0"/>
            </w:pPr>
          </w:p>
          <w:p w:rsidR="00624446" w:rsidRDefault="0058323B">
            <w:pPr>
              <w:widowControl w:val="0"/>
              <w:spacing w:after="0"/>
            </w:pPr>
            <w:r>
              <w:rPr>
                <w:rFonts w:ascii="Comic Sans MS" w:eastAsia="Comic Sans MS" w:hAnsi="Comic Sans MS" w:cs="Comic Sans MS"/>
                <w:b/>
              </w:rPr>
              <w:t>Letter</w:t>
            </w:r>
          </w:p>
        </w:tc>
        <w:tc>
          <w:tcPr>
            <w:tcW w:w="863" w:type="dxa"/>
            <w:tcMar>
              <w:top w:w="100" w:type="dxa"/>
              <w:left w:w="100" w:type="dxa"/>
              <w:bottom w:w="100" w:type="dxa"/>
              <w:right w:w="100" w:type="dxa"/>
            </w:tcMar>
          </w:tcPr>
          <w:p w:rsidR="00624446" w:rsidRDefault="00624446">
            <w:pPr>
              <w:widowControl w:val="0"/>
              <w:spacing w:after="0"/>
            </w:pPr>
          </w:p>
        </w:tc>
        <w:tc>
          <w:tcPr>
            <w:tcW w:w="863" w:type="dxa"/>
            <w:tcMar>
              <w:top w:w="100" w:type="dxa"/>
              <w:left w:w="100" w:type="dxa"/>
              <w:bottom w:w="100" w:type="dxa"/>
              <w:right w:w="100" w:type="dxa"/>
            </w:tcMar>
          </w:tcPr>
          <w:p w:rsidR="00624446" w:rsidRDefault="00624446">
            <w:pPr>
              <w:widowControl w:val="0"/>
              <w:spacing w:after="0"/>
            </w:pPr>
          </w:p>
        </w:tc>
        <w:tc>
          <w:tcPr>
            <w:tcW w:w="863" w:type="dxa"/>
            <w:tcMar>
              <w:top w:w="100" w:type="dxa"/>
              <w:left w:w="100" w:type="dxa"/>
              <w:bottom w:w="100" w:type="dxa"/>
              <w:right w:w="100" w:type="dxa"/>
            </w:tcMar>
          </w:tcPr>
          <w:p w:rsidR="00624446" w:rsidRDefault="00624446">
            <w:pPr>
              <w:widowControl w:val="0"/>
              <w:spacing w:after="0"/>
            </w:pPr>
          </w:p>
        </w:tc>
        <w:tc>
          <w:tcPr>
            <w:tcW w:w="863" w:type="dxa"/>
            <w:tcMar>
              <w:top w:w="100" w:type="dxa"/>
              <w:left w:w="100" w:type="dxa"/>
              <w:bottom w:w="100" w:type="dxa"/>
              <w:right w:w="100" w:type="dxa"/>
            </w:tcMar>
          </w:tcPr>
          <w:p w:rsidR="00624446" w:rsidRDefault="00624446">
            <w:pPr>
              <w:widowControl w:val="0"/>
              <w:spacing w:after="0"/>
            </w:pPr>
          </w:p>
        </w:tc>
        <w:tc>
          <w:tcPr>
            <w:tcW w:w="863" w:type="dxa"/>
            <w:tcMar>
              <w:top w:w="100" w:type="dxa"/>
              <w:left w:w="100" w:type="dxa"/>
              <w:bottom w:w="100" w:type="dxa"/>
              <w:right w:w="100" w:type="dxa"/>
            </w:tcMar>
          </w:tcPr>
          <w:p w:rsidR="00624446" w:rsidRDefault="00624446">
            <w:pPr>
              <w:widowControl w:val="0"/>
              <w:spacing w:after="0"/>
            </w:pPr>
          </w:p>
        </w:tc>
        <w:tc>
          <w:tcPr>
            <w:tcW w:w="863" w:type="dxa"/>
            <w:tcMar>
              <w:top w:w="100" w:type="dxa"/>
              <w:left w:w="100" w:type="dxa"/>
              <w:bottom w:w="100" w:type="dxa"/>
              <w:right w:w="100" w:type="dxa"/>
            </w:tcMar>
          </w:tcPr>
          <w:p w:rsidR="00624446" w:rsidRDefault="00624446">
            <w:pPr>
              <w:widowControl w:val="0"/>
              <w:spacing w:after="0"/>
            </w:pPr>
          </w:p>
        </w:tc>
        <w:tc>
          <w:tcPr>
            <w:tcW w:w="863" w:type="dxa"/>
            <w:tcMar>
              <w:top w:w="100" w:type="dxa"/>
              <w:left w:w="100" w:type="dxa"/>
              <w:bottom w:w="100" w:type="dxa"/>
              <w:right w:w="100" w:type="dxa"/>
            </w:tcMar>
          </w:tcPr>
          <w:p w:rsidR="00624446" w:rsidRDefault="00624446">
            <w:pPr>
              <w:widowControl w:val="0"/>
              <w:spacing w:after="0"/>
            </w:pPr>
          </w:p>
        </w:tc>
        <w:tc>
          <w:tcPr>
            <w:tcW w:w="863" w:type="dxa"/>
            <w:tcMar>
              <w:top w:w="100" w:type="dxa"/>
              <w:left w:w="100" w:type="dxa"/>
              <w:bottom w:w="100" w:type="dxa"/>
              <w:right w:w="100" w:type="dxa"/>
            </w:tcMar>
          </w:tcPr>
          <w:p w:rsidR="00624446" w:rsidRDefault="00624446">
            <w:pPr>
              <w:widowControl w:val="0"/>
              <w:spacing w:after="0"/>
            </w:pPr>
          </w:p>
        </w:tc>
        <w:tc>
          <w:tcPr>
            <w:tcW w:w="863" w:type="dxa"/>
            <w:tcMar>
              <w:top w:w="100" w:type="dxa"/>
              <w:left w:w="100" w:type="dxa"/>
              <w:bottom w:w="100" w:type="dxa"/>
              <w:right w:w="100" w:type="dxa"/>
            </w:tcMar>
          </w:tcPr>
          <w:p w:rsidR="00624446" w:rsidRDefault="00624446">
            <w:pPr>
              <w:widowControl w:val="0"/>
              <w:spacing w:after="0"/>
            </w:pPr>
          </w:p>
        </w:tc>
        <w:tc>
          <w:tcPr>
            <w:tcW w:w="863" w:type="dxa"/>
            <w:tcMar>
              <w:top w:w="100" w:type="dxa"/>
              <w:left w:w="100" w:type="dxa"/>
              <w:bottom w:w="100" w:type="dxa"/>
              <w:right w:w="100" w:type="dxa"/>
            </w:tcMar>
          </w:tcPr>
          <w:p w:rsidR="00624446" w:rsidRDefault="00624446">
            <w:pPr>
              <w:widowControl w:val="0"/>
              <w:spacing w:after="0"/>
            </w:pPr>
          </w:p>
        </w:tc>
      </w:tr>
    </w:tbl>
    <w:p w:rsidR="00624446" w:rsidRDefault="00624446">
      <w:pPr>
        <w:spacing w:after="0"/>
        <w:jc w:val="center"/>
      </w:pPr>
    </w:p>
    <w:p w:rsidR="00624446" w:rsidRDefault="00624446">
      <w:pPr>
        <w:spacing w:after="0"/>
        <w:jc w:val="center"/>
      </w:pPr>
    </w:p>
    <w:p w:rsidR="00624446" w:rsidRDefault="00624446">
      <w:pPr>
        <w:spacing w:after="0"/>
        <w:jc w:val="center"/>
      </w:pPr>
    </w:p>
    <w:p w:rsidR="00624446" w:rsidRDefault="00624446">
      <w:pPr>
        <w:spacing w:after="0"/>
        <w:jc w:val="center"/>
      </w:pPr>
    </w:p>
    <w:p w:rsidR="00624446" w:rsidRDefault="0058323B">
      <w:pPr>
        <w:spacing w:after="0"/>
        <w:jc w:val="center"/>
      </w:pPr>
      <w:r>
        <w:rPr>
          <w:rFonts w:ascii="Comic Sans MS" w:eastAsia="Comic Sans MS" w:hAnsi="Comic Sans MS" w:cs="Comic Sans MS"/>
          <w:b/>
          <w:sz w:val="26"/>
          <w:szCs w:val="26"/>
        </w:rPr>
        <w:t xml:space="preserve">When you have all 10 letters, unscramble them to discover the mystery word. Check your mystery word with your teacher to </w:t>
      </w:r>
      <w:proofErr w:type="spellStart"/>
      <w:r>
        <w:rPr>
          <w:rFonts w:ascii="Comic Sans MS" w:eastAsia="Comic Sans MS" w:hAnsi="Comic Sans MS" w:cs="Comic Sans MS"/>
          <w:b/>
          <w:sz w:val="26"/>
          <w:szCs w:val="26"/>
        </w:rPr>
        <w:t>recieve</w:t>
      </w:r>
      <w:proofErr w:type="spellEnd"/>
      <w:r>
        <w:rPr>
          <w:rFonts w:ascii="Comic Sans MS" w:eastAsia="Comic Sans MS" w:hAnsi="Comic Sans MS" w:cs="Comic Sans MS"/>
          <w:b/>
          <w:sz w:val="26"/>
          <w:szCs w:val="26"/>
        </w:rPr>
        <w:t xml:space="preserve"> a treasure.</w:t>
      </w:r>
      <w:r>
        <w:rPr>
          <w:rFonts w:ascii="Comic Sans MS" w:eastAsia="Comic Sans MS" w:hAnsi="Comic Sans MS" w:cs="Comic Sans MS"/>
          <w:b/>
        </w:rPr>
        <w:t xml:space="preserve"> </w:t>
      </w:r>
    </w:p>
    <w:p w:rsidR="00624446" w:rsidRDefault="00624446">
      <w:pPr>
        <w:spacing w:after="0"/>
        <w:jc w:val="center"/>
      </w:pPr>
    </w:p>
    <w:p w:rsidR="00624446" w:rsidRDefault="00624446">
      <w:pPr>
        <w:spacing w:after="0"/>
        <w:jc w:val="center"/>
      </w:pPr>
    </w:p>
    <w:p w:rsidR="00624446" w:rsidRDefault="00624446">
      <w:pPr>
        <w:spacing w:after="0"/>
        <w:jc w:val="center"/>
      </w:pPr>
    </w:p>
    <w:p w:rsidR="00624446" w:rsidRDefault="0058323B">
      <w:pPr>
        <w:spacing w:after="0"/>
        <w:jc w:val="center"/>
      </w:pPr>
      <w:r>
        <w:rPr>
          <w:rFonts w:ascii="Comic Sans MS" w:eastAsia="Comic Sans MS" w:hAnsi="Comic Sans MS" w:cs="Comic Sans MS"/>
          <w:b/>
          <w:sz w:val="36"/>
          <w:szCs w:val="36"/>
        </w:rPr>
        <w:t>Mystery Word: ________________________________</w:t>
      </w:r>
    </w:p>
    <w:p w:rsidR="00624446" w:rsidRDefault="00624446">
      <w:pPr>
        <w:spacing w:after="0"/>
        <w:jc w:val="center"/>
      </w:pPr>
    </w:p>
    <w:p w:rsidR="00624446" w:rsidRDefault="00624446">
      <w:pPr>
        <w:spacing w:after="0"/>
        <w:jc w:val="center"/>
      </w:pPr>
    </w:p>
    <w:p w:rsidR="00624446" w:rsidRDefault="0058323B">
      <w:pPr>
        <w:spacing w:after="0"/>
        <w:jc w:val="center"/>
      </w:pPr>
      <w:r>
        <w:rPr>
          <w:noProof/>
        </w:rPr>
        <w:drawing>
          <wp:inline distT="114300" distB="114300" distL="114300" distR="114300">
            <wp:extent cx="2051819" cy="1443038"/>
            <wp:effectExtent l="0" t="0" r="0" b="0"/>
            <wp:docPr id="4" name="image07.png" descr="Treasure, Treasure Chest ..."/>
            <wp:cNvGraphicFramePr/>
            <a:graphic xmlns:a="http://schemas.openxmlformats.org/drawingml/2006/main">
              <a:graphicData uri="http://schemas.openxmlformats.org/drawingml/2006/picture">
                <pic:pic xmlns:pic="http://schemas.openxmlformats.org/drawingml/2006/picture">
                  <pic:nvPicPr>
                    <pic:cNvPr id="0" name="image07.png" descr="Treasure, Treasure Chest ..."/>
                    <pic:cNvPicPr preferRelativeResize="0"/>
                  </pic:nvPicPr>
                  <pic:blipFill>
                    <a:blip r:embed="rId11"/>
                    <a:srcRect/>
                    <a:stretch>
                      <a:fillRect/>
                    </a:stretch>
                  </pic:blipFill>
                  <pic:spPr>
                    <a:xfrm>
                      <a:off x="0" y="0"/>
                      <a:ext cx="2051819" cy="1443038"/>
                    </a:xfrm>
                    <a:prstGeom prst="rect">
                      <a:avLst/>
                    </a:prstGeom>
                    <a:ln/>
                  </pic:spPr>
                </pic:pic>
              </a:graphicData>
            </a:graphic>
          </wp:inline>
        </w:drawing>
      </w:r>
    </w:p>
    <w:sectPr w:rsidR="00624446">
      <w:headerReference w:type="default" r:id="rId12"/>
      <w:pgSz w:w="12240" w:h="15840"/>
      <w:pgMar w:top="1152" w:right="1008" w:bottom="864" w:left="100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23B" w:rsidRDefault="0058323B">
      <w:pPr>
        <w:spacing w:after="0"/>
      </w:pPr>
      <w:r>
        <w:separator/>
      </w:r>
    </w:p>
  </w:endnote>
  <w:endnote w:type="continuationSeparator" w:id="0">
    <w:p w:rsidR="0058323B" w:rsidRDefault="005832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23B" w:rsidRDefault="0058323B">
      <w:pPr>
        <w:spacing w:after="0"/>
      </w:pPr>
      <w:r>
        <w:separator/>
      </w:r>
    </w:p>
  </w:footnote>
  <w:footnote w:type="continuationSeparator" w:id="0">
    <w:p w:rsidR="0058323B" w:rsidRDefault="0058323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46" w:rsidRDefault="0058323B">
    <w:pPr>
      <w:tabs>
        <w:tab w:val="right" w:pos="8820"/>
        <w:tab w:val="left" w:pos="9090"/>
      </w:tabs>
      <w:spacing w:before="720" w:after="0"/>
    </w:pPr>
    <w:r>
      <w:rPr>
        <w:rFonts w:ascii="Times New Roman" w:eastAsia="Times New Roman" w:hAnsi="Times New Roman" w:cs="Times New Roman"/>
        <w:b/>
        <w:sz w:val="20"/>
        <w:szCs w:val="20"/>
      </w:rPr>
      <w:t>Mystery Strategy Lesson Plan</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Page </w:t>
    </w:r>
    <w:r>
      <w:fldChar w:fldCharType="begin"/>
    </w:r>
    <w:r>
      <w:instrText>PAGE</w:instrText>
    </w:r>
    <w:r>
      <w:fldChar w:fldCharType="separate"/>
    </w:r>
    <w:r w:rsidR="00CB782E">
      <w:rPr>
        <w:noProof/>
      </w:rPr>
      <w:t>1</w:t>
    </w:r>
    <w:r>
      <w:fldChar w:fldCharType="end"/>
    </w:r>
    <w:r>
      <w:rPr>
        <w:rFonts w:ascii="Times New Roman" w:eastAsia="Times New Roman" w:hAnsi="Times New Roman" w:cs="Times New Roman"/>
        <w:b/>
        <w:sz w:val="20"/>
        <w:szCs w:val="20"/>
      </w:rPr>
      <w:t xml:space="preserve"> of </w:t>
    </w:r>
    <w:r>
      <w:fldChar w:fldCharType="begin"/>
    </w:r>
    <w:r>
      <w:instrText>NUMPAGES</w:instrText>
    </w:r>
    <w:r>
      <w:fldChar w:fldCharType="separate"/>
    </w:r>
    <w:r w:rsidR="00CB782E">
      <w:rPr>
        <w:noProof/>
      </w:rPr>
      <w:t>6</w:t>
    </w:r>
    <w:r>
      <w:fldChar w:fldCharType="end"/>
    </w:r>
  </w:p>
  <w:p w:rsidR="00624446" w:rsidRDefault="00624446">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D0"/>
    <w:multiLevelType w:val="multilevel"/>
    <w:tmpl w:val="028C26F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1BE30864"/>
    <w:multiLevelType w:val="multilevel"/>
    <w:tmpl w:val="3B520C3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nsid w:val="47A30F10"/>
    <w:multiLevelType w:val="multilevel"/>
    <w:tmpl w:val="2AD2471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nsid w:val="52F54853"/>
    <w:multiLevelType w:val="multilevel"/>
    <w:tmpl w:val="A1304168"/>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611D51D4"/>
    <w:multiLevelType w:val="multilevel"/>
    <w:tmpl w:val="D8303F2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66871544"/>
    <w:multiLevelType w:val="multilevel"/>
    <w:tmpl w:val="F4D08F54"/>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24446"/>
    <w:rsid w:val="0058323B"/>
    <w:rsid w:val="00624446"/>
    <w:rsid w:val="00CB7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after="0"/>
      <w:outlineLvl w:val="1"/>
    </w:pPr>
    <w:rPr>
      <w:rFonts w:ascii="Times New Roman" w:eastAsia="Times New Roman" w:hAnsi="Times New Roman" w:cs="Times New Roman"/>
      <w:b/>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jc w:val="center"/>
    </w:pPr>
    <w:rPr>
      <w:rFonts w:ascii="Times New Roman" w:eastAsia="Times New Roman" w:hAnsi="Times New Roman" w:cs="Times New Roman"/>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after="0"/>
      <w:outlineLvl w:val="1"/>
    </w:pPr>
    <w:rPr>
      <w:rFonts w:ascii="Times New Roman" w:eastAsia="Times New Roman" w:hAnsi="Times New Roman" w:cs="Times New Roman"/>
      <w:b/>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jc w:val="center"/>
    </w:pPr>
    <w:rPr>
      <w:rFonts w:ascii="Times New Roman" w:eastAsia="Times New Roman" w:hAnsi="Times New Roman" w:cs="Times New Roman"/>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HilaryLindauer</dc:creator>
  <cp:lastModifiedBy>Windows User</cp:lastModifiedBy>
  <cp:revision>2</cp:revision>
  <dcterms:created xsi:type="dcterms:W3CDTF">2016-07-31T20:51:00Z</dcterms:created>
  <dcterms:modified xsi:type="dcterms:W3CDTF">2016-07-31T20:51:00Z</dcterms:modified>
</cp:coreProperties>
</file>