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DCD" w:rsidRPr="00040640" w:rsidRDefault="001C5DCD">
      <w:pPr>
        <w:rPr>
          <w:b/>
          <w:bCs/>
          <w:i/>
          <w:iCs/>
          <w:sz w:val="36"/>
          <w:szCs w:val="36"/>
        </w:rPr>
      </w:pPr>
      <w:r>
        <w:rPr>
          <w:rStyle w:val="Strong"/>
          <w:i/>
          <w:iCs/>
          <w:sz w:val="36"/>
          <w:szCs w:val="36"/>
        </w:rPr>
        <w:t>Intravenous Regional Anaesthesia of the Lower Limb – Cattle</w:t>
      </w:r>
    </w:p>
    <w:p w:rsidR="001C5DCD" w:rsidRPr="001C5DCD" w:rsidRDefault="001C5DCD" w:rsidP="001C5D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1C5DCD">
        <w:rPr>
          <w:rFonts w:ascii="Times New Roman" w:eastAsia="Times New Roman" w:hAnsi="Times New Roman" w:cs="Times New Roman"/>
          <w:sz w:val="24"/>
          <w:szCs w:val="24"/>
          <w:lang w:eastAsia="en-TT"/>
        </w:rPr>
        <w:t>Restrain the animal</w:t>
      </w:r>
      <w:r>
        <w:rPr>
          <w:rFonts w:ascii="Times New Roman" w:eastAsia="Times New Roman" w:hAnsi="Times New Roman" w:cs="Times New Roman"/>
          <w:sz w:val="24"/>
          <w:szCs w:val="24"/>
          <w:lang w:eastAsia="en-TT"/>
        </w:rPr>
        <w:t>.</w:t>
      </w:r>
    </w:p>
    <w:p w:rsidR="001C5DCD" w:rsidRPr="001C5DCD" w:rsidRDefault="001C5DCD" w:rsidP="001C5D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1C5DCD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Clip and disinfect over a convenient prominent superficial limb vein distal to where the tourniquet will be placed. </w:t>
      </w:r>
    </w:p>
    <w:p w:rsidR="001C5DCD" w:rsidRPr="001C5DCD" w:rsidRDefault="001C5DCD" w:rsidP="001C5D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1C5DCD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Place a rubber tube tourniquet or wide flat rubber band around the limb. </w:t>
      </w:r>
    </w:p>
    <w:p w:rsidR="001C5DCD" w:rsidRPr="001C5DCD" w:rsidRDefault="001C5DCD" w:rsidP="001C5D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1C5DCD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The band or tubing may be placed in the proximal metatarsal or proximal metacarpal region or above the hock or carpus. </w:t>
      </w:r>
    </w:p>
    <w:p w:rsidR="001C5DCD" w:rsidRPr="001C5DCD" w:rsidRDefault="001C5DCD" w:rsidP="001C5D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1C5DCD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The tourniquet must be applied tightly. </w:t>
      </w:r>
    </w:p>
    <w:p w:rsidR="001C5DCD" w:rsidRPr="001C5DCD" w:rsidRDefault="001C5DCD" w:rsidP="001C5D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1C5DCD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Insert a needle (19 gauge (1.1 mm external diameter) 3.6cm long </w:t>
      </w:r>
      <w:r>
        <w:rPr>
          <w:rFonts w:ascii="Times New Roman" w:eastAsia="Times New Roman" w:hAnsi="Times New Roman" w:cs="Times New Roman"/>
          <w:sz w:val="24"/>
          <w:szCs w:val="24"/>
          <w:lang w:eastAsia="en-TT"/>
        </w:rPr>
        <w:t>or a 22 gauge butterfly catheter to which the syringe containing lidocaine will be attached</w:t>
      </w:r>
      <w:r w:rsidRPr="001C5DCD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 in</w:t>
      </w:r>
      <w:r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to the vein, directed distally </w:t>
      </w:r>
    </w:p>
    <w:p w:rsidR="001C5DCD" w:rsidRPr="001C5DCD" w:rsidRDefault="001C5DCD" w:rsidP="001C5D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1C5DCD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Aspirate blood to confirm that the needle is properly positioned within a vein. </w:t>
      </w:r>
    </w:p>
    <w:p w:rsidR="001C5DCD" w:rsidRPr="001C5DCD" w:rsidRDefault="001C5DCD" w:rsidP="001C5D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TT"/>
        </w:rPr>
        <w:t>Inject the</w:t>
      </w:r>
      <w:r w:rsidRPr="001C5DCD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 appropriate </w:t>
      </w:r>
      <w:r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calculated </w:t>
      </w:r>
      <w:r w:rsidRPr="001C5DCD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amount of local anaesthetic solution, e.g. 10-20 ml of 2% </w:t>
      </w:r>
      <w:hyperlink r:id="rId5" w:history="1">
        <w:r w:rsidRPr="001C5DC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TT"/>
          </w:rPr>
          <w:t>lidocaine</w:t>
        </w:r>
      </w:hyperlink>
      <w:r w:rsidRPr="001C5DCD">
        <w:rPr>
          <w:rFonts w:ascii="Times New Roman" w:eastAsia="Times New Roman" w:hAnsi="Times New Roman" w:cs="Times New Roman"/>
          <w:b/>
          <w:bCs/>
          <w:sz w:val="24"/>
          <w:szCs w:val="24"/>
          <w:lang w:eastAsia="en-TT"/>
        </w:rPr>
        <w:t xml:space="preserve"> </w:t>
      </w:r>
      <w:r w:rsidRPr="001C5DCD">
        <w:rPr>
          <w:rFonts w:ascii="Times New Roman" w:eastAsia="Times New Roman" w:hAnsi="Times New Roman" w:cs="Times New Roman"/>
          <w:sz w:val="24"/>
          <w:szCs w:val="24"/>
          <w:lang w:eastAsia="en-TT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ydrochloride for adult cattle. </w:t>
      </w:r>
      <w:r w:rsidRPr="001C5DCD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 </w:t>
      </w:r>
    </w:p>
    <w:p w:rsidR="001C5DCD" w:rsidRPr="001C5DCD" w:rsidRDefault="001C5DCD" w:rsidP="001C5D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1C5DCD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Withdraw the needle and massage the injection site for a few seconds to prevent </w:t>
      </w:r>
      <w:hyperlink r:id="rId6" w:history="1">
        <w:r w:rsidRPr="001C5D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TT"/>
          </w:rPr>
          <w:t>haematoma</w:t>
        </w:r>
      </w:hyperlink>
      <w:r w:rsidRPr="001C5DCD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 formation. </w:t>
      </w:r>
    </w:p>
    <w:p w:rsidR="001C5DCD" w:rsidRPr="001C5DCD" w:rsidRDefault="001C5DCD" w:rsidP="001C5D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1C5DCD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Anaesthesia should be complete in five minutes and persist for 1-2 hours if the tourniquet is left in place. </w:t>
      </w:r>
    </w:p>
    <w:p w:rsidR="001C5DCD" w:rsidRPr="001C5DCD" w:rsidRDefault="001C5DCD" w:rsidP="001C5D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TT"/>
        </w:rPr>
        <w:t>Analgesia develops in 10</w:t>
      </w:r>
      <w:r w:rsidRPr="001C5DCD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-20 minutes. </w:t>
      </w:r>
    </w:p>
    <w:p w:rsidR="001C5DCD" w:rsidRPr="001C5DCD" w:rsidRDefault="001C5DCD" w:rsidP="001C5DC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1C5DCD">
        <w:rPr>
          <w:rFonts w:ascii="Times New Roman" w:eastAsia="Times New Roman" w:hAnsi="Times New Roman" w:cs="Times New Roman"/>
          <w:sz w:val="24"/>
          <w:szCs w:val="24"/>
          <w:lang w:eastAsia="en-TT"/>
        </w:rPr>
        <w:t>Check after ten minutes whether full analgesia has been achieved: it is important to check the state of analgesia in the deep tissues prior to beginning a surgical procedure involving these tissues (e.g. digit amputation).</w:t>
      </w:r>
    </w:p>
    <w:p w:rsidR="001C5DCD" w:rsidRPr="001C5DCD" w:rsidRDefault="001C5DCD" w:rsidP="001C5DC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1C5DCD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It is particularly important to confirm that the caudal aspects of the interdigital cleft are insensitive as this is often the last area to become fully anaesthetised. </w:t>
      </w:r>
    </w:p>
    <w:p w:rsidR="001C5DCD" w:rsidRPr="001C5DCD" w:rsidRDefault="001C5DCD" w:rsidP="001C5DC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1C5DCD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Sometimes the skin between the digits is not fully anaesthetised; in such cases inject 5 ml of 2% lidocaine midline on the dorsal aspect of the fetlock and 5 </w:t>
      </w:r>
      <w:r>
        <w:rPr>
          <w:rFonts w:ascii="Times New Roman" w:eastAsia="Times New Roman" w:hAnsi="Times New Roman" w:cs="Times New Roman"/>
          <w:sz w:val="24"/>
          <w:szCs w:val="24"/>
          <w:lang w:eastAsia="en-TT"/>
        </w:rPr>
        <w:t>ml midline on the caudal aspect</w:t>
      </w:r>
      <w:r w:rsidRPr="001C5DCD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 between the dew claws. </w:t>
      </w:r>
    </w:p>
    <w:p w:rsidR="001C5DCD" w:rsidRPr="001C5DCD" w:rsidRDefault="00335CFF" w:rsidP="001C5D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hyperlink r:id="rId7" w:history="1">
        <w:r w:rsidR="001C5DCD" w:rsidRPr="001C5D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TT"/>
          </w:rPr>
          <w:t>Analgesia</w:t>
        </w:r>
      </w:hyperlink>
      <w:r w:rsidR="001C5DCD" w:rsidRPr="001C5DCD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 remains until the tourniquet is removed. </w:t>
      </w:r>
    </w:p>
    <w:p w:rsidR="001C5DCD" w:rsidRPr="001C5DCD" w:rsidRDefault="001C5DCD" w:rsidP="001C5DC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1C5DCD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Following surgery (up to 45 minutes) release the tourniquet slowly over about ten seconds. </w:t>
      </w:r>
    </w:p>
    <w:p w:rsidR="001C5DCD" w:rsidRPr="001C5DCD" w:rsidRDefault="001C5DCD" w:rsidP="001C5DC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1C5DCD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Release should not cause any problems if at least ten minutes have elapsed between injection and release of the tourniquet. </w:t>
      </w:r>
    </w:p>
    <w:p w:rsidR="001C5DCD" w:rsidRPr="001C5DCD" w:rsidRDefault="001C5DCD" w:rsidP="001C5D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1C5DCD">
        <w:rPr>
          <w:rFonts w:ascii="Times New Roman" w:eastAsia="Times New Roman" w:hAnsi="Times New Roman" w:cs="Times New Roman"/>
          <w:sz w:val="24"/>
          <w:szCs w:val="24"/>
          <w:lang w:eastAsia="en-TT"/>
        </w:rPr>
        <w:t>The tourniquet may be left in place for up to1.5 hours without ill effect.</w:t>
      </w:r>
    </w:p>
    <w:p w:rsidR="001C5DCD" w:rsidRPr="00040640" w:rsidRDefault="001C5DCD" w:rsidP="001C5DCD">
      <w:pPr>
        <w:rPr>
          <w:sz w:val="32"/>
          <w:szCs w:val="32"/>
        </w:rPr>
      </w:pPr>
    </w:p>
    <w:p w:rsidR="001C5DCD" w:rsidRPr="00040640" w:rsidRDefault="001C5DCD" w:rsidP="001C5DCD">
      <w:pPr>
        <w:rPr>
          <w:b/>
          <w:i/>
          <w:sz w:val="32"/>
          <w:szCs w:val="32"/>
        </w:rPr>
      </w:pPr>
      <w:r w:rsidRPr="00040640">
        <w:rPr>
          <w:b/>
          <w:i/>
          <w:sz w:val="32"/>
          <w:szCs w:val="32"/>
        </w:rPr>
        <w:t>Use of this block:</w:t>
      </w:r>
    </w:p>
    <w:p w:rsidR="001C5DCD" w:rsidRPr="001C5DCD" w:rsidRDefault="001C5DCD" w:rsidP="001C5DCD">
      <w:pPr>
        <w:rPr>
          <w:rFonts w:ascii="Times New Roman" w:hAnsi="Times New Roman" w:cs="Times New Roman"/>
          <w:sz w:val="24"/>
          <w:szCs w:val="24"/>
        </w:rPr>
      </w:pPr>
      <w:r w:rsidRPr="001C5DCD">
        <w:rPr>
          <w:rFonts w:ascii="Times New Roman" w:hAnsi="Times New Roman" w:cs="Times New Roman"/>
          <w:sz w:val="24"/>
          <w:szCs w:val="24"/>
        </w:rPr>
        <w:t>Painful procedures of the distal limb including digit removal and granuloma removal from the digital skin.</w:t>
      </w:r>
    </w:p>
    <w:p w:rsidR="001C5DCD" w:rsidRDefault="001C5DCD" w:rsidP="001C5DCD"/>
    <w:p w:rsidR="00040640" w:rsidRDefault="00040640" w:rsidP="001C5DCD">
      <w:pPr>
        <w:rPr>
          <w:b/>
          <w:i/>
          <w:sz w:val="36"/>
          <w:szCs w:val="36"/>
        </w:rPr>
      </w:pPr>
    </w:p>
    <w:p w:rsidR="001C5DCD" w:rsidRDefault="001C5DCD" w:rsidP="001C5DCD">
      <w:pPr>
        <w:rPr>
          <w:b/>
          <w:i/>
          <w:sz w:val="32"/>
          <w:szCs w:val="32"/>
        </w:rPr>
      </w:pPr>
      <w:r w:rsidRPr="00040640">
        <w:rPr>
          <w:b/>
          <w:i/>
          <w:sz w:val="32"/>
          <w:szCs w:val="32"/>
        </w:rPr>
        <w:lastRenderedPageBreak/>
        <w:t>Complications of this technique:</w:t>
      </w:r>
    </w:p>
    <w:p w:rsidR="00335CFF" w:rsidRPr="00040640" w:rsidRDefault="00335CFF" w:rsidP="001C5DCD">
      <w:pPr>
        <w:rPr>
          <w:b/>
          <w:i/>
          <w:sz w:val="32"/>
          <w:szCs w:val="32"/>
        </w:rPr>
      </w:pPr>
    </w:p>
    <w:p w:rsidR="001C5DCD" w:rsidRDefault="00335CFF" w:rsidP="0004064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en-TT"/>
        </w:rPr>
      </w:pPr>
      <w:r>
        <w:rPr>
          <w:rFonts w:ascii="Times New Roman" w:eastAsia="Times New Roman" w:hAnsi="Symbol" w:cs="Times New Roman"/>
          <w:sz w:val="24"/>
          <w:szCs w:val="24"/>
          <w:lang w:eastAsia="en-TT"/>
        </w:rPr>
        <w:t>Animal may be difficult</w:t>
      </w:r>
      <w:r w:rsidR="001C5DCD" w:rsidRPr="00040640">
        <w:rPr>
          <w:rFonts w:ascii="Times New Roman" w:eastAsia="Times New Roman" w:hAnsi="Symbol" w:cs="Times New Roman"/>
          <w:sz w:val="24"/>
          <w:szCs w:val="24"/>
          <w:lang w:eastAsia="en-TT"/>
        </w:rPr>
        <w:t xml:space="preserve"> from the start and may kick making catheter or needle insertion </w:t>
      </w:r>
      <w:r>
        <w:rPr>
          <w:rFonts w:ascii="Times New Roman" w:eastAsia="Times New Roman" w:hAnsi="Symbol" w:cs="Times New Roman"/>
          <w:sz w:val="24"/>
          <w:szCs w:val="24"/>
          <w:lang w:eastAsia="en-TT"/>
        </w:rPr>
        <w:t>or tourniquet application difficult</w:t>
      </w:r>
      <w:r w:rsidR="001C5DCD" w:rsidRPr="00040640">
        <w:rPr>
          <w:rFonts w:ascii="Times New Roman" w:eastAsia="Times New Roman" w:hAnsi="Symbol" w:cs="Times New Roman"/>
          <w:sz w:val="24"/>
          <w:szCs w:val="24"/>
          <w:lang w:eastAsia="en-TT"/>
        </w:rPr>
        <w:t>.</w:t>
      </w:r>
    </w:p>
    <w:p w:rsidR="00335CFF" w:rsidRPr="00040640" w:rsidRDefault="00335CFF" w:rsidP="0004064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en-TT"/>
        </w:rPr>
      </w:pPr>
      <w:r>
        <w:rPr>
          <w:rFonts w:ascii="Times New Roman" w:eastAsia="Times New Roman" w:hAnsi="Symbol" w:cs="Times New Roman"/>
          <w:sz w:val="24"/>
          <w:szCs w:val="24"/>
          <w:lang w:eastAsia="en-TT"/>
        </w:rPr>
        <w:t>Difficulty locating the vein.</w:t>
      </w:r>
    </w:p>
    <w:p w:rsidR="001C5DCD" w:rsidRPr="00040640" w:rsidRDefault="001C5DCD" w:rsidP="0004064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040640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Haematoma may occur at the site of injection. </w:t>
      </w:r>
    </w:p>
    <w:p w:rsidR="001C5DCD" w:rsidRPr="00040640" w:rsidRDefault="001C5DCD" w:rsidP="0004064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040640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If the local anaesthetic solution is injected slowly the animal may kick part way through and the needle become displaced from the vein. </w:t>
      </w:r>
    </w:p>
    <w:p w:rsidR="001C5DCD" w:rsidRPr="00040640" w:rsidRDefault="001C5DCD" w:rsidP="0004064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040640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If the tourniquet has not been applied properly the procedure will not produce full analgesia. </w:t>
      </w:r>
    </w:p>
    <w:p w:rsidR="001C5DCD" w:rsidRPr="00335CFF" w:rsidRDefault="001C5DCD" w:rsidP="00335CFF">
      <w:pPr>
        <w:pStyle w:val="ListParagraph"/>
        <w:numPr>
          <w:ilvl w:val="0"/>
          <w:numId w:val="6"/>
        </w:numPr>
        <w:rPr>
          <w:b/>
          <w:i/>
          <w:sz w:val="24"/>
          <w:szCs w:val="24"/>
        </w:rPr>
      </w:pPr>
      <w:r w:rsidRPr="00335CFF">
        <w:rPr>
          <w:rFonts w:ascii="Times New Roman" w:eastAsia="Times New Roman" w:hAnsi="Times New Roman" w:cs="Times New Roman"/>
          <w:sz w:val="24"/>
          <w:szCs w:val="24"/>
          <w:lang w:eastAsia="en-TT"/>
        </w:rPr>
        <w:t>IVRA does not always result in full analgesia of the skin between the digits; an additional injection of 5 ml of 2% lidocaine midline on the dorsal aspect of the fetlock and 5 m</w:t>
      </w:r>
      <w:r w:rsidR="00335CFF">
        <w:rPr>
          <w:rFonts w:ascii="Times New Roman" w:eastAsia="Times New Roman" w:hAnsi="Times New Roman" w:cs="Times New Roman"/>
          <w:sz w:val="24"/>
          <w:szCs w:val="24"/>
          <w:lang w:eastAsia="en-TT"/>
        </w:rPr>
        <w:t>l midline on the caudal aspect </w:t>
      </w:r>
      <w:r w:rsidRPr="00335CFF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between the dew claws may be required. </w:t>
      </w:r>
    </w:p>
    <w:p w:rsidR="00335CFF" w:rsidRDefault="00335CFF" w:rsidP="0004064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35CFF">
        <w:rPr>
          <w:rFonts w:ascii="Times New Roman" w:hAnsi="Times New Roman" w:cs="Times New Roman"/>
          <w:sz w:val="24"/>
          <w:szCs w:val="24"/>
        </w:rPr>
        <w:t>Failure to take effect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5CFF" w:rsidRDefault="00335CFF" w:rsidP="00335CF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335CFF">
        <w:rPr>
          <w:rFonts w:ascii="Times New Roman" w:eastAsia="Times New Roman" w:hAnsi="Times New Roman" w:cs="Times New Roman"/>
          <w:sz w:val="24"/>
          <w:szCs w:val="24"/>
          <w:lang w:eastAsia="en-TT"/>
        </w:rPr>
        <w:t>Damage as a result of the tourniquet being le</w:t>
      </w:r>
      <w:r>
        <w:rPr>
          <w:rFonts w:ascii="Times New Roman" w:eastAsia="Times New Roman" w:hAnsi="Times New Roman" w:cs="Times New Roman"/>
          <w:sz w:val="24"/>
          <w:szCs w:val="24"/>
          <w:lang w:eastAsia="en-TT"/>
        </w:rPr>
        <w:t>ft on too long although this is rare unless it is left on for more than 1.5 hours.</w:t>
      </w:r>
    </w:p>
    <w:p w:rsidR="00335CFF" w:rsidRPr="00335CFF" w:rsidRDefault="00335CFF" w:rsidP="00335CF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Tourniquet removed too quickly can cause systemic drug effects e.g. </w:t>
      </w:r>
      <w:r w:rsidRPr="00335CFF">
        <w:rPr>
          <w:rFonts w:ascii="Times New Roman" w:eastAsia="Times New Roman" w:hAnsi="Times New Roman" w:cs="Times New Roman"/>
          <w:sz w:val="24"/>
          <w:szCs w:val="24"/>
          <w:lang w:eastAsia="en-TT"/>
        </w:rPr>
        <w:t>Collapse</w:t>
      </w:r>
      <w:r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 due to </w:t>
      </w:r>
      <w:bookmarkStart w:id="0" w:name="_GoBack"/>
      <w:bookmarkEnd w:id="0"/>
      <w:r w:rsidRPr="00335CFF">
        <w:rPr>
          <w:rFonts w:ascii="Times New Roman" w:eastAsia="Times New Roman" w:hAnsi="Times New Roman" w:cs="Times New Roman"/>
          <w:sz w:val="24"/>
          <w:szCs w:val="24"/>
          <w:lang w:eastAsia="en-TT"/>
        </w:rPr>
        <w:t>anoxic waste products re-entering circulation.</w:t>
      </w:r>
    </w:p>
    <w:p w:rsidR="00335CFF" w:rsidRPr="00335CFF" w:rsidRDefault="00335CFF" w:rsidP="00335CF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C5DCD" w:rsidRPr="00040640" w:rsidRDefault="001C5DCD" w:rsidP="001C5DCD">
      <w:pPr>
        <w:rPr>
          <w:b/>
          <w:i/>
          <w:sz w:val="32"/>
          <w:szCs w:val="32"/>
        </w:rPr>
      </w:pPr>
      <w:r w:rsidRPr="00040640">
        <w:rPr>
          <w:b/>
          <w:i/>
          <w:sz w:val="32"/>
          <w:szCs w:val="32"/>
        </w:rPr>
        <w:t>Equipment required:</w:t>
      </w:r>
    </w:p>
    <w:p w:rsidR="001C5DCD" w:rsidRPr="001C5DCD" w:rsidRDefault="001C5DCD" w:rsidP="001C5D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1C5DCD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Rubber tubing for tourniquet (e.g. 90 cm long 1.2 cm diameter). </w:t>
      </w:r>
      <w:proofErr w:type="gramStart"/>
      <w:r w:rsidRPr="001C5DCD">
        <w:rPr>
          <w:rFonts w:ascii="Times New Roman" w:eastAsia="Times New Roman" w:hAnsi="Times New Roman" w:cs="Times New Roman"/>
          <w:b/>
          <w:bCs/>
          <w:sz w:val="24"/>
          <w:szCs w:val="24"/>
          <w:lang w:eastAsia="en-TT"/>
        </w:rPr>
        <w:t>or</w:t>
      </w:r>
      <w:proofErr w:type="gramEnd"/>
      <w:r w:rsidRPr="001C5DCD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 a stout flat rubber band.</w:t>
      </w:r>
      <w:r w:rsidRPr="001C5DCD">
        <w:rPr>
          <w:rFonts w:ascii="Times New Roman" w:eastAsia="Times New Roman" w:hAnsi="Times New Roman" w:cs="Times New Roman"/>
          <w:b/>
          <w:bCs/>
          <w:sz w:val="24"/>
          <w:szCs w:val="24"/>
          <w:lang w:eastAsia="en-TT"/>
        </w:rPr>
        <w:t xml:space="preserve"> </w:t>
      </w:r>
    </w:p>
    <w:p w:rsidR="001C5DCD" w:rsidRPr="001C5DCD" w:rsidRDefault="001C5DCD" w:rsidP="001C5D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1C5DCD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Local anaesthetic solution: 2% </w:t>
      </w:r>
      <w:hyperlink r:id="rId8" w:history="1">
        <w:r w:rsidRPr="001C5DC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TT"/>
          </w:rPr>
          <w:t>lidocaine</w:t>
        </w:r>
      </w:hyperlink>
      <w:r w:rsidRPr="001C5DCD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 </w:t>
      </w:r>
      <w:r w:rsidRPr="001C5DCD">
        <w:rPr>
          <w:rFonts w:ascii="Times New Roman" w:eastAsia="Times New Roman" w:hAnsi="Times New Roman" w:cs="Times New Roman"/>
          <w:b/>
          <w:bCs/>
          <w:sz w:val="24"/>
          <w:szCs w:val="24"/>
          <w:lang w:eastAsia="en-TT"/>
        </w:rPr>
        <w:t>without</w:t>
      </w:r>
      <w:r w:rsidRPr="001C5DCD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 adrenaline. </w:t>
      </w:r>
    </w:p>
    <w:p w:rsidR="001C5DCD" w:rsidRPr="001C5DCD" w:rsidRDefault="001C5DCD" w:rsidP="001C5D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1C5DCD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Syringe. </w:t>
      </w:r>
    </w:p>
    <w:p w:rsidR="001C5DCD" w:rsidRDefault="001C5DCD" w:rsidP="001C5D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1C5DCD">
        <w:rPr>
          <w:rFonts w:ascii="Times New Roman" w:eastAsia="Times New Roman" w:hAnsi="Times New Roman" w:cs="Times New Roman"/>
          <w:sz w:val="24"/>
          <w:szCs w:val="24"/>
          <w:lang w:eastAsia="en-TT"/>
        </w:rPr>
        <w:t>19 gauge needle</w:t>
      </w:r>
      <w:r>
        <w:rPr>
          <w:rFonts w:ascii="Times New Roman" w:eastAsia="Times New Roman" w:hAnsi="Times New Roman" w:cs="Times New Roman"/>
          <w:sz w:val="24"/>
          <w:szCs w:val="24"/>
          <w:lang w:eastAsia="en-TT"/>
        </w:rPr>
        <w:t>s</w:t>
      </w:r>
      <w:r w:rsidRPr="001C5DCD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 or butterfly needle</w:t>
      </w:r>
      <w:r>
        <w:rPr>
          <w:rFonts w:ascii="Times New Roman" w:eastAsia="Times New Roman" w:hAnsi="Times New Roman" w:cs="Times New Roman"/>
          <w:sz w:val="24"/>
          <w:szCs w:val="24"/>
          <w:lang w:eastAsia="en-TT"/>
        </w:rPr>
        <w:t>s</w:t>
      </w:r>
      <w:r w:rsidRPr="001C5DCD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. </w:t>
      </w:r>
    </w:p>
    <w:p w:rsidR="001C5DCD" w:rsidRPr="00040640" w:rsidRDefault="001C5DCD" w:rsidP="001C5DCD">
      <w:pPr>
        <w:rPr>
          <w:b/>
          <w:i/>
          <w:sz w:val="32"/>
          <w:szCs w:val="32"/>
        </w:rPr>
      </w:pPr>
      <w:r w:rsidRPr="00040640">
        <w:rPr>
          <w:b/>
          <w:i/>
          <w:sz w:val="32"/>
          <w:szCs w:val="32"/>
        </w:rPr>
        <w:t>Expertise level / Ease of Use</w:t>
      </w:r>
    </w:p>
    <w:p w:rsidR="001C5DCD" w:rsidRPr="001C5DCD" w:rsidRDefault="001C5DCD" w:rsidP="001C5D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1C5DCD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Simple, rapid to carry out, economical, involves minimal tissue trauma. </w:t>
      </w:r>
    </w:p>
    <w:p w:rsidR="001C5DCD" w:rsidRPr="001C5DCD" w:rsidRDefault="001C5DCD" w:rsidP="001C5D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1C5DCD">
        <w:rPr>
          <w:rFonts w:ascii="Times New Roman" w:eastAsia="Times New Roman" w:hAnsi="Times New Roman" w:cs="Times New Roman"/>
          <w:sz w:val="24"/>
          <w:szCs w:val="24"/>
          <w:lang w:eastAsia="en-TT"/>
        </w:rPr>
        <w:t>Procedure should only be undertaken by an individual with appropriate clinical training and practical experience; this would usually be a veterinarian or someone with advanced veterinary technician training.</w:t>
      </w:r>
    </w:p>
    <w:p w:rsidR="001C5DCD" w:rsidRPr="00040640" w:rsidRDefault="001C5DCD" w:rsidP="001C5DCD">
      <w:pPr>
        <w:rPr>
          <w:b/>
          <w:i/>
          <w:sz w:val="32"/>
          <w:szCs w:val="32"/>
        </w:rPr>
      </w:pPr>
      <w:r w:rsidRPr="00040640">
        <w:rPr>
          <w:b/>
          <w:i/>
          <w:sz w:val="32"/>
          <w:szCs w:val="32"/>
        </w:rPr>
        <w:t>Cost/ Availability</w:t>
      </w:r>
    </w:p>
    <w:p w:rsidR="001C5DCD" w:rsidRPr="001C5DCD" w:rsidRDefault="001C5DCD" w:rsidP="001C5D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1C5DCD">
        <w:rPr>
          <w:rFonts w:ascii="Times New Roman" w:hAnsi="Times New Roman" w:cs="Times New Roman"/>
          <w:sz w:val="24"/>
          <w:szCs w:val="24"/>
        </w:rPr>
        <w:t xml:space="preserve">Inexpensive. </w:t>
      </w:r>
    </w:p>
    <w:p w:rsidR="001C5DCD" w:rsidRPr="00040640" w:rsidRDefault="001C5DCD" w:rsidP="001C5DCD">
      <w:pPr>
        <w:rPr>
          <w:b/>
          <w:i/>
          <w:sz w:val="32"/>
          <w:szCs w:val="32"/>
        </w:rPr>
      </w:pPr>
      <w:r w:rsidRPr="00040640">
        <w:rPr>
          <w:b/>
          <w:i/>
          <w:sz w:val="32"/>
          <w:szCs w:val="32"/>
        </w:rPr>
        <w:t>Legal and Ethical Considerations</w:t>
      </w:r>
    </w:p>
    <w:p w:rsidR="001C5DCD" w:rsidRDefault="001C5DCD" w:rsidP="001C5DCD">
      <w:pPr>
        <w:rPr>
          <w:rFonts w:ascii="Times New Roman" w:hAnsi="Times New Roman" w:cs="Times New Roman"/>
          <w:sz w:val="24"/>
          <w:szCs w:val="24"/>
        </w:rPr>
      </w:pPr>
      <w:r w:rsidRPr="00040640">
        <w:rPr>
          <w:rFonts w:ascii="Times New Roman" w:hAnsi="Times New Roman" w:cs="Times New Roman"/>
          <w:sz w:val="24"/>
          <w:szCs w:val="24"/>
        </w:rPr>
        <w:t>In some countries there may be legislation restricting the use of this type of technique to licensed veterinarians. For example in the UK: "</w:t>
      </w:r>
      <w:r w:rsidRPr="00040640">
        <w:rPr>
          <w:rFonts w:ascii="Times New Roman" w:hAnsi="Times New Roman" w:cs="Times New Roman"/>
          <w:i/>
          <w:iCs/>
          <w:sz w:val="24"/>
          <w:szCs w:val="24"/>
        </w:rPr>
        <w:t xml:space="preserve">The Veterinary Surgeons Act 1966 (Section 19) provides, </w:t>
      </w:r>
      <w:r w:rsidRPr="00040640">
        <w:rPr>
          <w:rFonts w:ascii="Times New Roman" w:hAnsi="Times New Roman" w:cs="Times New Roman"/>
          <w:i/>
          <w:iCs/>
          <w:sz w:val="24"/>
          <w:szCs w:val="24"/>
        </w:rPr>
        <w:lastRenderedPageBreak/>
        <w:t>subject to a number of exceptions, that only registered members of the Royal College of Veterinary Surgeons may practice veterinary surgery.</w:t>
      </w:r>
      <w:r w:rsidR="00040640" w:rsidRPr="00040640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040640" w:rsidRDefault="00040640" w:rsidP="001C5D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Author: </w:t>
      </w:r>
      <w:r w:rsidRPr="00040640">
        <w:rPr>
          <w:rFonts w:ascii="Times New Roman" w:hAnsi="Times New Roman" w:cs="Times New Roman"/>
        </w:rPr>
        <w:t xml:space="preserve">Dr Debra Bourne MA </w:t>
      </w:r>
      <w:proofErr w:type="spellStart"/>
      <w:r w:rsidRPr="00040640">
        <w:rPr>
          <w:rFonts w:ascii="Times New Roman" w:hAnsi="Times New Roman" w:cs="Times New Roman"/>
        </w:rPr>
        <w:t>VetMB</w:t>
      </w:r>
      <w:proofErr w:type="spellEnd"/>
      <w:r w:rsidRPr="00040640">
        <w:rPr>
          <w:rFonts w:ascii="Times New Roman" w:hAnsi="Times New Roman" w:cs="Times New Roman"/>
        </w:rPr>
        <w:t xml:space="preserve"> PhD MRCVS</w:t>
      </w:r>
    </w:p>
    <w:p w:rsidR="00040640" w:rsidRDefault="00040640" w:rsidP="001C5DCD">
      <w:pPr>
        <w:rPr>
          <w:rFonts w:ascii="Times New Roman" w:hAnsi="Times New Roman" w:cs="Times New Roman"/>
        </w:rPr>
      </w:pPr>
    </w:p>
    <w:p w:rsidR="00040640" w:rsidRDefault="00040640" w:rsidP="001C5D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Summary of information contained in this document was taken from: </w:t>
      </w:r>
    </w:p>
    <w:p w:rsidR="00040640" w:rsidRPr="00040640" w:rsidRDefault="00335CFF" w:rsidP="001C5DCD">
      <w:pPr>
        <w:rPr>
          <w:rFonts w:ascii="Times New Roman" w:hAnsi="Times New Roman" w:cs="Times New Roman"/>
          <w:b/>
          <w:i/>
          <w:sz w:val="24"/>
          <w:szCs w:val="24"/>
        </w:rPr>
      </w:pPr>
      <w:hyperlink r:id="rId9" w:history="1">
        <w:r w:rsidR="00040640" w:rsidRPr="00B035B4">
          <w:rPr>
            <w:rStyle w:val="Hyperlink"/>
            <w:rFonts w:ascii="Times New Roman" w:hAnsi="Times New Roman" w:cs="Times New Roman"/>
            <w:b/>
            <w:i/>
            <w:sz w:val="24"/>
            <w:szCs w:val="24"/>
          </w:rPr>
          <w:t>http://wildpro.twycrosszoo.org/S/00Man/VeterinaryTechniques/PainRumIndTech/IVRA_Foot_Cattle.htm</w:t>
        </w:r>
      </w:hyperlink>
    </w:p>
    <w:sectPr w:rsidR="00040640" w:rsidRPr="00040640" w:rsidSect="00040640"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A6F60"/>
    <w:multiLevelType w:val="multilevel"/>
    <w:tmpl w:val="1144C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E2017"/>
    <w:multiLevelType w:val="hybridMultilevel"/>
    <w:tmpl w:val="84FE6266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83C0A"/>
    <w:multiLevelType w:val="hybridMultilevel"/>
    <w:tmpl w:val="31B667CC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41B06"/>
    <w:multiLevelType w:val="multilevel"/>
    <w:tmpl w:val="C4489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935063"/>
    <w:multiLevelType w:val="multilevel"/>
    <w:tmpl w:val="73F0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A645C1"/>
    <w:multiLevelType w:val="hybridMultilevel"/>
    <w:tmpl w:val="60840278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DCD"/>
    <w:rsid w:val="00000344"/>
    <w:rsid w:val="00040640"/>
    <w:rsid w:val="00092ED0"/>
    <w:rsid w:val="000D186A"/>
    <w:rsid w:val="000E38FB"/>
    <w:rsid w:val="00111AD9"/>
    <w:rsid w:val="0012005D"/>
    <w:rsid w:val="001576DF"/>
    <w:rsid w:val="001B5EA7"/>
    <w:rsid w:val="001B7702"/>
    <w:rsid w:val="001C5DCD"/>
    <w:rsid w:val="001D0C1F"/>
    <w:rsid w:val="001F6B29"/>
    <w:rsid w:val="00215319"/>
    <w:rsid w:val="002231FC"/>
    <w:rsid w:val="00237F03"/>
    <w:rsid w:val="0026370A"/>
    <w:rsid w:val="00280225"/>
    <w:rsid w:val="002C24DA"/>
    <w:rsid w:val="002F6088"/>
    <w:rsid w:val="00335CFF"/>
    <w:rsid w:val="003806FB"/>
    <w:rsid w:val="003A6B08"/>
    <w:rsid w:val="003B5591"/>
    <w:rsid w:val="00412B2A"/>
    <w:rsid w:val="004620A9"/>
    <w:rsid w:val="00481BE0"/>
    <w:rsid w:val="0049246C"/>
    <w:rsid w:val="004B182C"/>
    <w:rsid w:val="00510213"/>
    <w:rsid w:val="00544E4C"/>
    <w:rsid w:val="005919B3"/>
    <w:rsid w:val="005F5604"/>
    <w:rsid w:val="00613E2E"/>
    <w:rsid w:val="00635CC1"/>
    <w:rsid w:val="00655A53"/>
    <w:rsid w:val="006C60A1"/>
    <w:rsid w:val="006C7082"/>
    <w:rsid w:val="00747F11"/>
    <w:rsid w:val="007D0217"/>
    <w:rsid w:val="007F11AA"/>
    <w:rsid w:val="00807551"/>
    <w:rsid w:val="008716FF"/>
    <w:rsid w:val="008D55C7"/>
    <w:rsid w:val="008D7390"/>
    <w:rsid w:val="008E4F5C"/>
    <w:rsid w:val="008F2D99"/>
    <w:rsid w:val="00933C37"/>
    <w:rsid w:val="0096151A"/>
    <w:rsid w:val="009A0FCB"/>
    <w:rsid w:val="00A078A7"/>
    <w:rsid w:val="00BA5D89"/>
    <w:rsid w:val="00D4125C"/>
    <w:rsid w:val="00D75B44"/>
    <w:rsid w:val="00DA4B0D"/>
    <w:rsid w:val="00E551FB"/>
    <w:rsid w:val="00E81E8F"/>
    <w:rsid w:val="00EB2038"/>
    <w:rsid w:val="00F2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7BC5CCA-C737-4F3D-890F-7F8157E0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C5DCD"/>
    <w:rPr>
      <w:b/>
      <w:bCs/>
    </w:rPr>
  </w:style>
  <w:style w:type="paragraph" w:styleId="ListParagraph">
    <w:name w:val="List Paragraph"/>
    <w:basedOn w:val="Normal"/>
    <w:uiPriority w:val="34"/>
    <w:qFormat/>
    <w:rsid w:val="001C5D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5D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ldpro.twycrosszoo.org/S/00Chem/ChComplex/Lignocaine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ildpro.twycrosszoo.org/S/00Ref/KeywordsContents/a/Analgesia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ldpro.twycrosszoo.org/S/00Ref/KeywordsContents/h/Haematoma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ildpro.twycrosszoo.org/S/00Chem/ChComplex/Lignocaine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ildpro.twycrosszoo.org/S/00Man/VeterinaryTechniques/PainRumIndTech/IVRA_Foot_Cattl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 Sahatoo</dc:creator>
  <cp:keywords/>
  <dc:description/>
  <cp:lastModifiedBy>Kala Sahatoo</cp:lastModifiedBy>
  <cp:revision>3</cp:revision>
  <dcterms:created xsi:type="dcterms:W3CDTF">2016-09-17T06:29:00Z</dcterms:created>
  <dcterms:modified xsi:type="dcterms:W3CDTF">2016-09-17T07:09:00Z</dcterms:modified>
</cp:coreProperties>
</file>