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30" w:rsidRPr="00AE3830" w:rsidRDefault="00AE3830" w:rsidP="00AE3830">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PA"/>
        </w:rPr>
      </w:pPr>
      <w:r w:rsidRPr="00AE3830">
        <w:rPr>
          <w:rFonts w:ascii="Georgia" w:eastAsia="Times New Roman" w:hAnsi="Georgia" w:cs="Times New Roman"/>
          <w:color w:val="000000"/>
          <w:kern w:val="36"/>
          <w:sz w:val="43"/>
          <w:szCs w:val="43"/>
          <w:lang w:val="es-ES" w:eastAsia="es-PA"/>
        </w:rPr>
        <w:t>Aula invertida</w:t>
      </w:r>
    </w:p>
    <w:p w:rsidR="00AE3830" w:rsidRPr="00AE3830" w:rsidRDefault="00AE3830" w:rsidP="00AE3830">
      <w:pPr>
        <w:spacing w:before="120" w:after="120" w:line="360" w:lineRule="auto"/>
        <w:jc w:val="both"/>
        <w:rPr>
          <w:rFonts w:ascii="Arial" w:eastAsia="Times New Roman" w:hAnsi="Arial" w:cs="Arial"/>
          <w:color w:val="252525"/>
          <w:sz w:val="21"/>
          <w:szCs w:val="21"/>
          <w:lang w:val="es-ES" w:eastAsia="es-PA"/>
        </w:rPr>
      </w:pPr>
      <w:r w:rsidRPr="00AE3830">
        <w:rPr>
          <w:rFonts w:ascii="Arial" w:eastAsia="Times New Roman" w:hAnsi="Arial" w:cs="Arial"/>
          <w:color w:val="252525"/>
          <w:sz w:val="21"/>
          <w:szCs w:val="21"/>
          <w:lang w:val="es-ES" w:eastAsia="es-PA"/>
        </w:rPr>
        <w:t>El </w:t>
      </w:r>
      <w:r w:rsidRPr="00AE3830">
        <w:rPr>
          <w:rFonts w:ascii="Arial" w:eastAsia="Times New Roman" w:hAnsi="Arial" w:cs="Arial"/>
          <w:b/>
          <w:bCs/>
          <w:color w:val="252525"/>
          <w:sz w:val="21"/>
          <w:szCs w:val="21"/>
          <w:lang w:val="es-ES" w:eastAsia="es-PA"/>
        </w:rPr>
        <w:t>Aula Invertida</w:t>
      </w:r>
      <w:r w:rsidRPr="00AE3830">
        <w:rPr>
          <w:rFonts w:ascii="Arial" w:eastAsia="Times New Roman" w:hAnsi="Arial" w:cs="Arial"/>
          <w:color w:val="252525"/>
          <w:sz w:val="21"/>
          <w:szCs w:val="21"/>
          <w:lang w:val="es-ES" w:eastAsia="es-PA"/>
        </w:rPr>
        <w:t> (en </w:t>
      </w:r>
      <w:hyperlink r:id="rId6" w:tooltip="Idioma inglés" w:history="1">
        <w:r w:rsidRPr="00AE3830">
          <w:rPr>
            <w:rFonts w:ascii="Arial" w:eastAsia="Times New Roman" w:hAnsi="Arial" w:cs="Arial"/>
            <w:color w:val="0B0080"/>
            <w:sz w:val="21"/>
            <w:szCs w:val="21"/>
            <w:lang w:val="es-ES" w:eastAsia="es-PA"/>
          </w:rPr>
          <w:t>inglés</w:t>
        </w:r>
      </w:hyperlink>
      <w:r w:rsidRPr="00AE3830">
        <w:rPr>
          <w:rFonts w:ascii="Arial" w:eastAsia="Times New Roman" w:hAnsi="Arial" w:cs="Arial"/>
          <w:color w:val="252525"/>
          <w:sz w:val="21"/>
          <w:szCs w:val="21"/>
          <w:lang w:val="es-ES" w:eastAsia="es-PA"/>
        </w:rPr>
        <w:t>: </w:t>
      </w:r>
      <w:proofErr w:type="spellStart"/>
      <w:r w:rsidRPr="00AE3830">
        <w:rPr>
          <w:rFonts w:ascii="Arial" w:eastAsia="Times New Roman" w:hAnsi="Arial" w:cs="Arial"/>
          <w:i/>
          <w:iCs/>
          <w:color w:val="252525"/>
          <w:sz w:val="21"/>
          <w:szCs w:val="21"/>
          <w:lang w:val="es-ES" w:eastAsia="es-PA"/>
        </w:rPr>
        <w:t>Flipped</w:t>
      </w:r>
      <w:proofErr w:type="spellEnd"/>
      <w:r w:rsidRPr="00AE3830">
        <w:rPr>
          <w:rFonts w:ascii="Arial" w:eastAsia="Times New Roman" w:hAnsi="Arial" w:cs="Arial"/>
          <w:i/>
          <w:iCs/>
          <w:color w:val="252525"/>
          <w:sz w:val="21"/>
          <w:szCs w:val="21"/>
          <w:lang w:val="es-ES" w:eastAsia="es-PA"/>
        </w:rPr>
        <w:t xml:space="preserve"> </w:t>
      </w:r>
      <w:proofErr w:type="spellStart"/>
      <w:r w:rsidRPr="00AE3830">
        <w:rPr>
          <w:rFonts w:ascii="Arial" w:eastAsia="Times New Roman" w:hAnsi="Arial" w:cs="Arial"/>
          <w:i/>
          <w:iCs/>
          <w:color w:val="252525"/>
          <w:sz w:val="21"/>
          <w:szCs w:val="21"/>
          <w:lang w:val="es-ES" w:eastAsia="es-PA"/>
        </w:rPr>
        <w:t>Classroom</w:t>
      </w:r>
      <w:proofErr w:type="spellEnd"/>
      <w:r w:rsidRPr="00AE3830">
        <w:rPr>
          <w:rFonts w:ascii="Arial" w:eastAsia="Times New Roman" w:hAnsi="Arial" w:cs="Arial"/>
          <w:i/>
          <w:iCs/>
          <w:color w:val="252525"/>
          <w:sz w:val="21"/>
          <w:szCs w:val="21"/>
          <w:lang w:val="es-ES" w:eastAsia="es-PA"/>
        </w:rPr>
        <w:t>,</w:t>
      </w:r>
      <w:r w:rsidRPr="00AE3830">
        <w:rPr>
          <w:rFonts w:ascii="Arial" w:eastAsia="Times New Roman" w:hAnsi="Arial" w:cs="Arial"/>
          <w:color w:val="252525"/>
          <w:sz w:val="21"/>
          <w:szCs w:val="21"/>
          <w:lang w:val="es-ES" w:eastAsia="es-PA"/>
        </w:rPr>
        <w:t>) es una modalidad de </w:t>
      </w:r>
      <w:proofErr w:type="spellStart"/>
      <w:r w:rsidRPr="00AE3830">
        <w:rPr>
          <w:rFonts w:ascii="Arial" w:eastAsia="Times New Roman" w:hAnsi="Arial" w:cs="Arial"/>
          <w:color w:val="252525"/>
          <w:sz w:val="21"/>
          <w:szCs w:val="21"/>
          <w:lang w:val="es-ES" w:eastAsia="es-PA"/>
        </w:rPr>
        <w:fldChar w:fldCharType="begin"/>
      </w:r>
      <w:r w:rsidRPr="00AE3830">
        <w:rPr>
          <w:rFonts w:ascii="Arial" w:eastAsia="Times New Roman" w:hAnsi="Arial" w:cs="Arial"/>
          <w:color w:val="252525"/>
          <w:sz w:val="21"/>
          <w:szCs w:val="21"/>
          <w:lang w:val="es-ES" w:eastAsia="es-PA"/>
        </w:rPr>
        <w:instrText xml:space="preserve"> HYPERLINK "https://es.wikipedia.org/wiki/Blended_learning" \o "Blended learning" </w:instrText>
      </w:r>
      <w:r w:rsidRPr="00AE3830">
        <w:rPr>
          <w:rFonts w:ascii="Arial" w:eastAsia="Times New Roman" w:hAnsi="Arial" w:cs="Arial"/>
          <w:color w:val="252525"/>
          <w:sz w:val="21"/>
          <w:szCs w:val="21"/>
          <w:lang w:val="es-ES" w:eastAsia="es-PA"/>
        </w:rPr>
        <w:fldChar w:fldCharType="separate"/>
      </w:r>
      <w:r w:rsidRPr="00AE3830">
        <w:rPr>
          <w:rFonts w:ascii="Arial" w:eastAsia="Times New Roman" w:hAnsi="Arial" w:cs="Arial"/>
          <w:color w:val="0B0080"/>
          <w:sz w:val="21"/>
          <w:szCs w:val="21"/>
          <w:lang w:val="es-ES" w:eastAsia="es-PA"/>
        </w:rPr>
        <w:t>Blended</w:t>
      </w:r>
      <w:proofErr w:type="spellEnd"/>
      <w:r w:rsidRPr="00AE3830">
        <w:rPr>
          <w:rFonts w:ascii="Arial" w:eastAsia="Times New Roman" w:hAnsi="Arial" w:cs="Arial"/>
          <w:color w:val="0B0080"/>
          <w:sz w:val="21"/>
          <w:szCs w:val="21"/>
          <w:lang w:val="es-ES" w:eastAsia="es-PA"/>
        </w:rPr>
        <w:t xml:space="preserve"> </w:t>
      </w:r>
      <w:proofErr w:type="spellStart"/>
      <w:r w:rsidRPr="00AE3830">
        <w:rPr>
          <w:rFonts w:ascii="Arial" w:eastAsia="Times New Roman" w:hAnsi="Arial" w:cs="Arial"/>
          <w:color w:val="0B0080"/>
          <w:sz w:val="21"/>
          <w:szCs w:val="21"/>
          <w:lang w:val="es-ES" w:eastAsia="es-PA"/>
        </w:rPr>
        <w:t>Learning</w:t>
      </w:r>
      <w:proofErr w:type="spellEnd"/>
      <w:r w:rsidRPr="00AE3830">
        <w:rPr>
          <w:rFonts w:ascii="Arial" w:eastAsia="Times New Roman" w:hAnsi="Arial" w:cs="Arial"/>
          <w:color w:val="252525"/>
          <w:sz w:val="21"/>
          <w:szCs w:val="21"/>
          <w:lang w:val="es-ES" w:eastAsia="es-PA"/>
        </w:rPr>
        <w:fldChar w:fldCharType="end"/>
      </w:r>
      <w:r w:rsidRPr="00AE3830">
        <w:rPr>
          <w:rFonts w:ascii="Arial" w:eastAsia="Times New Roman" w:hAnsi="Arial" w:cs="Arial"/>
          <w:color w:val="252525"/>
          <w:sz w:val="21"/>
          <w:szCs w:val="21"/>
          <w:lang w:val="es-ES" w:eastAsia="es-PA"/>
        </w:rPr>
        <w:t> (aprendizaje semipresencial).</w:t>
      </w:r>
    </w:p>
    <w:p w:rsidR="00AE3830" w:rsidRPr="00AE3830" w:rsidRDefault="00AE3830" w:rsidP="00AE3830">
      <w:pPr>
        <w:spacing w:before="120" w:after="120" w:line="360" w:lineRule="auto"/>
        <w:jc w:val="both"/>
        <w:rPr>
          <w:rFonts w:ascii="Arial" w:eastAsia="Times New Roman" w:hAnsi="Arial" w:cs="Arial"/>
          <w:color w:val="252525"/>
          <w:sz w:val="21"/>
          <w:szCs w:val="21"/>
          <w:lang w:val="es-ES" w:eastAsia="es-PA"/>
        </w:rPr>
      </w:pPr>
      <w:r w:rsidRPr="00AE3830">
        <w:rPr>
          <w:rFonts w:ascii="Arial" w:eastAsia="Times New Roman" w:hAnsi="Arial" w:cs="Arial"/>
          <w:color w:val="252525"/>
          <w:sz w:val="21"/>
          <w:szCs w:val="21"/>
          <w:lang w:val="es-ES" w:eastAsia="es-PA"/>
        </w:rPr>
        <w:t>Es un modelo pedagógico que plantea la necesidad de transferir parte del proceso de enseñanza y aprendizaje fuera del aula con el fin de utilizar el tiempo de clase para el desarrollo de </w:t>
      </w:r>
      <w:hyperlink r:id="rId7" w:tooltip="Procesos cognitivos" w:history="1">
        <w:r w:rsidRPr="00AE3830">
          <w:rPr>
            <w:rFonts w:ascii="Arial" w:eastAsia="Times New Roman" w:hAnsi="Arial" w:cs="Arial"/>
            <w:color w:val="0B0080"/>
            <w:sz w:val="21"/>
            <w:szCs w:val="21"/>
            <w:lang w:val="es-ES" w:eastAsia="es-PA"/>
          </w:rPr>
          <w:t>procesos cognitivos</w:t>
        </w:r>
      </w:hyperlink>
      <w:r w:rsidRPr="00AE3830">
        <w:rPr>
          <w:rFonts w:ascii="Arial" w:eastAsia="Times New Roman" w:hAnsi="Arial" w:cs="Arial"/>
          <w:color w:val="252525"/>
          <w:sz w:val="21"/>
          <w:szCs w:val="21"/>
          <w:lang w:val="es-ES" w:eastAsia="es-PA"/>
        </w:rPr>
        <w:t> de mayor complejidad que favorezcan el </w:t>
      </w:r>
      <w:hyperlink r:id="rId8" w:tooltip="Aprendizaje significativo" w:history="1">
        <w:r w:rsidRPr="00AE3830">
          <w:rPr>
            <w:rFonts w:ascii="Arial" w:eastAsia="Times New Roman" w:hAnsi="Arial" w:cs="Arial"/>
            <w:color w:val="0B0080"/>
            <w:sz w:val="21"/>
            <w:szCs w:val="21"/>
            <w:lang w:val="es-ES" w:eastAsia="es-PA"/>
          </w:rPr>
          <w:t>aprendizaje significativo</w:t>
        </w:r>
      </w:hyperlink>
      <w:r w:rsidRPr="00AE3830">
        <w:rPr>
          <w:rFonts w:ascii="Arial" w:eastAsia="Times New Roman" w:hAnsi="Arial" w:cs="Arial"/>
          <w:color w:val="252525"/>
          <w:sz w:val="21"/>
          <w:szCs w:val="21"/>
          <w:lang w:val="es-ES" w:eastAsia="es-PA"/>
        </w:rPr>
        <w:t xml:space="preserve">. En mayor detalle, la Red de Aprendizaje </w:t>
      </w:r>
      <w:proofErr w:type="spellStart"/>
      <w:r w:rsidRPr="00AE3830">
        <w:rPr>
          <w:rFonts w:ascii="Arial" w:eastAsia="Times New Roman" w:hAnsi="Arial" w:cs="Arial"/>
          <w:color w:val="252525"/>
          <w:sz w:val="21"/>
          <w:szCs w:val="21"/>
          <w:lang w:val="es-ES" w:eastAsia="es-PA"/>
        </w:rPr>
        <w:t>Flipped</w:t>
      </w:r>
      <w:proofErr w:type="spellEnd"/>
      <w:r w:rsidRPr="00AE3830">
        <w:rPr>
          <w:rFonts w:ascii="Arial" w:eastAsia="Times New Roman" w:hAnsi="Arial" w:cs="Arial"/>
          <w:color w:val="252525"/>
          <w:sz w:val="21"/>
          <w:szCs w:val="21"/>
          <w:lang w:val="es-ES" w:eastAsia="es-PA"/>
        </w:rPr>
        <w:t xml:space="preserve"> (FLN) lo define como "un enfoque pedagógico en el que la instrucción directa se mueve desde el espacio de aprendizaje colectivo hacia el espacio de aprendizaje individual, y el espacio resultante se transforma en un ambiente de aprendizaje dinámico e interactivo en el que el educador guía a los estudiantes a medida que se aplican los conceptos y puede participar creativamente en la materia".</w:t>
      </w:r>
      <w:hyperlink r:id="rId9" w:anchor="cite_note-:1-1" w:history="1">
        <w:r w:rsidRPr="00AE3830">
          <w:rPr>
            <w:rFonts w:ascii="Arial" w:eastAsia="Times New Roman" w:hAnsi="Arial" w:cs="Arial"/>
            <w:color w:val="0B0080"/>
            <w:sz w:val="21"/>
            <w:szCs w:val="21"/>
            <w:vertAlign w:val="superscript"/>
            <w:lang w:val="es-ES" w:eastAsia="es-PA"/>
          </w:rPr>
          <w:t>1</w:t>
        </w:r>
      </w:hyperlink>
    </w:p>
    <w:p w:rsidR="00AE3830" w:rsidRPr="00AE3830" w:rsidRDefault="00AE3830" w:rsidP="00AE3830">
      <w:pPr>
        <w:spacing w:before="120" w:after="120" w:line="360" w:lineRule="auto"/>
        <w:jc w:val="both"/>
        <w:rPr>
          <w:rFonts w:ascii="Arial" w:eastAsia="Times New Roman" w:hAnsi="Arial" w:cs="Arial"/>
          <w:color w:val="252525"/>
          <w:sz w:val="21"/>
          <w:szCs w:val="21"/>
          <w:lang w:val="es-ES" w:eastAsia="es-PA"/>
        </w:rPr>
      </w:pPr>
      <w:r w:rsidRPr="00AE3830">
        <w:rPr>
          <w:rFonts w:ascii="Arial" w:eastAsia="Times New Roman" w:hAnsi="Arial" w:cs="Arial"/>
          <w:color w:val="252525"/>
          <w:sz w:val="21"/>
          <w:szCs w:val="21"/>
          <w:lang w:val="es-ES" w:eastAsia="es-PA"/>
        </w:rPr>
        <w:t>La implementación de este modelo se ha visto favorecida por las potencialidades que la </w:t>
      </w:r>
      <w:hyperlink r:id="rId10" w:tooltip="Web 2.0" w:history="1">
        <w:r w:rsidRPr="00AE3830">
          <w:rPr>
            <w:rFonts w:ascii="Arial" w:eastAsia="Times New Roman" w:hAnsi="Arial" w:cs="Arial"/>
            <w:color w:val="0B0080"/>
            <w:sz w:val="21"/>
            <w:szCs w:val="21"/>
            <w:lang w:val="es-ES" w:eastAsia="es-PA"/>
          </w:rPr>
          <w:t>Web 2.0</w:t>
        </w:r>
      </w:hyperlink>
      <w:r w:rsidRPr="00AE3830">
        <w:rPr>
          <w:rFonts w:ascii="Arial" w:eastAsia="Times New Roman" w:hAnsi="Arial" w:cs="Arial"/>
          <w:color w:val="252525"/>
          <w:sz w:val="21"/>
          <w:szCs w:val="21"/>
          <w:lang w:val="es-ES" w:eastAsia="es-PA"/>
        </w:rPr>
        <w:t> ofrece para la búsqueda, creación, publicación y sistematización de los recursos a través de internet, abriendo así las posibilidades para el proceso de enseñanza-aprendizaje y alterando los roles tradicionales que docentes y estudiantes poseen al interior de él.</w:t>
      </w:r>
    </w:p>
    <w:p w:rsidR="00AE3830" w:rsidRDefault="00AE3830" w:rsidP="00AE3830">
      <w:pPr>
        <w:pStyle w:val="Ttulo2"/>
        <w:pBdr>
          <w:bottom w:val="single" w:sz="6"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¿Cómo apareció?</w:t>
      </w:r>
    </w:p>
    <w:p w:rsidR="00AE3830" w:rsidRDefault="00AE3830" w:rsidP="00AE3830">
      <w:pPr>
        <w:pStyle w:val="NormalWeb"/>
        <w:shd w:val="clear" w:color="auto" w:fill="FFFFFF"/>
        <w:spacing w:before="120" w:beforeAutospacing="0" w:after="120" w:afterAutospacing="0" w:line="360" w:lineRule="auto"/>
        <w:jc w:val="both"/>
        <w:rPr>
          <w:rFonts w:ascii="Arial" w:hAnsi="Arial" w:cs="Arial"/>
          <w:color w:val="252525"/>
          <w:sz w:val="21"/>
          <w:szCs w:val="21"/>
        </w:rPr>
      </w:pPr>
      <w:r>
        <w:rPr>
          <w:rFonts w:ascii="Arial" w:hAnsi="Arial" w:cs="Arial"/>
          <w:color w:val="252525"/>
          <w:sz w:val="21"/>
          <w:szCs w:val="21"/>
        </w:rPr>
        <w:t>Muchos factores influenciaron la creación y adopción del modelo de la "clase al revés". Sin embargo es posible ubicar su génesis en las experiencias de los profesores</w:t>
      </w:r>
      <w:r>
        <w:rPr>
          <w:rStyle w:val="apple-converted-space"/>
          <w:rFonts w:ascii="Arial" w:hAnsi="Arial" w:cs="Arial"/>
          <w:color w:val="252525"/>
          <w:sz w:val="21"/>
          <w:szCs w:val="21"/>
        </w:rPr>
        <w:t> </w:t>
      </w:r>
      <w:hyperlink r:id="rId11" w:tooltip="Jonathan Bergmann" w:history="1">
        <w:r>
          <w:rPr>
            <w:rStyle w:val="Hipervnculo"/>
            <w:rFonts w:ascii="Arial" w:eastAsiaTheme="majorEastAsia" w:hAnsi="Arial" w:cs="Arial"/>
            <w:color w:val="0B0080"/>
            <w:sz w:val="21"/>
            <w:szCs w:val="21"/>
          </w:rPr>
          <w:t xml:space="preserve">Jonathan </w:t>
        </w:r>
        <w:proofErr w:type="spellStart"/>
        <w:r>
          <w:rPr>
            <w:rStyle w:val="Hipervnculo"/>
            <w:rFonts w:ascii="Arial" w:eastAsiaTheme="majorEastAsia" w:hAnsi="Arial" w:cs="Arial"/>
            <w:color w:val="0B0080"/>
            <w:sz w:val="21"/>
            <w:szCs w:val="21"/>
          </w:rPr>
          <w:t>Bergmann</w:t>
        </w:r>
        <w:proofErr w:type="spellEnd"/>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"https://es.wikipedia.org/wiki/Aaron_Sams" \o "Aaron Sams"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Aaron</w:t>
      </w:r>
      <w:proofErr w:type="spellEnd"/>
      <w:r>
        <w:rPr>
          <w:rStyle w:val="Hipervnculo"/>
          <w:rFonts w:ascii="Arial" w:eastAsiaTheme="majorEastAsia" w:hAnsi="Arial" w:cs="Arial"/>
          <w:color w:val="0B0080"/>
          <w:sz w:val="21"/>
          <w:szCs w:val="21"/>
        </w:rPr>
        <w:t xml:space="preserve"> </w:t>
      </w:r>
      <w:proofErr w:type="spellStart"/>
      <w:r>
        <w:rPr>
          <w:rStyle w:val="Hipervnculo"/>
          <w:rFonts w:ascii="Arial" w:eastAsiaTheme="majorEastAsia" w:hAnsi="Arial" w:cs="Arial"/>
          <w:color w:val="0B0080"/>
          <w:sz w:val="21"/>
          <w:szCs w:val="21"/>
        </w:rPr>
        <w:t>Sams</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del instituto Woodland Park en Colorado, EEUU. En el año 2007 descubrieron un software para grabar presentaciones en</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"https://es.wikipedia.org/wiki/Powerpoint" \o "Powerpoint"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Powerpoint</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 xml:space="preserve">y publicaron las lecciones en internet para aquellos estudiantes que habían faltado a las clases. Las lecciones </w:t>
      </w:r>
      <w:proofErr w:type="spellStart"/>
      <w:r>
        <w:rPr>
          <w:rFonts w:ascii="Arial" w:hAnsi="Arial" w:cs="Arial"/>
          <w:color w:val="252525"/>
          <w:sz w:val="21"/>
          <w:szCs w:val="21"/>
        </w:rPr>
        <w:t>on</w:t>
      </w:r>
      <w:proofErr w:type="spellEnd"/>
      <w:r>
        <w:rPr>
          <w:rFonts w:ascii="Arial" w:hAnsi="Arial" w:cs="Arial"/>
          <w:color w:val="252525"/>
          <w:sz w:val="21"/>
          <w:szCs w:val="21"/>
        </w:rPr>
        <w:t xml:space="preserve"> line se fueron ampliando y se propagaron rápidamente.</w:t>
      </w:r>
    </w:p>
    <w:p w:rsidR="00AE3830" w:rsidRDefault="00AE3830" w:rsidP="00AE3830">
      <w:pPr>
        <w:pStyle w:val="NormalWeb"/>
        <w:shd w:val="clear" w:color="auto" w:fill="FFFFFF"/>
        <w:spacing w:before="120" w:beforeAutospacing="0" w:after="120" w:afterAutospacing="0" w:line="360" w:lineRule="auto"/>
        <w:jc w:val="both"/>
        <w:rPr>
          <w:rFonts w:ascii="Arial" w:hAnsi="Arial" w:cs="Arial"/>
          <w:color w:val="252525"/>
          <w:sz w:val="21"/>
          <w:szCs w:val="21"/>
        </w:rPr>
      </w:pPr>
      <w:r>
        <w:rPr>
          <w:rFonts w:ascii="Arial" w:hAnsi="Arial" w:cs="Arial"/>
          <w:color w:val="252525"/>
          <w:sz w:val="21"/>
          <w:szCs w:val="21"/>
        </w:rPr>
        <w:t>A partir de esto, ambos profesores comenzaron a dar charlas a otros docentes sobre sus métodos de enseñanza así que el resto de profesores comenzaron a usar los vídeos online y vídeos podcasts para enseñar a los alumnos fuera del aula, reservando el tiempo de clase para ejercicios en grupo y ejercicios de revisión de conceptos.</w:t>
      </w:r>
    </w:p>
    <w:p w:rsidR="00AE3830" w:rsidRDefault="00AE3830" w:rsidP="00AE3830">
      <w:pPr>
        <w:pStyle w:val="NormalWeb"/>
        <w:shd w:val="clear" w:color="auto" w:fill="FFFFFF"/>
        <w:spacing w:before="120" w:beforeAutospacing="0" w:after="120" w:afterAutospacing="0" w:line="360" w:lineRule="auto"/>
        <w:jc w:val="both"/>
        <w:rPr>
          <w:rFonts w:ascii="Arial" w:hAnsi="Arial" w:cs="Arial"/>
          <w:color w:val="252525"/>
          <w:sz w:val="21"/>
          <w:szCs w:val="21"/>
        </w:rPr>
      </w:pPr>
      <w:r>
        <w:rPr>
          <w:rFonts w:ascii="Arial" w:hAnsi="Arial" w:cs="Arial"/>
          <w:color w:val="252525"/>
          <w:sz w:val="21"/>
          <w:szCs w:val="21"/>
        </w:rPr>
        <w:t xml:space="preserve">Recientemente Microsoft PowerPoint ha publicado una versión llamada Office </w:t>
      </w:r>
      <w:proofErr w:type="spellStart"/>
      <w:r>
        <w:rPr>
          <w:rFonts w:ascii="Arial" w:hAnsi="Arial" w:cs="Arial"/>
          <w:color w:val="252525"/>
          <w:sz w:val="21"/>
          <w:szCs w:val="21"/>
        </w:rPr>
        <w:t>Mix</w:t>
      </w:r>
      <w:proofErr w:type="spellEnd"/>
      <w:r>
        <w:rPr>
          <w:rFonts w:ascii="Arial" w:hAnsi="Arial" w:cs="Arial"/>
          <w:color w:val="252525"/>
          <w:sz w:val="21"/>
          <w:szCs w:val="21"/>
        </w:rPr>
        <w:t xml:space="preserve"> que permite crear contenidos educativos tales como sesiones grabadas y </w:t>
      </w:r>
      <w:proofErr w:type="spellStart"/>
      <w:r>
        <w:rPr>
          <w:rFonts w:ascii="Arial" w:hAnsi="Arial" w:cs="Arial"/>
          <w:color w:val="252525"/>
          <w:sz w:val="21"/>
          <w:szCs w:val="21"/>
        </w:rPr>
        <w:t>videoexposiciones</w:t>
      </w:r>
      <w:proofErr w:type="spellEnd"/>
      <w:r>
        <w:rPr>
          <w:rFonts w:ascii="Arial" w:hAnsi="Arial" w:cs="Arial"/>
          <w:color w:val="252525"/>
          <w:sz w:val="21"/>
          <w:szCs w:val="21"/>
        </w:rPr>
        <w:t xml:space="preserve">, creando paquetes </w:t>
      </w:r>
      <w:proofErr w:type="spellStart"/>
      <w:r>
        <w:rPr>
          <w:rFonts w:ascii="Arial" w:hAnsi="Arial" w:cs="Arial"/>
          <w:color w:val="252525"/>
          <w:sz w:val="21"/>
          <w:szCs w:val="21"/>
        </w:rPr>
        <w:t>Scorm</w:t>
      </w:r>
      <w:proofErr w:type="spellEnd"/>
      <w:r>
        <w:rPr>
          <w:rFonts w:ascii="Arial" w:hAnsi="Arial" w:cs="Arial"/>
          <w:color w:val="252525"/>
          <w:sz w:val="21"/>
          <w:szCs w:val="21"/>
        </w:rPr>
        <w:t>.</w:t>
      </w:r>
    </w:p>
    <w:p w:rsidR="00AE3830" w:rsidRDefault="00AE3830" w:rsidP="00AE3830">
      <w:pPr>
        <w:pStyle w:val="Ttulo2"/>
        <w:pBdr>
          <w:bottom w:val="single" w:sz="6" w:space="0" w:color="AAAAAA"/>
        </w:pBdr>
        <w:shd w:val="clear" w:color="auto" w:fill="FFFFFF"/>
        <w:spacing w:before="240" w:after="60"/>
        <w:jc w:val="both"/>
        <w:rPr>
          <w:rStyle w:val="mw-headline"/>
          <w:rFonts w:ascii="Georgia" w:hAnsi="Georgia"/>
          <w:b w:val="0"/>
          <w:bCs w:val="0"/>
          <w:color w:val="000000"/>
        </w:rPr>
      </w:pPr>
    </w:p>
    <w:p w:rsidR="00AE3830" w:rsidRDefault="00AE3830" w:rsidP="00AE3830">
      <w:pPr>
        <w:pStyle w:val="Ttulo2"/>
        <w:pBdr>
          <w:bottom w:val="single" w:sz="6" w:space="0" w:color="AAAAAA"/>
        </w:pBdr>
        <w:shd w:val="clear" w:color="auto" w:fill="FFFFFF"/>
        <w:spacing w:before="240" w:after="60"/>
        <w:jc w:val="both"/>
        <w:rPr>
          <w:rFonts w:ascii="Georgia" w:hAnsi="Georgia" w:cs="Times New Roman"/>
          <w:b w:val="0"/>
          <w:bCs w:val="0"/>
          <w:color w:val="000000"/>
          <w:sz w:val="36"/>
          <w:szCs w:val="36"/>
        </w:rPr>
      </w:pPr>
      <w:r>
        <w:rPr>
          <w:rStyle w:val="mw-headline"/>
          <w:rFonts w:ascii="Georgia" w:hAnsi="Georgia"/>
          <w:b w:val="0"/>
          <w:bCs w:val="0"/>
          <w:color w:val="000000"/>
        </w:rPr>
        <w:t xml:space="preserve">Pilares del Aula </w:t>
      </w:r>
      <w:proofErr w:type="gramStart"/>
      <w:r>
        <w:rPr>
          <w:rStyle w:val="mw-headline"/>
          <w:rFonts w:ascii="Georgia" w:hAnsi="Georgia"/>
          <w:b w:val="0"/>
          <w:bCs w:val="0"/>
          <w:color w:val="000000"/>
        </w:rPr>
        <w:t>Invertida</w:t>
      </w:r>
      <w:r>
        <w:rPr>
          <w:rStyle w:val="mw-editsection-bracket"/>
          <w:rFonts w:ascii="Arial" w:hAnsi="Arial" w:cs="Arial"/>
          <w:b w:val="0"/>
          <w:bCs w:val="0"/>
          <w:color w:val="555555"/>
          <w:sz w:val="24"/>
          <w:szCs w:val="24"/>
        </w:rPr>
        <w:t>[</w:t>
      </w:r>
      <w:proofErr w:type="gramEnd"/>
      <w:hyperlink r:id="rId12" w:tooltip="Editar sección: Pilares del Aula Invertida" w:history="1">
        <w:r>
          <w:rPr>
            <w:rStyle w:val="Hipervnculo"/>
            <w:rFonts w:ascii="Arial" w:hAnsi="Arial" w:cs="Arial"/>
            <w:b w:val="0"/>
            <w:bCs w:val="0"/>
            <w:color w:val="0B0080"/>
            <w:sz w:val="24"/>
            <w:szCs w:val="24"/>
          </w:rPr>
          <w:t>editar</w:t>
        </w:r>
      </w:hyperlink>
      <w:r>
        <w:rPr>
          <w:rStyle w:val="mw-editsection-bracket"/>
          <w:rFonts w:ascii="Arial" w:hAnsi="Arial" w:cs="Arial"/>
          <w:b w:val="0"/>
          <w:bCs w:val="0"/>
          <w:color w:val="555555"/>
          <w:sz w:val="24"/>
          <w:szCs w:val="24"/>
        </w:rPr>
        <w:t>]</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Los 4 pilares del aula invertida son definidos utilizando sus siglas FLIP (</w:t>
      </w:r>
      <w:proofErr w:type="spellStart"/>
      <w:r>
        <w:rPr>
          <w:rFonts w:ascii="Arial" w:hAnsi="Arial" w:cs="Arial"/>
          <w:color w:val="252525"/>
          <w:sz w:val="21"/>
          <w:szCs w:val="21"/>
        </w:rPr>
        <w:t>Flipped</w:t>
      </w:r>
      <w:proofErr w:type="spellEnd"/>
      <w:r>
        <w:rPr>
          <w:rFonts w:ascii="Arial" w:hAnsi="Arial" w:cs="Arial"/>
          <w:color w:val="252525"/>
          <w:sz w:val="21"/>
          <w:szCs w:val="21"/>
        </w:rPr>
        <w:t xml:space="preserve"> </w:t>
      </w:r>
      <w:proofErr w:type="spellStart"/>
      <w:r>
        <w:rPr>
          <w:rFonts w:ascii="Arial" w:hAnsi="Arial" w:cs="Arial"/>
          <w:color w:val="252525"/>
          <w:sz w:val="21"/>
          <w:szCs w:val="21"/>
        </w:rPr>
        <w:t>Classroom</w:t>
      </w:r>
      <w:proofErr w:type="spellEnd"/>
      <w:r>
        <w:rPr>
          <w:rFonts w:ascii="Arial" w:hAnsi="Arial" w:cs="Arial"/>
          <w:color w:val="252525"/>
          <w:sz w:val="21"/>
          <w:szCs w:val="21"/>
        </w:rPr>
        <w:t>): </w:t>
      </w:r>
    </w:p>
    <w:p w:rsidR="00AE3830" w:rsidRDefault="00AE3830" w:rsidP="00AE3830">
      <w:pPr>
        <w:numPr>
          <w:ilvl w:val="0"/>
          <w:numId w:val="1"/>
        </w:numPr>
        <w:shd w:val="clear" w:color="auto" w:fill="FFFFFF"/>
        <w:spacing w:before="100" w:beforeAutospacing="1" w:after="24" w:line="336" w:lineRule="atLeast"/>
        <w:ind w:left="384"/>
        <w:jc w:val="both"/>
        <w:rPr>
          <w:rFonts w:ascii="Arial" w:hAnsi="Arial" w:cs="Arial"/>
          <w:color w:val="252525"/>
          <w:sz w:val="21"/>
          <w:szCs w:val="21"/>
        </w:rPr>
      </w:pPr>
      <w:r>
        <w:rPr>
          <w:rFonts w:ascii="Arial" w:hAnsi="Arial" w:cs="Arial"/>
          <w:b/>
          <w:bCs/>
          <w:color w:val="252525"/>
          <w:sz w:val="21"/>
          <w:szCs w:val="21"/>
        </w:rPr>
        <w:t xml:space="preserve">Flexible </w:t>
      </w:r>
      <w:proofErr w:type="spellStart"/>
      <w:r>
        <w:rPr>
          <w:rFonts w:ascii="Arial" w:hAnsi="Arial" w:cs="Arial"/>
          <w:b/>
          <w:bCs/>
          <w:color w:val="252525"/>
          <w:sz w:val="21"/>
          <w:szCs w:val="21"/>
        </w:rPr>
        <w:t>Environment</w:t>
      </w:r>
      <w:proofErr w:type="spellEnd"/>
      <w:r>
        <w:rPr>
          <w:rFonts w:ascii="Arial" w:hAnsi="Arial" w:cs="Arial"/>
          <w:b/>
          <w:bCs/>
          <w:color w:val="252525"/>
          <w:sz w:val="21"/>
          <w:szCs w:val="21"/>
        </w:rPr>
        <w:t xml:space="preserve"> (Entorno Flexible)</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Los educadores crean espacios adaptables donde los alumnos eligen cuándo y dónde aprenden. Además, los educadores que invierten sus clases, son flexibles en sus expectativas en los tiempos de aprendizaje y en la evaluación de los estudiantes.</w:t>
      </w:r>
    </w:p>
    <w:p w:rsidR="00AE3830" w:rsidRDefault="00AE3830" w:rsidP="00AE3830">
      <w:pPr>
        <w:numPr>
          <w:ilvl w:val="0"/>
          <w:numId w:val="2"/>
        </w:numPr>
        <w:shd w:val="clear" w:color="auto" w:fill="FFFFFF"/>
        <w:spacing w:before="100" w:beforeAutospacing="1" w:after="24" w:line="336" w:lineRule="atLeast"/>
        <w:ind w:left="384"/>
        <w:jc w:val="both"/>
        <w:rPr>
          <w:rFonts w:ascii="Arial" w:hAnsi="Arial" w:cs="Arial"/>
          <w:color w:val="252525"/>
          <w:sz w:val="21"/>
          <w:szCs w:val="21"/>
        </w:rPr>
      </w:pPr>
      <w:proofErr w:type="spellStart"/>
      <w:r>
        <w:rPr>
          <w:rFonts w:ascii="Arial" w:hAnsi="Arial" w:cs="Arial"/>
          <w:b/>
          <w:bCs/>
          <w:color w:val="252525"/>
          <w:sz w:val="21"/>
          <w:szCs w:val="21"/>
        </w:rPr>
        <w:t>Learning</w:t>
      </w:r>
      <w:proofErr w:type="spellEnd"/>
      <w:r>
        <w:rPr>
          <w:rFonts w:ascii="Arial" w:hAnsi="Arial" w:cs="Arial"/>
          <w:b/>
          <w:bCs/>
          <w:color w:val="252525"/>
          <w:sz w:val="21"/>
          <w:szCs w:val="21"/>
        </w:rPr>
        <w:t xml:space="preserve"> Culture (Cultura de Aprendizaje)</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 xml:space="preserve">El modelo de aprendizaje </w:t>
      </w:r>
      <w:proofErr w:type="spellStart"/>
      <w:r>
        <w:rPr>
          <w:rFonts w:ascii="Arial" w:hAnsi="Arial" w:cs="Arial"/>
          <w:color w:val="252525"/>
          <w:sz w:val="21"/>
          <w:szCs w:val="21"/>
        </w:rPr>
        <w:t>Flipped</w:t>
      </w:r>
      <w:proofErr w:type="spellEnd"/>
      <w:r>
        <w:rPr>
          <w:rFonts w:ascii="Arial" w:hAnsi="Arial" w:cs="Arial"/>
          <w:color w:val="252525"/>
          <w:sz w:val="21"/>
          <w:szCs w:val="21"/>
        </w:rPr>
        <w:t xml:space="preserve"> cambia deliberadamente la instrucción hacia un enfoque centrado en el alumno, en el que el tiempo de clase se dedica a explorar los temas con mayor profundidad y crear más oportunidades de aprendizaje. Los estudiantes participan activamente en la construcción del conocimiento, al tiempo que evalúan su aprendizaje de una manera que puede ser personalmente significativa.</w:t>
      </w:r>
    </w:p>
    <w:p w:rsidR="00AE3830" w:rsidRDefault="00AE3830" w:rsidP="00AE3830">
      <w:pPr>
        <w:numPr>
          <w:ilvl w:val="0"/>
          <w:numId w:val="3"/>
        </w:numPr>
        <w:shd w:val="clear" w:color="auto" w:fill="FFFFFF"/>
        <w:spacing w:before="100" w:beforeAutospacing="1" w:after="24" w:line="336" w:lineRule="atLeast"/>
        <w:ind w:left="384"/>
        <w:jc w:val="both"/>
        <w:rPr>
          <w:rFonts w:ascii="Arial" w:hAnsi="Arial" w:cs="Arial"/>
          <w:color w:val="252525"/>
          <w:sz w:val="21"/>
          <w:szCs w:val="21"/>
        </w:rPr>
      </w:pPr>
      <w:proofErr w:type="spellStart"/>
      <w:r>
        <w:rPr>
          <w:rFonts w:ascii="Arial" w:hAnsi="Arial" w:cs="Arial"/>
          <w:b/>
          <w:bCs/>
          <w:color w:val="252525"/>
          <w:sz w:val="21"/>
          <w:szCs w:val="21"/>
        </w:rPr>
        <w:t>Intentional</w:t>
      </w:r>
      <w:proofErr w:type="spellEnd"/>
      <w:r>
        <w:rPr>
          <w:rFonts w:ascii="Arial" w:hAnsi="Arial" w:cs="Arial"/>
          <w:b/>
          <w:bCs/>
          <w:color w:val="252525"/>
          <w:sz w:val="21"/>
          <w:szCs w:val="21"/>
        </w:rPr>
        <w:t xml:space="preserve"> Content (Contenido Intencional)</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Los educadores piensan continuamente sobre cómo pueden utilizar el modelo FL para ayudar a los estudiantes a desarrollar la comprensión conceptual y la fluidez de procedimiento. Los profesores emplean contenido intencional para maximizar el tiempo de clase con el fin de adoptar métodos y estrategias activas de aprendizaje centrados en el estudiante.</w:t>
      </w:r>
    </w:p>
    <w:p w:rsidR="00AE3830" w:rsidRDefault="00AE3830" w:rsidP="00AE3830">
      <w:pPr>
        <w:numPr>
          <w:ilvl w:val="0"/>
          <w:numId w:val="4"/>
        </w:numPr>
        <w:shd w:val="clear" w:color="auto" w:fill="FFFFFF"/>
        <w:spacing w:before="100" w:beforeAutospacing="1" w:after="24" w:line="336" w:lineRule="atLeast"/>
        <w:ind w:left="384"/>
        <w:jc w:val="both"/>
        <w:rPr>
          <w:rFonts w:ascii="Arial" w:hAnsi="Arial" w:cs="Arial"/>
          <w:color w:val="252525"/>
          <w:sz w:val="21"/>
          <w:szCs w:val="21"/>
        </w:rPr>
      </w:pPr>
      <w:r>
        <w:rPr>
          <w:rFonts w:ascii="Arial" w:hAnsi="Arial" w:cs="Arial"/>
          <w:b/>
          <w:bCs/>
          <w:color w:val="252525"/>
          <w:sz w:val="21"/>
          <w:szCs w:val="21"/>
        </w:rPr>
        <w:t xml:space="preserve">Professional </w:t>
      </w:r>
      <w:proofErr w:type="spellStart"/>
      <w:r>
        <w:rPr>
          <w:rFonts w:ascii="Arial" w:hAnsi="Arial" w:cs="Arial"/>
          <w:b/>
          <w:bCs/>
          <w:color w:val="252525"/>
          <w:sz w:val="21"/>
          <w:szCs w:val="21"/>
        </w:rPr>
        <w:t>Educator</w:t>
      </w:r>
      <w:proofErr w:type="spellEnd"/>
      <w:r>
        <w:rPr>
          <w:rFonts w:ascii="Arial" w:hAnsi="Arial" w:cs="Arial"/>
          <w:b/>
          <w:bCs/>
          <w:color w:val="252525"/>
          <w:sz w:val="21"/>
          <w:szCs w:val="21"/>
        </w:rPr>
        <w:t xml:space="preserve"> (Educador Profesional)</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Los educadores profesionales observan continuamente a sus alumnos, proporcionándoles retroalimentación relevante en cada momento así como evaluación de su trabajo. Los educadores profesionales son reflexivos en su práctica, interactúan entre sí para mejorar la calidad de su docencia, aceptan la crítica constructiva y toleran el “caos controlado en sus aulas”.</w:t>
      </w:r>
      <w:hyperlink r:id="rId13" w:anchor="cite_note-2" w:history="1">
        <w:r>
          <w:rPr>
            <w:rStyle w:val="Hipervnculo"/>
            <w:rFonts w:ascii="Arial" w:eastAsiaTheme="majorEastAsia" w:hAnsi="Arial" w:cs="Arial"/>
            <w:color w:val="0B0080"/>
            <w:sz w:val="21"/>
            <w:szCs w:val="21"/>
            <w:vertAlign w:val="superscript"/>
          </w:rPr>
          <w:t>2</w:t>
        </w:r>
      </w:hyperlink>
    </w:p>
    <w:p w:rsidR="00AE3830" w:rsidRDefault="00AE3830" w:rsidP="00AE3830">
      <w:pPr>
        <w:pStyle w:val="Ttulo2"/>
        <w:pBdr>
          <w:bottom w:val="single" w:sz="6" w:space="0" w:color="AAAAAA"/>
        </w:pBdr>
        <w:shd w:val="clear" w:color="auto" w:fill="FFFFFF"/>
        <w:spacing w:before="240" w:after="60"/>
        <w:jc w:val="both"/>
        <w:rPr>
          <w:rFonts w:ascii="Georgia" w:hAnsi="Georgia" w:cs="Times New Roman"/>
          <w:b w:val="0"/>
          <w:bCs w:val="0"/>
          <w:color w:val="000000"/>
          <w:sz w:val="36"/>
          <w:szCs w:val="36"/>
        </w:rPr>
      </w:pPr>
      <w:r>
        <w:rPr>
          <w:rStyle w:val="mw-headline"/>
          <w:rFonts w:ascii="Georgia" w:hAnsi="Georgia"/>
          <w:b w:val="0"/>
          <w:bCs w:val="0"/>
          <w:color w:val="000000"/>
        </w:rPr>
        <w:t>Tradicional contra clase invertida</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En una clase tradicional el docente posee la autoridad respecto a la selección de los contenidos y en la presentación de los mismos, mientras que los estudiantes son meros receptores de contenidos manteniéndose preferentemente en los niveles más bajos de la</w:t>
      </w:r>
      <w:r>
        <w:rPr>
          <w:rStyle w:val="apple-converted-space"/>
          <w:rFonts w:ascii="Arial" w:hAnsi="Arial" w:cs="Arial"/>
          <w:color w:val="252525"/>
          <w:sz w:val="21"/>
          <w:szCs w:val="21"/>
        </w:rPr>
        <w:t> </w:t>
      </w:r>
      <w:hyperlink r:id="rId14" w:tooltip="Taxonomía de objetivos de la educación" w:history="1">
        <w:r>
          <w:rPr>
            <w:rStyle w:val="Hipervnculo"/>
            <w:rFonts w:ascii="Arial" w:eastAsiaTheme="majorEastAsia" w:hAnsi="Arial" w:cs="Arial"/>
            <w:color w:val="0B0080"/>
            <w:sz w:val="21"/>
            <w:szCs w:val="21"/>
          </w:rPr>
          <w:t>Taxonomía de Aprendizaje de Bloom</w:t>
        </w:r>
      </w:hyperlink>
      <w:hyperlink r:id="rId15" w:anchor="cite_note-3" w:history="1">
        <w:r>
          <w:rPr>
            <w:rStyle w:val="Hipervnculo"/>
            <w:rFonts w:ascii="Arial" w:eastAsiaTheme="majorEastAsia" w:hAnsi="Arial" w:cs="Arial"/>
            <w:color w:val="0B0080"/>
            <w:sz w:val="21"/>
            <w:szCs w:val="21"/>
            <w:vertAlign w:val="superscript"/>
          </w:rPr>
          <w:t>3</w:t>
        </w:r>
      </w:hyperlink>
      <w:r>
        <w:rPr>
          <w:rStyle w:val="apple-converted-space"/>
          <w:rFonts w:ascii="Arial" w:hAnsi="Arial" w:cs="Arial"/>
          <w:color w:val="252525"/>
          <w:sz w:val="21"/>
          <w:szCs w:val="21"/>
        </w:rPr>
        <w:t> </w:t>
      </w:r>
      <w:r>
        <w:rPr>
          <w:rFonts w:ascii="Arial" w:hAnsi="Arial" w:cs="Arial"/>
          <w:color w:val="252525"/>
          <w:sz w:val="21"/>
          <w:szCs w:val="21"/>
        </w:rPr>
        <w:t>. De esta manera, el diseño didáctico se plantea desde lo presencial a través de clases magistrales y exámenes los cuales se complementan con algunas lecturas de texto y la resolución de problemas.</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lastRenderedPageBreak/>
        <w:t>Sin embargo, en la búsqueda de que los procesos de enseñanza y aprendizaje se focalicen no solo en el desarrollo de conocimientos sino también de habilidades de pensamiento superior en los estudiantes</w:t>
      </w:r>
      <w:hyperlink r:id="rId16" w:anchor="cite_note-4" w:history="1">
        <w:r>
          <w:rPr>
            <w:rStyle w:val="Hipervnculo"/>
            <w:rFonts w:ascii="Arial" w:eastAsiaTheme="majorEastAsia" w:hAnsi="Arial" w:cs="Arial"/>
            <w:color w:val="0B0080"/>
            <w:sz w:val="21"/>
            <w:szCs w:val="21"/>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 la estructura de trabajo propuesta por la Clase Invertida promueve que las habilidades de orden inferior sean realizados en espacios externos al aula de clase, mientras que en el interior de ella sea posible focalizar la atención en el análisis, evaluación y creación .</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Así con el Aula Virtual, en primer lugar, los estudiantes trabajan los conceptos por sí mismos, usando normalmente</w:t>
      </w:r>
      <w:r>
        <w:rPr>
          <w:rStyle w:val="apple-converted-space"/>
          <w:rFonts w:ascii="Arial" w:hAnsi="Arial" w:cs="Arial"/>
          <w:color w:val="252525"/>
          <w:sz w:val="21"/>
          <w:szCs w:val="21"/>
        </w:rPr>
        <w:t> </w:t>
      </w:r>
      <w:hyperlink r:id="rId17" w:tooltip="Vídeos educativos (aún no redactado)" w:history="1">
        <w:r>
          <w:rPr>
            <w:rStyle w:val="Hipervnculo"/>
            <w:rFonts w:ascii="Arial" w:eastAsiaTheme="majorEastAsia" w:hAnsi="Arial" w:cs="Arial"/>
            <w:color w:val="A55858"/>
            <w:sz w:val="21"/>
            <w:szCs w:val="21"/>
          </w:rPr>
          <w:t>vídeos educativos</w:t>
        </w:r>
      </w:hyperlink>
      <w:r>
        <w:rPr>
          <w:rStyle w:val="apple-converted-space"/>
          <w:rFonts w:ascii="Arial" w:hAnsi="Arial" w:cs="Arial"/>
          <w:color w:val="252525"/>
          <w:sz w:val="21"/>
          <w:szCs w:val="21"/>
        </w:rPr>
        <w:t> </w:t>
      </w:r>
      <w:r>
        <w:rPr>
          <w:rFonts w:ascii="Arial" w:hAnsi="Arial" w:cs="Arial"/>
          <w:color w:val="252525"/>
          <w:sz w:val="21"/>
          <w:szCs w:val="21"/>
        </w:rPr>
        <w:t>que han sido previamente preparados por sus docentes</w:t>
      </w:r>
      <w:hyperlink r:id="rId18" w:anchor="cite_note-:5-5" w:history="1">
        <w:r>
          <w:rPr>
            <w:rStyle w:val="Hipervnculo"/>
            <w:rFonts w:ascii="Arial" w:eastAsiaTheme="majorEastAsia" w:hAnsi="Arial" w:cs="Arial"/>
            <w:color w:val="0B0080"/>
            <w:sz w:val="21"/>
            <w:szCs w:val="21"/>
            <w:vertAlign w:val="superscript"/>
          </w:rPr>
          <w:t>5</w:t>
        </w:r>
      </w:hyperlink>
      <w:r>
        <w:rPr>
          <w:rStyle w:val="apple-converted-space"/>
          <w:rFonts w:ascii="Arial" w:hAnsi="Arial" w:cs="Arial"/>
          <w:color w:val="252525"/>
          <w:sz w:val="21"/>
          <w:szCs w:val="21"/>
        </w:rPr>
        <w:t> </w:t>
      </w:r>
      <w:r>
        <w:rPr>
          <w:rFonts w:ascii="Arial" w:hAnsi="Arial" w:cs="Arial"/>
          <w:color w:val="252525"/>
          <w:sz w:val="21"/>
          <w:szCs w:val="21"/>
        </w:rPr>
        <w:t>o terceras personas. También suele ser frecuente la escucha de</w:t>
      </w:r>
      <w:r>
        <w:rPr>
          <w:rStyle w:val="apple-converted-space"/>
          <w:rFonts w:ascii="Arial" w:hAnsi="Arial" w:cs="Arial"/>
          <w:color w:val="252525"/>
          <w:sz w:val="21"/>
          <w:szCs w:val="21"/>
        </w:rPr>
        <w:t> </w:t>
      </w:r>
      <w:hyperlink r:id="rId19" w:tooltip="Podcasts" w:history="1">
        <w:r>
          <w:rPr>
            <w:rStyle w:val="Hipervnculo"/>
            <w:rFonts w:ascii="Arial" w:eastAsiaTheme="majorEastAsia" w:hAnsi="Arial" w:cs="Arial"/>
            <w:color w:val="0B0080"/>
            <w:sz w:val="21"/>
            <w:szCs w:val="21"/>
          </w:rPr>
          <w:t>podcasts</w:t>
        </w:r>
      </w:hyperlink>
      <w:r>
        <w:rPr>
          <w:rStyle w:val="apple-converted-space"/>
          <w:rFonts w:ascii="Arial" w:hAnsi="Arial" w:cs="Arial"/>
          <w:color w:val="252525"/>
          <w:sz w:val="21"/>
          <w:szCs w:val="21"/>
        </w:rPr>
        <w:t> </w:t>
      </w:r>
      <w:r>
        <w:rPr>
          <w:rFonts w:ascii="Arial" w:hAnsi="Arial" w:cs="Arial"/>
          <w:color w:val="252525"/>
          <w:sz w:val="21"/>
          <w:szCs w:val="21"/>
        </w:rPr>
        <w:t>o la colaboración entre los compañeros en comunidades en línea</w:t>
      </w:r>
      <w:hyperlink r:id="rId20" w:anchor="cite_note-:6-6" w:history="1">
        <w:r>
          <w:rPr>
            <w:rStyle w:val="Hipervnculo"/>
            <w:rFonts w:ascii="Arial" w:eastAsiaTheme="majorEastAsia" w:hAnsi="Arial" w:cs="Arial"/>
            <w:color w:val="0B0080"/>
            <w:sz w:val="21"/>
            <w:szCs w:val="21"/>
            <w:vertAlign w:val="superscript"/>
          </w:rPr>
          <w:t>6</w:t>
        </w:r>
      </w:hyperlink>
      <w:r>
        <w:rPr>
          <w:rStyle w:val="apple-converted-space"/>
          <w:rFonts w:ascii="Arial" w:hAnsi="Arial" w:cs="Arial"/>
          <w:color w:val="252525"/>
          <w:sz w:val="21"/>
          <w:szCs w:val="21"/>
        </w:rPr>
        <w:t> </w:t>
      </w:r>
      <w:r>
        <w:rPr>
          <w:rFonts w:ascii="Arial" w:hAnsi="Arial" w:cs="Arial"/>
          <w:color w:val="252525"/>
          <w:sz w:val="21"/>
          <w:szCs w:val="21"/>
        </w:rPr>
        <w:t>, implementando el uso de las</w:t>
      </w:r>
      <w:r>
        <w:rPr>
          <w:rStyle w:val="apple-converted-space"/>
          <w:rFonts w:ascii="Arial" w:hAnsi="Arial" w:cs="Arial"/>
          <w:color w:val="252525"/>
          <w:sz w:val="21"/>
          <w:szCs w:val="21"/>
        </w:rPr>
        <w:t> </w:t>
      </w:r>
      <w:hyperlink r:id="rId21" w:tooltip="Tecnologías de la información y la comunicación" w:history="1">
        <w:r>
          <w:rPr>
            <w:rStyle w:val="Hipervnculo"/>
            <w:rFonts w:ascii="Arial" w:eastAsiaTheme="majorEastAsia" w:hAnsi="Arial" w:cs="Arial"/>
            <w:color w:val="0B0080"/>
            <w:sz w:val="21"/>
            <w:szCs w:val="21"/>
          </w:rPr>
          <w:t>TIC</w:t>
        </w:r>
      </w:hyperlink>
      <w:r>
        <w:rPr>
          <w:rStyle w:val="apple-converted-space"/>
          <w:rFonts w:ascii="Arial" w:hAnsi="Arial" w:cs="Arial"/>
          <w:color w:val="252525"/>
          <w:sz w:val="21"/>
          <w:szCs w:val="21"/>
        </w:rPr>
        <w:t> </w:t>
      </w:r>
      <w:r>
        <w:rPr>
          <w:rFonts w:ascii="Arial" w:hAnsi="Arial" w:cs="Arial"/>
          <w:color w:val="252525"/>
          <w:sz w:val="21"/>
          <w:szCs w:val="21"/>
        </w:rPr>
        <w:t>(Tecnologías de la Información y la Comunicación) en educación.</w:t>
      </w:r>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En clase, en cambio, el plan es dedicar el tiempo para la discusión, resolución de dudas y tareas más creativas que requieran la presencia y el asesoramiento del profesor. Esto puede llevarse a cabo en grupos, o bien individualmente, lo que permite marcar diferentes ritmos para cada alumno según sus capacidades y mejorar el ambiente de trabajo en el aula gracias al rol activo de cada estudiante.</w:t>
      </w:r>
      <w:hyperlink r:id="rId22" w:anchor="cite_note-:7-7" w:history="1">
        <w:r>
          <w:rPr>
            <w:rStyle w:val="Hipervnculo"/>
            <w:rFonts w:ascii="Arial" w:eastAsiaTheme="majorEastAsia" w:hAnsi="Arial" w:cs="Arial"/>
            <w:color w:val="0B0080"/>
            <w:sz w:val="21"/>
            <w:szCs w:val="21"/>
            <w:vertAlign w:val="superscript"/>
          </w:rPr>
          <w:t>7</w:t>
        </w:r>
      </w:hyperlink>
      <w:r>
        <w:rPr>
          <w:rStyle w:val="apple-converted-space"/>
          <w:rFonts w:ascii="Arial" w:hAnsi="Arial" w:cs="Arial"/>
          <w:color w:val="252525"/>
          <w:sz w:val="21"/>
          <w:szCs w:val="21"/>
        </w:rPr>
        <w:t> </w:t>
      </w:r>
      <w:r>
        <w:rPr>
          <w:rFonts w:ascii="Arial" w:hAnsi="Arial" w:cs="Arial"/>
          <w:color w:val="252525"/>
          <w:sz w:val="21"/>
          <w:szCs w:val="21"/>
        </w:rPr>
        <w:t>Así, se introducen técnicas</w:t>
      </w:r>
      <w:hyperlink r:id="rId23" w:anchor="cite_note-:8-8" w:history="1">
        <w:r>
          <w:rPr>
            <w:rStyle w:val="Hipervnculo"/>
            <w:rFonts w:ascii="Arial" w:eastAsiaTheme="majorEastAsia" w:hAnsi="Arial" w:cs="Arial"/>
            <w:color w:val="0B0080"/>
            <w:sz w:val="21"/>
            <w:szCs w:val="21"/>
            <w:vertAlign w:val="superscript"/>
          </w:rPr>
          <w:t>8</w:t>
        </w:r>
      </w:hyperlink>
      <w:r>
        <w:rPr>
          <w:rStyle w:val="apple-converted-space"/>
          <w:rFonts w:ascii="Arial" w:hAnsi="Arial" w:cs="Arial"/>
          <w:color w:val="252525"/>
          <w:sz w:val="21"/>
          <w:szCs w:val="21"/>
        </w:rPr>
        <w:t> </w:t>
      </w:r>
      <w:r>
        <w:rPr>
          <w:rFonts w:ascii="Arial" w:hAnsi="Arial" w:cs="Arial"/>
          <w:color w:val="252525"/>
          <w:sz w:val="21"/>
          <w:szCs w:val="21"/>
        </w:rPr>
        <w:t>como la</w:t>
      </w:r>
      <w:r>
        <w:rPr>
          <w:rStyle w:val="apple-converted-space"/>
          <w:rFonts w:ascii="Arial" w:hAnsi="Arial" w:cs="Arial"/>
          <w:color w:val="252525"/>
          <w:sz w:val="21"/>
          <w:szCs w:val="21"/>
        </w:rPr>
        <w:t> </w:t>
      </w:r>
      <w:hyperlink r:id="rId24" w:tooltip="Instrucción diferenciada" w:history="1">
        <w:r>
          <w:rPr>
            <w:rStyle w:val="Hipervnculo"/>
            <w:rFonts w:ascii="Arial" w:eastAsiaTheme="majorEastAsia" w:hAnsi="Arial" w:cs="Arial"/>
            <w:color w:val="0B0080"/>
            <w:sz w:val="21"/>
            <w:szCs w:val="21"/>
          </w:rPr>
          <w:t>instrucción diferenciada</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25" w:tooltip="Aprendizaje basado en proyectos" w:history="1">
        <w:r>
          <w:rPr>
            <w:rStyle w:val="Hipervnculo"/>
            <w:rFonts w:ascii="Arial" w:eastAsiaTheme="majorEastAsia" w:hAnsi="Arial" w:cs="Arial"/>
            <w:color w:val="0B0080"/>
            <w:sz w:val="21"/>
            <w:szCs w:val="21"/>
          </w:rPr>
          <w:t>aprendizaje basado en proyectos</w:t>
        </w:r>
      </w:hyperlink>
      <w:r>
        <w:rPr>
          <w:rFonts w:ascii="Arial" w:hAnsi="Arial" w:cs="Arial"/>
          <w:color w:val="252525"/>
          <w:sz w:val="21"/>
          <w:szCs w:val="21"/>
        </w:rPr>
        <w:t>.</w:t>
      </w:r>
      <w:bookmarkStart w:id="0" w:name="_GoBack"/>
      <w:bookmarkEnd w:id="0"/>
    </w:p>
    <w:p w:rsidR="00AE3830" w:rsidRDefault="00AE3830" w:rsidP="00AE3830">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Así el aula invertida modifica la clase tradicional basado en el hecho de que los alumnos identifiquen contenidos disciplinares a través de soportes tecnológicos utilizados fuera del salón de clases, de forma que el docente pueda destinar ese tiempo a otras actividades de participación y colaboración durante la clase (</w:t>
      </w:r>
      <w:proofErr w:type="spellStart"/>
      <w:r>
        <w:rPr>
          <w:rFonts w:ascii="Arial" w:hAnsi="Arial" w:cs="Arial"/>
          <w:color w:val="252525"/>
          <w:sz w:val="21"/>
          <w:szCs w:val="21"/>
        </w:rPr>
        <w:t>Raad</w:t>
      </w:r>
      <w:proofErr w:type="spellEnd"/>
      <w:r>
        <w:rPr>
          <w:rFonts w:ascii="Arial" w:hAnsi="Arial" w:cs="Arial"/>
          <w:color w:val="252525"/>
          <w:sz w:val="21"/>
          <w:szCs w:val="21"/>
        </w:rPr>
        <w:t>, 2015).</w:t>
      </w:r>
    </w:p>
    <w:p w:rsidR="000C6E1C" w:rsidRPr="00AE3830" w:rsidRDefault="000C6E1C">
      <w:pPr>
        <w:rPr>
          <w:lang w:val="es-ES"/>
        </w:rPr>
      </w:pPr>
    </w:p>
    <w:sectPr w:rsidR="000C6E1C" w:rsidRPr="00AE38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15DA"/>
    <w:multiLevelType w:val="multilevel"/>
    <w:tmpl w:val="DBE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B90DDC"/>
    <w:multiLevelType w:val="multilevel"/>
    <w:tmpl w:val="C65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EA51A3"/>
    <w:multiLevelType w:val="multilevel"/>
    <w:tmpl w:val="28B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EA5760"/>
    <w:multiLevelType w:val="multilevel"/>
    <w:tmpl w:val="88B4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30"/>
    <w:rsid w:val="000C6E1C"/>
    <w:rsid w:val="00AE383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E3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A"/>
    </w:rPr>
  </w:style>
  <w:style w:type="paragraph" w:styleId="Ttulo2">
    <w:name w:val="heading 2"/>
    <w:basedOn w:val="Normal"/>
    <w:next w:val="Normal"/>
    <w:link w:val="Ttulo2Car"/>
    <w:uiPriority w:val="9"/>
    <w:semiHidden/>
    <w:unhideWhenUsed/>
    <w:qFormat/>
    <w:rsid w:val="00AE3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3830"/>
    <w:rPr>
      <w:rFonts w:ascii="Times New Roman" w:eastAsia="Times New Roman" w:hAnsi="Times New Roman" w:cs="Times New Roman"/>
      <w:b/>
      <w:bCs/>
      <w:kern w:val="36"/>
      <w:sz w:val="48"/>
      <w:szCs w:val="48"/>
      <w:lang w:eastAsia="es-PA"/>
    </w:rPr>
  </w:style>
  <w:style w:type="character" w:styleId="Hipervnculo">
    <w:name w:val="Hyperlink"/>
    <w:basedOn w:val="Fuentedeprrafopredeter"/>
    <w:uiPriority w:val="99"/>
    <w:semiHidden/>
    <w:unhideWhenUsed/>
    <w:rsid w:val="00AE3830"/>
    <w:rPr>
      <w:color w:val="0000FF"/>
      <w:u w:val="single"/>
    </w:rPr>
  </w:style>
  <w:style w:type="paragraph" w:styleId="NormalWeb">
    <w:name w:val="Normal (Web)"/>
    <w:basedOn w:val="Normal"/>
    <w:uiPriority w:val="99"/>
    <w:semiHidden/>
    <w:unhideWhenUsed/>
    <w:rsid w:val="00AE3830"/>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AE3830"/>
  </w:style>
  <w:style w:type="character" w:customStyle="1" w:styleId="Ttulo2Car">
    <w:name w:val="Título 2 Car"/>
    <w:basedOn w:val="Fuentedeprrafopredeter"/>
    <w:link w:val="Ttulo2"/>
    <w:uiPriority w:val="9"/>
    <w:semiHidden/>
    <w:rsid w:val="00AE3830"/>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AE3830"/>
  </w:style>
  <w:style w:type="character" w:customStyle="1" w:styleId="mw-editsection">
    <w:name w:val="mw-editsection"/>
    <w:basedOn w:val="Fuentedeprrafopredeter"/>
    <w:rsid w:val="00AE3830"/>
  </w:style>
  <w:style w:type="character" w:customStyle="1" w:styleId="mw-editsection-bracket">
    <w:name w:val="mw-editsection-bracket"/>
    <w:basedOn w:val="Fuentedeprrafopredeter"/>
    <w:rsid w:val="00AE3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E3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A"/>
    </w:rPr>
  </w:style>
  <w:style w:type="paragraph" w:styleId="Ttulo2">
    <w:name w:val="heading 2"/>
    <w:basedOn w:val="Normal"/>
    <w:next w:val="Normal"/>
    <w:link w:val="Ttulo2Car"/>
    <w:uiPriority w:val="9"/>
    <w:semiHidden/>
    <w:unhideWhenUsed/>
    <w:qFormat/>
    <w:rsid w:val="00AE3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3830"/>
    <w:rPr>
      <w:rFonts w:ascii="Times New Roman" w:eastAsia="Times New Roman" w:hAnsi="Times New Roman" w:cs="Times New Roman"/>
      <w:b/>
      <w:bCs/>
      <w:kern w:val="36"/>
      <w:sz w:val="48"/>
      <w:szCs w:val="48"/>
      <w:lang w:eastAsia="es-PA"/>
    </w:rPr>
  </w:style>
  <w:style w:type="character" w:styleId="Hipervnculo">
    <w:name w:val="Hyperlink"/>
    <w:basedOn w:val="Fuentedeprrafopredeter"/>
    <w:uiPriority w:val="99"/>
    <w:semiHidden/>
    <w:unhideWhenUsed/>
    <w:rsid w:val="00AE3830"/>
    <w:rPr>
      <w:color w:val="0000FF"/>
      <w:u w:val="single"/>
    </w:rPr>
  </w:style>
  <w:style w:type="paragraph" w:styleId="NormalWeb">
    <w:name w:val="Normal (Web)"/>
    <w:basedOn w:val="Normal"/>
    <w:uiPriority w:val="99"/>
    <w:semiHidden/>
    <w:unhideWhenUsed/>
    <w:rsid w:val="00AE3830"/>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AE3830"/>
  </w:style>
  <w:style w:type="character" w:customStyle="1" w:styleId="Ttulo2Car">
    <w:name w:val="Título 2 Car"/>
    <w:basedOn w:val="Fuentedeprrafopredeter"/>
    <w:link w:val="Ttulo2"/>
    <w:uiPriority w:val="9"/>
    <w:semiHidden/>
    <w:rsid w:val="00AE3830"/>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AE3830"/>
  </w:style>
  <w:style w:type="character" w:customStyle="1" w:styleId="mw-editsection">
    <w:name w:val="mw-editsection"/>
    <w:basedOn w:val="Fuentedeprrafopredeter"/>
    <w:rsid w:val="00AE3830"/>
  </w:style>
  <w:style w:type="character" w:customStyle="1" w:styleId="mw-editsection-bracket">
    <w:name w:val="mw-editsection-bracket"/>
    <w:basedOn w:val="Fuentedeprrafopredeter"/>
    <w:rsid w:val="00AE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88586">
      <w:bodyDiv w:val="1"/>
      <w:marLeft w:val="0"/>
      <w:marRight w:val="0"/>
      <w:marTop w:val="0"/>
      <w:marBottom w:val="0"/>
      <w:divBdr>
        <w:top w:val="none" w:sz="0" w:space="0" w:color="auto"/>
        <w:left w:val="none" w:sz="0" w:space="0" w:color="auto"/>
        <w:bottom w:val="none" w:sz="0" w:space="0" w:color="auto"/>
        <w:right w:val="none" w:sz="0" w:space="0" w:color="auto"/>
      </w:divBdr>
    </w:div>
    <w:div w:id="1909878500">
      <w:bodyDiv w:val="1"/>
      <w:marLeft w:val="0"/>
      <w:marRight w:val="0"/>
      <w:marTop w:val="0"/>
      <w:marBottom w:val="0"/>
      <w:divBdr>
        <w:top w:val="none" w:sz="0" w:space="0" w:color="auto"/>
        <w:left w:val="none" w:sz="0" w:space="0" w:color="auto"/>
        <w:bottom w:val="none" w:sz="0" w:space="0" w:color="auto"/>
        <w:right w:val="none" w:sz="0" w:space="0" w:color="auto"/>
      </w:divBdr>
      <w:divsChild>
        <w:div w:id="1362511626">
          <w:marLeft w:val="0"/>
          <w:marRight w:val="0"/>
          <w:marTop w:val="0"/>
          <w:marBottom w:val="0"/>
          <w:divBdr>
            <w:top w:val="none" w:sz="0" w:space="0" w:color="auto"/>
            <w:left w:val="none" w:sz="0" w:space="0" w:color="auto"/>
            <w:bottom w:val="none" w:sz="0" w:space="0" w:color="auto"/>
            <w:right w:val="none" w:sz="0" w:space="0" w:color="auto"/>
          </w:divBdr>
          <w:divsChild>
            <w:div w:id="5535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prendizaje_significativo" TargetMode="External"/><Relationship Id="rId13" Type="http://schemas.openxmlformats.org/officeDocument/2006/relationships/hyperlink" Target="https://es.wikipedia.org/wiki/Aula_invertida" TargetMode="External"/><Relationship Id="rId18" Type="http://schemas.openxmlformats.org/officeDocument/2006/relationships/hyperlink" Target="https://es.wikipedia.org/wiki/Aula_invertid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s.wikipedia.org/wiki/Tecnolog%C3%ADas_de_la_informaci%C3%B3n_y_la_comunicaci%C3%B3n" TargetMode="External"/><Relationship Id="rId7" Type="http://schemas.openxmlformats.org/officeDocument/2006/relationships/hyperlink" Target="https://es.wikipedia.org/wiki/Procesos_cognitivos" TargetMode="External"/><Relationship Id="rId12" Type="http://schemas.openxmlformats.org/officeDocument/2006/relationships/hyperlink" Target="https://es.wikipedia.org/w/index.php?title=Aula_invertida&amp;action=edit&amp;section=2" TargetMode="External"/><Relationship Id="rId17" Type="http://schemas.openxmlformats.org/officeDocument/2006/relationships/hyperlink" Target="https://es.wikipedia.org/w/index.php?title=V%C3%ADdeos_educativos&amp;action=edit&amp;redlink=1" TargetMode="External"/><Relationship Id="rId25" Type="http://schemas.openxmlformats.org/officeDocument/2006/relationships/hyperlink" Target="https://es.wikipedia.org/wiki/Aprendizaje_basado_en_proyectos" TargetMode="External"/><Relationship Id="rId2" Type="http://schemas.openxmlformats.org/officeDocument/2006/relationships/styles" Target="styles.xml"/><Relationship Id="rId16" Type="http://schemas.openxmlformats.org/officeDocument/2006/relationships/hyperlink" Target="https://es.wikipedia.org/wiki/Aula_invertida" TargetMode="External"/><Relationship Id="rId20" Type="http://schemas.openxmlformats.org/officeDocument/2006/relationships/hyperlink" Target="https://es.wikipedia.org/wiki/Aula_invertida" TargetMode="External"/><Relationship Id="rId1" Type="http://schemas.openxmlformats.org/officeDocument/2006/relationships/numbering" Target="numbering.xml"/><Relationship Id="rId6" Type="http://schemas.openxmlformats.org/officeDocument/2006/relationships/hyperlink" Target="https://es.wikipedia.org/wiki/Idioma_ingl%C3%A9s" TargetMode="External"/><Relationship Id="rId11" Type="http://schemas.openxmlformats.org/officeDocument/2006/relationships/hyperlink" Target="https://es.wikipedia.org/wiki/Jonathan_Bergmann" TargetMode="External"/><Relationship Id="rId24" Type="http://schemas.openxmlformats.org/officeDocument/2006/relationships/hyperlink" Target="https://es.wikipedia.org/wiki/Instrucci%C3%B3n_diferenciada" TargetMode="External"/><Relationship Id="rId5" Type="http://schemas.openxmlformats.org/officeDocument/2006/relationships/webSettings" Target="webSettings.xml"/><Relationship Id="rId15" Type="http://schemas.openxmlformats.org/officeDocument/2006/relationships/hyperlink" Target="https://es.wikipedia.org/wiki/Aula_invertida" TargetMode="External"/><Relationship Id="rId23" Type="http://schemas.openxmlformats.org/officeDocument/2006/relationships/hyperlink" Target="https://es.wikipedia.org/wiki/Aula_invertida" TargetMode="External"/><Relationship Id="rId10" Type="http://schemas.openxmlformats.org/officeDocument/2006/relationships/hyperlink" Target="https://es.wikipedia.org/wiki/Web_2.0" TargetMode="External"/><Relationship Id="rId19" Type="http://schemas.openxmlformats.org/officeDocument/2006/relationships/hyperlink" Target="https://es.wikipedia.org/wiki/Podcasts" TargetMode="External"/><Relationship Id="rId4" Type="http://schemas.openxmlformats.org/officeDocument/2006/relationships/settings" Target="settings.xml"/><Relationship Id="rId9" Type="http://schemas.openxmlformats.org/officeDocument/2006/relationships/hyperlink" Target="https://es.wikipedia.org/wiki/Aula_invertida" TargetMode="External"/><Relationship Id="rId14" Type="http://schemas.openxmlformats.org/officeDocument/2006/relationships/hyperlink" Target="https://es.wikipedia.org/wiki/Taxonom%C3%ADa_de_objetivos_de_la_educaci%C3%B3n" TargetMode="External"/><Relationship Id="rId22" Type="http://schemas.openxmlformats.org/officeDocument/2006/relationships/hyperlink" Target="https://es.wikipedia.org/wiki/Aula_invertid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1</cp:revision>
  <dcterms:created xsi:type="dcterms:W3CDTF">2016-06-15T19:15:00Z</dcterms:created>
  <dcterms:modified xsi:type="dcterms:W3CDTF">2016-06-15T19:17:00Z</dcterms:modified>
</cp:coreProperties>
</file>