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808C6D1" w:rsidRDefault="6808C6D1" w14:noSpellErr="1" w14:paraId="7B4BC390" w14:textId="2FE27E13">
      <w:r w:rsidRPr="6808C6D1" w:rsidR="6808C6D1">
        <w:rPr>
          <w:rFonts w:ascii="Calibri" w:hAnsi="Calibri" w:eastAsia="Calibri" w:cs="Calibri"/>
          <w:b w:val="1"/>
          <w:bCs w:val="1"/>
          <w:color w:val="231F20"/>
          <w:sz w:val="32"/>
          <w:szCs w:val="32"/>
        </w:rPr>
        <w:t>Intraoperative</w:t>
      </w:r>
      <w:r w:rsidRPr="6808C6D1" w:rsidR="6808C6D1">
        <w:rPr>
          <w:rFonts w:ascii="Calibri" w:hAnsi="Calibri" w:eastAsia="Calibri" w:cs="Calibri"/>
          <w:b w:val="1"/>
          <w:bCs w:val="1"/>
          <w:color w:val="231F20"/>
          <w:sz w:val="32"/>
          <w:szCs w:val="32"/>
        </w:rPr>
        <w:t xml:space="preserve"> </w:t>
      </w:r>
      <w:r w:rsidRPr="6808C6D1" w:rsidR="6808C6D1">
        <w:rPr>
          <w:rFonts w:ascii="Calibri" w:hAnsi="Calibri" w:eastAsia="Calibri" w:cs="Calibri"/>
          <w:b w:val="1"/>
          <w:bCs w:val="1"/>
          <w:color w:val="231F20"/>
          <w:sz w:val="32"/>
          <w:szCs w:val="32"/>
        </w:rPr>
        <w:t>complications</w:t>
      </w:r>
    </w:p>
    <w:p w:rsidR="6808C6D1" w:rsidRDefault="6808C6D1" w14:noSpellErr="1" w14:paraId="55199C06" w14:textId="23461B77"/>
    <w:p w:rsidR="6808C6D1" w:rsidRDefault="6808C6D1" w14:noSpellErr="1" w14:paraId="2B43AA7A" w14:textId="74BDAB5A">
      <w:r w:rsidRPr="6808C6D1" w:rsidR="6808C6D1">
        <w:rPr>
          <w:rFonts w:ascii="Calibri" w:hAnsi="Calibri" w:eastAsia="Calibri" w:cs="Calibri"/>
          <w:b w:val="1"/>
          <w:bCs w:val="1"/>
          <w:color w:val="231F20"/>
          <w:sz w:val="22"/>
          <w:szCs w:val="22"/>
        </w:rPr>
        <w:t>General</w:t>
      </w:r>
      <w:r w:rsidRPr="6808C6D1" w:rsidR="6808C6D1">
        <w:rPr>
          <w:rFonts w:ascii="Calibri" w:hAnsi="Calibri" w:eastAsia="Calibri" w:cs="Calibri"/>
          <w:b w:val="1"/>
          <w:bCs w:val="1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b w:val="1"/>
          <w:bCs w:val="1"/>
          <w:color w:val="231F20"/>
          <w:sz w:val="22"/>
          <w:szCs w:val="22"/>
        </w:rPr>
        <w:t>anaesthesia</w:t>
      </w:r>
    </w:p>
    <w:p w:rsidR="6808C6D1" w:rsidP="6808C6D1" w:rsidRDefault="6808C6D1" w14:noSpellErr="1" w14:paraId="78313466" w14:textId="380FEF33">
      <w:pPr>
        <w:jc w:val="both"/>
      </w:pP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Complications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associated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with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general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anaesthesia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usually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required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for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LP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should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be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considered,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especially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with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the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larger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horse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breeds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that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most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commonly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develop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RLN,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although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LP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can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be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successfully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per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for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med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in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standing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draught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horses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(N.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Duchar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me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personal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communication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2013).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Kraus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et al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.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(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2003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)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reported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that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4%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of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draught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horses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had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prolonged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anaesthetic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recovery,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with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7%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suffering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myopathy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or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neuropathy,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following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LP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with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ventriculectomy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(VE)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or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ventriculocordectomy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(VCE).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Dixon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et al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.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(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2003a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)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reported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anaesthesia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related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mortality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of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1%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in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LP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cases.</w:t>
      </w:r>
    </w:p>
    <w:p w:rsidR="6808C6D1" w:rsidRDefault="6808C6D1" w14:paraId="07C7DFBA" w14:textId="1660A019"/>
    <w:p w:rsidR="6808C6D1" w:rsidRDefault="6808C6D1" w14:paraId="2B2B7731" w14:textId="3A16A3D7">
      <w:proofErr w:type="spellStart"/>
      <w:r w:rsidRPr="6808C6D1" w:rsidR="6808C6D1">
        <w:rPr>
          <w:rFonts w:ascii="Calibri" w:hAnsi="Calibri" w:eastAsia="Calibri" w:cs="Calibri"/>
          <w:b w:val="1"/>
          <w:bCs w:val="1"/>
          <w:color w:val="231F20"/>
          <w:sz w:val="22"/>
          <w:szCs w:val="22"/>
        </w:rPr>
        <w:t>Haemorrhage</w:t>
      </w:r>
      <w:proofErr w:type="spellEnd"/>
    </w:p>
    <w:p w:rsidR="6808C6D1" w:rsidP="6808C6D1" w:rsidRDefault="6808C6D1" w14:noSpellErr="1" w14:paraId="32924F78" w14:textId="5E8198D8">
      <w:pPr>
        <w:jc w:val="both"/>
      </w:pP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Intraoperative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surgical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haemorr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hage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reduces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visualisation,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increasing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the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difficulty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of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surgery,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and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can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later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predispose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to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incisional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complications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(Aher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n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and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Parente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2008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).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The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linguofacial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vein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or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one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of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its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branches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may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be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damaged,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especially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if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the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surgical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wound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has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to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be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extended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during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s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urgery.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The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cranial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thyroid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artery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and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extensive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adjacent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venous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plexus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may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be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inadvertently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punctured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when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dissecting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the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caudal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aspect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of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the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cricoid,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or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when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inserting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a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needle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through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the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cartilage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(Dixon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2009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),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although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tightening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the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LP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suture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usually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minimises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this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haemorr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hage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(Aher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n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and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Parente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2008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).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The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dorsal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boundary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between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the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cricopharyngeus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and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thyropharyngeus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muscles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often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contains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a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moderate-sized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artery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that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can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be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damaged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during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separation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of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these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muscles.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Occasionally,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horses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that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have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no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significant,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or fully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controlled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intraoperative haemorr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hage,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will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develop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gross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swelling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of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the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LP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site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post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operatively,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presumably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due to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extensive head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and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neck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stretching during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an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anaesthetic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recovery,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resulting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in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haemorr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hage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.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Perilaryngeal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swelling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caused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by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a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haematoma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will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develop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within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hours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of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anaesthetic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recovery,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unlike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perilaryngeal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swellings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caused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by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a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seroma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or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infection,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which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usually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take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several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days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to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develop.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It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is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advisable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to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delay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draining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LP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haematomas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until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24–48 h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post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operatively,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to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reduce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the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likelihood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of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immediate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haemorr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hage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recurrence.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The rostral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aspect of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the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LP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wound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should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be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opened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and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the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haematoma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gently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removed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using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a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blunt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curette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before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lavaging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the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wound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with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sterile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saline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.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It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is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prudent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to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insert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a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Penrose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drain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into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these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wounds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and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despite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the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risk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of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ascending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infections;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such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wounds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invariably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heal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without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complication.</w:t>
      </w:r>
    </w:p>
    <w:p w:rsidR="6808C6D1" w:rsidRDefault="6808C6D1" w14:noSpellErr="1" w14:paraId="6C89756F" w14:textId="488D450A"/>
    <w:p w:rsidR="6808C6D1" w:rsidRDefault="6808C6D1" w14:noSpellErr="1" w14:paraId="32F8E912" w14:textId="6C889415">
      <w:r w:rsidRPr="6808C6D1" w:rsidR="6808C6D1">
        <w:rPr>
          <w:rFonts w:ascii="Calibri" w:hAnsi="Calibri" w:eastAsia="Calibri" w:cs="Calibri"/>
          <w:b w:val="1"/>
          <w:bCs w:val="1"/>
          <w:color w:val="231F20"/>
          <w:sz w:val="22"/>
          <w:szCs w:val="22"/>
        </w:rPr>
        <w:t>Needle</w:t>
      </w:r>
      <w:r w:rsidRPr="6808C6D1" w:rsidR="6808C6D1">
        <w:rPr>
          <w:rFonts w:ascii="Calibri" w:hAnsi="Calibri" w:eastAsia="Calibri" w:cs="Calibri"/>
          <w:b w:val="1"/>
          <w:bCs w:val="1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b w:val="1"/>
          <w:bCs w:val="1"/>
          <w:color w:val="231F20"/>
          <w:sz w:val="22"/>
          <w:szCs w:val="22"/>
        </w:rPr>
        <w:t>breakage</w:t>
      </w:r>
    </w:p>
    <w:p w:rsidR="6808C6D1" w:rsidRDefault="6808C6D1" w14:noSpellErr="1" w14:paraId="65E90EAF" w14:textId="2BEB78C1"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Needle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breakage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during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LP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is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most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likely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to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occur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when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penetrating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the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muscular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process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of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the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arytenoid.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This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risk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can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be reduced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by not attempting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to change the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direction of the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needle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once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the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muscular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process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has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been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penetrated.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Having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an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adequate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incision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length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and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good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retraction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provided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by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assistants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is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also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of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value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in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this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respect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(Aher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n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and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Parente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2008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).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If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possible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a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broken needle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should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be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retrieved;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however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,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excessive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dissection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should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be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avoided,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as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this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may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predispose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to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post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operative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dysphagia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and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provided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the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needle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fragment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does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not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penetrate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the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laryngeal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lumen,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it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may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be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left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in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situ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(Fulton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et al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.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2012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).</w:t>
      </w:r>
    </w:p>
    <w:p w:rsidR="6808C6D1" w:rsidRDefault="6808C6D1" w14:noSpellErr="1" w14:paraId="4A258B5F" w14:textId="42F441BC"/>
    <w:p w:rsidR="6808C6D1" w:rsidP="6808C6D1" w:rsidRDefault="6808C6D1" w14:noSpellErr="1" w14:paraId="1B5C2238" w14:textId="0477D5D0">
      <w:pPr>
        <w:pStyle w:val="Normal"/>
      </w:pPr>
    </w:p>
    <w:p w:rsidR="6808C6D1" w:rsidRDefault="6808C6D1" w14:noSpellErr="1" w14:paraId="5F715B5A" w14:textId="0225FD1B">
      <w:r w:rsidRPr="6808C6D1" w:rsidR="6808C6D1">
        <w:rPr>
          <w:rFonts w:ascii="Calibri" w:hAnsi="Calibri" w:eastAsia="Calibri" w:cs="Calibri"/>
          <w:b w:val="1"/>
          <w:bCs w:val="1"/>
          <w:color w:val="231F20"/>
          <w:sz w:val="22"/>
          <w:szCs w:val="22"/>
        </w:rPr>
        <w:t>Laryngeal</w:t>
      </w:r>
      <w:r w:rsidRPr="6808C6D1" w:rsidR="6808C6D1">
        <w:rPr>
          <w:rFonts w:ascii="Calibri" w:hAnsi="Calibri" w:eastAsia="Calibri" w:cs="Calibri"/>
          <w:b w:val="1"/>
          <w:bCs w:val="1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b w:val="1"/>
          <w:bCs w:val="1"/>
          <w:color w:val="231F20"/>
          <w:sz w:val="22"/>
          <w:szCs w:val="22"/>
        </w:rPr>
        <w:t>and</w:t>
      </w:r>
      <w:r w:rsidRPr="6808C6D1" w:rsidR="6808C6D1">
        <w:rPr>
          <w:rFonts w:ascii="Calibri" w:hAnsi="Calibri" w:eastAsia="Calibri" w:cs="Calibri"/>
          <w:b w:val="1"/>
          <w:bCs w:val="1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b w:val="1"/>
          <w:bCs w:val="1"/>
          <w:color w:val="231F20"/>
          <w:sz w:val="22"/>
          <w:szCs w:val="22"/>
        </w:rPr>
        <w:t>nasopharyngeal</w:t>
      </w:r>
      <w:r w:rsidRPr="6808C6D1" w:rsidR="6808C6D1">
        <w:rPr>
          <w:rFonts w:ascii="Calibri" w:hAnsi="Calibri" w:eastAsia="Calibri" w:cs="Calibri"/>
          <w:b w:val="1"/>
          <w:bCs w:val="1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b w:val="1"/>
          <w:bCs w:val="1"/>
          <w:color w:val="231F20"/>
          <w:sz w:val="22"/>
          <w:szCs w:val="22"/>
        </w:rPr>
        <w:t>penetration</w:t>
      </w:r>
    </w:p>
    <w:p w:rsidR="6808C6D1" w:rsidRDefault="6808C6D1" w14:noSpellErr="1" w14:paraId="128D830B" w14:textId="29635CAC"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Penetration of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the dorsocaudal aspect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of the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laryngeal lumen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can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occur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during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suture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placement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through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the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cricoid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cartilage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and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this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can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later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cause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LP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wound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infection,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with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sequelae,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including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chronic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incisional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wound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drainage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and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coughing,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as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described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in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the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article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by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Bienert-Zeit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et al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.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(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2014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).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Laryngeal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penetration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can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be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prevented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by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using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a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long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towel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clamp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on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the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caudolateral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aspect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of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the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cricoid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cartilage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to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rotate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its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dorsal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aspect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dorsorostrally,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in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addition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to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rotating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it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laterally,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when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the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needle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is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being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passed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through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the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 xml:space="preserve"> </w:t>
      </w:r>
      <w:r w:rsidRPr="6808C6D1" w:rsidR="6808C6D1">
        <w:rPr>
          <w:rFonts w:ascii="Calibri" w:hAnsi="Calibri" w:eastAsia="Calibri" w:cs="Calibri"/>
          <w:color w:val="231F20"/>
          <w:sz w:val="22"/>
          <w:szCs w:val="22"/>
        </w:rPr>
        <w:t>cricoid.</w:t>
      </w:r>
    </w:p>
    <w:p w:rsidR="6808C6D1" w:rsidP="6808C6D1" w:rsidRDefault="6808C6D1" w14:noSpellErr="1" w14:paraId="14A01C85" w14:textId="69CF4CD8">
      <w:pPr>
        <w:pStyle w:val="Normal"/>
      </w:pPr>
    </w:p>
    <w:p w:rsidR="6808C6D1" w:rsidP="6808C6D1" w:rsidRDefault="6808C6D1" w14:paraId="798176AF" w14:textId="36D9CD35">
      <w:pPr>
        <w:pStyle w:val="Normal"/>
      </w:pPr>
    </w:p>
    <w:p w:rsidR="6808C6D1" w:rsidP="6808C6D1" w:rsidRDefault="6808C6D1" w14:noSpellErr="1" w14:paraId="6967FB1A" w14:textId="7352DE44">
      <w:pPr>
        <w:pStyle w:val="Normal"/>
      </w:pPr>
      <w:r w:rsidRPr="6808C6D1" w:rsidR="6808C6D1">
        <w:rPr>
          <w:b w:val="1"/>
          <w:bCs w:val="1"/>
        </w:rPr>
        <w:t xml:space="preserve">Reference: </w:t>
      </w:r>
      <w:hyperlink r:id="Reee025762a3e4a7b">
        <w:r w:rsidRPr="6808C6D1" w:rsidR="6808C6D1">
          <w:rPr>
            <w:rStyle w:val="Hyperlink"/>
            <w:rFonts w:ascii="Calibri" w:hAnsi="Calibri" w:eastAsia="Calibri" w:cs="Calibri"/>
            <w:sz w:val="22"/>
            <w:szCs w:val="22"/>
          </w:rPr>
          <w:t>http://onlinelibrary.wiley.com/doi/10.1111/eve.12131/epdf?r3_referer=wol&amp;tracking_action=preview_click&amp;show_checkout=1&amp;purchase_referrer=www.google.tt&amp;purchase_site_license=LICENSE_DENIED_NO_CUSTOMER</w:t>
        </w:r>
      </w:hyperlink>
    </w:p>
    <w:p w:rsidR="6808C6D1" w:rsidP="6808C6D1" w:rsidRDefault="6808C6D1" w14:noSpellErr="1" w14:paraId="54A394E3" w14:textId="521B36DA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7910D9C"/>
  <w15:docId w15:val="{3b092a0b-d3fe-494f-903d-a35d3dc0bf8a}"/>
  <w:rsids>
    <w:rsidRoot w:val="6808C6D1"/>
    <w:rsid w:val="6808C6D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://onlinelibrary.wiley.com/doi/10.1111/eve.12131/epdf?r3_referer=wol&amp;tracking_action=preview_click&amp;show_checkout=1&amp;purchase_referrer=www.google.tt&amp;purchase_site_license=LICENSE_DENIED_NO_CUSTOMER" TargetMode="External" Id="Reee025762a3e4a7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2016-10-23T21:36:27.0754687Z</dcterms:created>
  <dcterms:modified xsi:type="dcterms:W3CDTF">2016-10-23T21:52:41.6478115Z</dcterms:modified>
  <dc:creator>Zoya Campbell</dc:creator>
  <lastModifiedBy>Zoya Campbell</lastModifiedBy>
</coreProperties>
</file>