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3D3" w:rsidRPr="007243D3" w:rsidRDefault="007243D3" w:rsidP="00A050CA">
      <w:pPr>
        <w:rPr>
          <w:b/>
          <w:color w:val="538135" w:themeColor="accent6" w:themeShade="BF"/>
          <w:sz w:val="32"/>
          <w:szCs w:val="32"/>
          <w:lang w:val="en-US"/>
        </w:rPr>
      </w:pPr>
      <w:r w:rsidRPr="007243D3">
        <w:rPr>
          <w:b/>
          <w:color w:val="538135" w:themeColor="accent6" w:themeShade="BF"/>
          <w:sz w:val="32"/>
          <w:szCs w:val="32"/>
          <w:lang w:val="en-US"/>
        </w:rPr>
        <w:t>Post-op Care</w:t>
      </w:r>
    </w:p>
    <w:p w:rsidR="007243D3" w:rsidRPr="007243D3" w:rsidRDefault="00A050CA" w:rsidP="007243D3">
      <w:pPr>
        <w:pStyle w:val="ListParagraph"/>
        <w:numPr>
          <w:ilvl w:val="0"/>
          <w:numId w:val="1"/>
        </w:numPr>
        <w:jc w:val="both"/>
        <w:rPr>
          <w:lang w:val="en-US"/>
        </w:rPr>
      </w:pPr>
      <w:proofErr w:type="spellStart"/>
      <w:r w:rsidRPr="007243D3">
        <w:rPr>
          <w:lang w:val="en-US"/>
        </w:rPr>
        <w:t>Flunixin</w:t>
      </w:r>
      <w:proofErr w:type="spellEnd"/>
      <w:r w:rsidRPr="007243D3">
        <w:rPr>
          <w:lang w:val="en-US"/>
        </w:rPr>
        <w:t xml:space="preserve"> </w:t>
      </w:r>
      <w:proofErr w:type="spellStart"/>
      <w:r w:rsidRPr="007243D3">
        <w:rPr>
          <w:lang w:val="en-US"/>
        </w:rPr>
        <w:t>meglumine</w:t>
      </w:r>
      <w:proofErr w:type="spellEnd"/>
      <w:r w:rsidRPr="007243D3">
        <w:rPr>
          <w:lang w:val="en-US"/>
        </w:rPr>
        <w:t xml:space="preserve"> may be given to decrease postoperative swelling. </w:t>
      </w:r>
    </w:p>
    <w:p w:rsidR="007243D3" w:rsidRPr="007243D3" w:rsidRDefault="00A050CA" w:rsidP="007243D3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7243D3">
        <w:rPr>
          <w:lang w:val="en-US"/>
        </w:rPr>
        <w:t xml:space="preserve">Studies have shown that machine milking is actually less traumatic than </w:t>
      </w:r>
      <w:proofErr w:type="spellStart"/>
      <w:r w:rsidRPr="007243D3">
        <w:rPr>
          <w:lang w:val="en-US"/>
        </w:rPr>
        <w:t>handmilking</w:t>
      </w:r>
      <w:proofErr w:type="spellEnd"/>
      <w:r w:rsidRPr="007243D3">
        <w:rPr>
          <w:lang w:val="en-US"/>
        </w:rPr>
        <w:t xml:space="preserve">, so most cows are returned to machine milking following surgery, once a fibrin seal has had a chance to form (after 6-8 hours). Generally, one milking of the affected teat is skipped. </w:t>
      </w:r>
    </w:p>
    <w:p w:rsidR="00A050CA" w:rsidRPr="00A050CA" w:rsidRDefault="00A050CA" w:rsidP="007243D3">
      <w:pPr>
        <w:pStyle w:val="ListParagraph"/>
        <w:numPr>
          <w:ilvl w:val="0"/>
          <w:numId w:val="1"/>
        </w:numPr>
        <w:jc w:val="both"/>
      </w:pPr>
      <w:r w:rsidRPr="007243D3">
        <w:rPr>
          <w:lang w:val="en-US"/>
        </w:rPr>
        <w:t>Bandages are difficult to place on teats and may hold in moisture and contamination. Leaving a wound open allows drainage. Routine pre</w:t>
      </w:r>
      <w:r w:rsidR="007243D3" w:rsidRPr="007243D3">
        <w:rPr>
          <w:lang w:val="en-US"/>
        </w:rPr>
        <w:t>-</w:t>
      </w:r>
      <w:r w:rsidRPr="007243D3">
        <w:rPr>
          <w:lang w:val="en-US"/>
        </w:rPr>
        <w:t xml:space="preserve">milking preparation will clean the area. Avoid topical medications: these can enter the milk supply and generally do not speed healing in this area. As an exception, first calf heifers with an abrasion injury may better tolerate the </w:t>
      </w:r>
      <w:proofErr w:type="spellStart"/>
      <w:r w:rsidRPr="007243D3">
        <w:rPr>
          <w:lang w:val="en-US"/>
        </w:rPr>
        <w:t>milker</w:t>
      </w:r>
      <w:proofErr w:type="spellEnd"/>
      <w:r w:rsidRPr="007243D3">
        <w:rPr>
          <w:lang w:val="en-US"/>
        </w:rPr>
        <w:t xml:space="preserve"> if a non</w:t>
      </w:r>
      <w:r w:rsidR="007243D3" w:rsidRPr="007243D3">
        <w:rPr>
          <w:lang w:val="en-US"/>
        </w:rPr>
        <w:t>-</w:t>
      </w:r>
      <w:r w:rsidRPr="007243D3">
        <w:rPr>
          <w:lang w:val="en-US"/>
        </w:rPr>
        <w:t>irritating salve is first applied.</w:t>
      </w:r>
    </w:p>
    <w:p w:rsidR="00A050CA" w:rsidRPr="00A050CA" w:rsidRDefault="00A050CA" w:rsidP="007243D3">
      <w:pPr>
        <w:jc w:val="both"/>
      </w:pPr>
      <w:r w:rsidRPr="00A050CA">
        <w:t>Hand milking should be avoided because it is associated with wound dehiscence. If the machine is not used, a cannula is introduced carefully at every milking. When the streak canal is involved in the laceration, a cannula with a lid can be left in the streak canal</w:t>
      </w:r>
      <w:r w:rsidR="00847B33">
        <w:t xml:space="preserve"> </w:t>
      </w:r>
      <w:r w:rsidRPr="00A050CA">
        <w:t>for a few days (no more than 3 days).When the cannula is removed, a natural teat insert (wax implant) can be placed in the streak canal between</w:t>
      </w:r>
      <w:r w:rsidR="00847B33">
        <w:t xml:space="preserve"> </w:t>
      </w:r>
      <w:r w:rsidR="007243D3">
        <w:t>milking</w:t>
      </w:r>
      <w:r w:rsidRPr="00A050CA">
        <w:t>. It will promote the healing of the damaged streak canal. Se</w:t>
      </w:r>
      <w:r w:rsidR="00847B33">
        <w:t>vere post</w:t>
      </w:r>
      <w:r w:rsidR="007243D3">
        <w:t>-</w:t>
      </w:r>
      <w:r w:rsidR="00847B33">
        <w:t xml:space="preserve">operative </w:t>
      </w:r>
      <w:r w:rsidR="007243D3">
        <w:t>o</w:t>
      </w:r>
      <w:r w:rsidR="00847B33">
        <w:t>edema can be</w:t>
      </w:r>
      <w:r w:rsidR="007243D3">
        <w:t xml:space="preserve"> </w:t>
      </w:r>
      <w:r w:rsidRPr="00A050CA">
        <w:t>treated by applying ice around the</w:t>
      </w:r>
      <w:r w:rsidR="00847B33">
        <w:t xml:space="preserve"> </w:t>
      </w:r>
      <w:r w:rsidRPr="00A050CA">
        <w:t>teat for a few days. Crushed ice in a rectal sleeve can be placed around the teat. Commercial udder bags can be use</w:t>
      </w:r>
      <w:r w:rsidR="007243D3">
        <w:t>d</w:t>
      </w:r>
      <w:r w:rsidRPr="00A050CA">
        <w:t xml:space="preserve"> to hold the ice in place. Twenty minute applications can be performed several times per day. The skin</w:t>
      </w:r>
      <w:r w:rsidR="007243D3">
        <w:t xml:space="preserve"> sutures are removed no more tha</w:t>
      </w:r>
      <w:r w:rsidRPr="00A050CA">
        <w:t>n 9 days after the surgery. If the</w:t>
      </w:r>
      <w:r w:rsidR="00847B33">
        <w:t xml:space="preserve"> </w:t>
      </w:r>
      <w:r w:rsidRPr="00A050CA">
        <w:t>sutures are left in place longer, excessive fibrosis and suture tract infection may occur.</w:t>
      </w:r>
    </w:p>
    <w:p w:rsidR="00F12038" w:rsidRPr="002932B7" w:rsidRDefault="004A4327" w:rsidP="007243D3">
      <w:pPr>
        <w:jc w:val="both"/>
        <w:rPr>
          <w:b/>
        </w:rPr>
      </w:pPr>
      <w:r>
        <w:rPr>
          <w:b/>
        </w:rPr>
        <w:t>Teat Laceration Post-op Care</w:t>
      </w:r>
    </w:p>
    <w:p w:rsidR="00847B33" w:rsidRPr="00847B33" w:rsidRDefault="00847B33" w:rsidP="007243D3">
      <w:pPr>
        <w:pStyle w:val="ListParagraph"/>
        <w:numPr>
          <w:ilvl w:val="0"/>
          <w:numId w:val="2"/>
        </w:numPr>
        <w:jc w:val="both"/>
      </w:pPr>
      <w:r w:rsidRPr="00847B33">
        <w:t xml:space="preserve">Traditionally, a self-retaining </w:t>
      </w:r>
      <w:proofErr w:type="spellStart"/>
      <w:r w:rsidRPr="00847B33">
        <w:t>teat</w:t>
      </w:r>
      <w:proofErr w:type="spellEnd"/>
      <w:r w:rsidRPr="00847B33">
        <w:t xml:space="preserve"> tube, such as a Larson’s</w:t>
      </w:r>
      <w:r>
        <w:t xml:space="preserve"> </w:t>
      </w:r>
      <w:proofErr w:type="spellStart"/>
      <w:r w:rsidRPr="00847B33">
        <w:t>teat</w:t>
      </w:r>
      <w:proofErr w:type="spellEnd"/>
      <w:r w:rsidRPr="00847B33">
        <w:t xml:space="preserve"> tube, is ins</w:t>
      </w:r>
      <w:r>
        <w:t xml:space="preserve">erted for about a week. The cap </w:t>
      </w:r>
      <w:r w:rsidRPr="00847B33">
        <w:t>of the tube</w:t>
      </w:r>
      <w:r>
        <w:t xml:space="preserve"> </w:t>
      </w:r>
      <w:r w:rsidRPr="00847B33">
        <w:t>can be removed to permit the quarter to drain while the</w:t>
      </w:r>
      <w:r>
        <w:t xml:space="preserve"> </w:t>
      </w:r>
      <w:r w:rsidRPr="00847B33">
        <w:t>other quarters are being milked; this procedure takes</w:t>
      </w:r>
      <w:r>
        <w:t xml:space="preserve"> </w:t>
      </w:r>
      <w:r w:rsidRPr="00847B33">
        <w:t>advantage of the “let-down” phenomenon at the time of</w:t>
      </w:r>
      <w:r>
        <w:t xml:space="preserve"> </w:t>
      </w:r>
      <w:r w:rsidRPr="00847B33">
        <w:t>milking, or it can be left off permanently. The teat should</w:t>
      </w:r>
      <w:r>
        <w:t xml:space="preserve"> </w:t>
      </w:r>
      <w:r w:rsidRPr="00847B33">
        <w:t>not be hand-milked, but regular drainage is necessary to</w:t>
      </w:r>
      <w:r>
        <w:t xml:space="preserve"> </w:t>
      </w:r>
      <w:r w:rsidRPr="00847B33">
        <w:t>take the pressure off the suture line. If closure has been</w:t>
      </w:r>
      <w:r>
        <w:t xml:space="preserve"> </w:t>
      </w:r>
      <w:r w:rsidRPr="00847B33">
        <w:t>meticulous, as previously described, then immediate</w:t>
      </w:r>
      <w:r>
        <w:t xml:space="preserve"> </w:t>
      </w:r>
      <w:r w:rsidRPr="00847B33">
        <w:t>machine-milking appears to have no adverse effects on</w:t>
      </w:r>
      <w:r>
        <w:t xml:space="preserve"> </w:t>
      </w:r>
      <w:r w:rsidRPr="00847B33">
        <w:t>healing.</w:t>
      </w:r>
    </w:p>
    <w:p w:rsidR="00847B33" w:rsidRPr="00847B33" w:rsidRDefault="00847B33" w:rsidP="007243D3">
      <w:pPr>
        <w:pStyle w:val="ListParagraph"/>
        <w:numPr>
          <w:ilvl w:val="0"/>
          <w:numId w:val="2"/>
        </w:numPr>
        <w:jc w:val="both"/>
      </w:pPr>
      <w:r w:rsidRPr="00847B33">
        <w:t>Intra</w:t>
      </w:r>
      <w:r w:rsidR="004A4327">
        <w:t>-</w:t>
      </w:r>
      <w:bookmarkStart w:id="0" w:name="_GoBack"/>
      <w:bookmarkEnd w:id="0"/>
      <w:r w:rsidRPr="00847B33">
        <w:t>mammary antibiotics should be infused into the</w:t>
      </w:r>
      <w:r>
        <w:t xml:space="preserve"> </w:t>
      </w:r>
      <w:r w:rsidRPr="00847B33">
        <w:t>affected teat, and systemic antibiotics should be used as</w:t>
      </w:r>
      <w:r>
        <w:t xml:space="preserve"> </w:t>
      </w:r>
      <w:r w:rsidRPr="00847B33">
        <w:t>indicated. If the laceration is of some duration, mastitis</w:t>
      </w:r>
      <w:r>
        <w:t xml:space="preserve"> </w:t>
      </w:r>
      <w:r w:rsidRPr="00847B33">
        <w:t>will be present. This can be verified with the aid of a California</w:t>
      </w:r>
      <w:r>
        <w:t xml:space="preserve"> </w:t>
      </w:r>
      <w:r w:rsidRPr="00847B33">
        <w:t>Mastitis Test. Bacterial cultures and sensitivity</w:t>
      </w:r>
      <w:r>
        <w:t xml:space="preserve"> </w:t>
      </w:r>
      <w:r w:rsidRPr="00847B33">
        <w:t>testing are indicated in some cases.</w:t>
      </w:r>
    </w:p>
    <w:p w:rsidR="00847B33" w:rsidRPr="00847B33" w:rsidRDefault="00847B33" w:rsidP="007243D3">
      <w:pPr>
        <w:pStyle w:val="ListParagraph"/>
        <w:numPr>
          <w:ilvl w:val="0"/>
          <w:numId w:val="2"/>
        </w:numPr>
        <w:jc w:val="both"/>
      </w:pPr>
      <w:r w:rsidRPr="00847B33">
        <w:t>The sutures are removed after aseptic preparation at</w:t>
      </w:r>
      <w:r>
        <w:t xml:space="preserve"> </w:t>
      </w:r>
      <w:r w:rsidRPr="00847B33">
        <w:t>about 8–10 days postoperatively to avoid inflammation</w:t>
      </w:r>
      <w:r>
        <w:t xml:space="preserve"> </w:t>
      </w:r>
      <w:r w:rsidRPr="00847B33">
        <w:t>and suture tract infection.</w:t>
      </w:r>
    </w:p>
    <w:p w:rsidR="004A4327" w:rsidRDefault="004A4327">
      <w:pPr>
        <w:jc w:val="both"/>
      </w:pPr>
    </w:p>
    <w:sectPr w:rsidR="004A43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904BB3"/>
    <w:multiLevelType w:val="hybridMultilevel"/>
    <w:tmpl w:val="C6E2776A"/>
    <w:lvl w:ilvl="0" w:tplc="9142F31E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CE4F9A"/>
    <w:multiLevelType w:val="hybridMultilevel"/>
    <w:tmpl w:val="27D4424A"/>
    <w:lvl w:ilvl="0" w:tplc="9142F31E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CA"/>
    <w:rsid w:val="002932B7"/>
    <w:rsid w:val="004A4327"/>
    <w:rsid w:val="007243D3"/>
    <w:rsid w:val="00847B33"/>
    <w:rsid w:val="00A050CA"/>
    <w:rsid w:val="00F1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542E8-40CE-4A9A-A38A-4CE986A5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Rikey</dc:creator>
  <cp:keywords/>
  <dc:description/>
  <cp:lastModifiedBy>Rikey</cp:lastModifiedBy>
  <cp:revision>1</cp:revision>
  <dcterms:created xsi:type="dcterms:W3CDTF">2016-11-20T22:58:00Z</dcterms:created>
  <dcterms:modified xsi:type="dcterms:W3CDTF">2016-11-21T00:03:00Z</dcterms:modified>
</cp:coreProperties>
</file>