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352D33" w:rsidP="00352D33">
      <w:pPr>
        <w:pStyle w:val="Prrafodelista"/>
        <w:tabs>
          <w:tab w:val="left" w:pos="6480"/>
        </w:tabs>
      </w:pPr>
      <w:r>
        <w:tab/>
      </w: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352D33" w:rsidRDefault="00352D33"/>
    <w:p w:rsidR="009A06CE" w:rsidRDefault="009A06CE"/>
    <w:p w:rsidR="009A06CE" w:rsidRDefault="009A06CE"/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FF2AB5" w:rsidRDefault="00D33C1A" w:rsidP="006F1048">
      <w:pPr>
        <w:jc w:val="center"/>
        <w:rPr>
          <w:b/>
        </w:rPr>
      </w:pPr>
      <w:r>
        <w:t>“</w:t>
      </w:r>
      <w:r w:rsidRPr="00D33C1A">
        <w:rPr>
          <w:b/>
        </w:rPr>
        <w:t>Segunda Jornada de Conferencias Sobre el SPA”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lastRenderedPageBreak/>
        <w:t>2. OBJETIVOS</w:t>
      </w:r>
    </w:p>
    <w:p w:rsidR="00225FB7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</w:p>
    <w:p w:rsidR="00DE3FA0" w:rsidRDefault="00DE3FA0">
      <w:pPr>
        <w:rPr>
          <w:b/>
        </w:rPr>
      </w:pPr>
      <w:r>
        <w:t>Profundizar  y actualizar en las materias de la Maestría en Sistema Penal Acusatorio</w:t>
      </w:r>
    </w:p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3B0FDC" w:rsidRDefault="003B0FDC"/>
    <w:p w:rsidR="003B0FDC" w:rsidRDefault="003B0FDC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3B0FDC" w:rsidRDefault="003B0FDC"/>
    <w:p w:rsidR="003B0FDC" w:rsidRDefault="003B0FDC"/>
    <w:p w:rsidR="000D2C51" w:rsidRDefault="000D2C51"/>
    <w:p w:rsidR="004F542B" w:rsidRDefault="004F542B"/>
    <w:p w:rsidR="000D2C51" w:rsidRPr="00FF2AB5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4F542B" w:rsidRDefault="00FF2AB5" w:rsidP="003B0FDC">
      <w:r>
        <w:t>3.1 La</w:t>
      </w:r>
      <w:r w:rsidR="003B0FDC">
        <w:t xml:space="preserve">  actividad se </w:t>
      </w:r>
      <w:r w:rsidR="00DE3FA0">
        <w:t>desarrolló el 13 de mayo de 2016</w:t>
      </w:r>
    </w:p>
    <w:p w:rsidR="004F542B" w:rsidRDefault="004F542B"/>
    <w:p w:rsidR="004F542B" w:rsidRDefault="004F542B"/>
    <w:p w:rsidR="00DE3FA0" w:rsidRDefault="00DE3FA0" w:rsidP="00DE3FA0">
      <w:pPr>
        <w:framePr w:hSpace="141" w:wrap="around" w:vAnchor="page" w:hAnchor="margin" w:xAlign="right" w:y="2777"/>
      </w:pP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352D33" w:rsidRDefault="00352D33"/>
    <w:p w:rsidR="00352D33" w:rsidRDefault="00352D33"/>
    <w:p w:rsidR="00352D33" w:rsidRDefault="00352D33"/>
    <w:p w:rsidR="00DE3FA0" w:rsidRDefault="00DE3FA0"/>
    <w:p w:rsidR="00DE3FA0" w:rsidRDefault="00DE3FA0"/>
    <w:p w:rsidR="00DE3FA0" w:rsidRDefault="00DE3FA0"/>
    <w:p w:rsidR="00DE3FA0" w:rsidRDefault="00DE3FA0"/>
    <w:p w:rsidR="00DE3FA0" w:rsidRDefault="00DE3FA0"/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>4.1 La actividad tuvo lugar en las instalaciones de ISAE Universidad en el</w:t>
      </w:r>
      <w:r w:rsidR="003B0FDC">
        <w:t xml:space="preserve"> Auditorio,  Sede Panamá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3B0FDC" w:rsidRDefault="003B0FDC"/>
    <w:p w:rsidR="003B0FDC" w:rsidRDefault="003B0FDC"/>
    <w:p w:rsidR="003B0FDC" w:rsidRDefault="003B0FDC"/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lastRenderedPageBreak/>
        <w:t>5. RESPONSABLES</w:t>
      </w:r>
    </w:p>
    <w:p w:rsidR="00FF2AB5" w:rsidRDefault="00FF2AB5" w:rsidP="00FF2AB5">
      <w:r w:rsidRPr="00FF2AB5">
        <w:t>5.1 Los responsables de la actividad son los siguientes:</w:t>
      </w:r>
    </w:p>
    <w:p w:rsidR="00B02C14" w:rsidRDefault="00B02C14" w:rsidP="00B02C14">
      <w:pPr>
        <w:pStyle w:val="Prrafodelista"/>
        <w:numPr>
          <w:ilvl w:val="0"/>
          <w:numId w:val="5"/>
        </w:numPr>
      </w:pPr>
      <w:proofErr w:type="spellStart"/>
      <w:r>
        <w:t>Mgter</w:t>
      </w:r>
      <w:proofErr w:type="spellEnd"/>
      <w:r>
        <w:t xml:space="preserve">. </w:t>
      </w:r>
      <w:proofErr w:type="spellStart"/>
      <w:r>
        <w:t>Mitxela</w:t>
      </w:r>
      <w:proofErr w:type="spellEnd"/>
      <w:r>
        <w:t xml:space="preserve"> Arauz </w:t>
      </w:r>
      <w:proofErr w:type="spellStart"/>
      <w:r>
        <w:t>Arauz</w:t>
      </w:r>
      <w:proofErr w:type="spellEnd"/>
      <w:r>
        <w:t>, Coordinadora de la Carrera de Derecho y Ciencias Políticas.</w:t>
      </w:r>
    </w:p>
    <w:p w:rsidR="00B02C14" w:rsidRDefault="00B02C14" w:rsidP="00B02C14">
      <w:pPr>
        <w:pStyle w:val="Prrafodelista"/>
        <w:numPr>
          <w:ilvl w:val="0"/>
          <w:numId w:val="5"/>
        </w:numPr>
      </w:pPr>
      <w:r>
        <w:t xml:space="preserve">Profesor Juan Kuan , docente de la catedra de derecho procesal penal  </w:t>
      </w:r>
    </w:p>
    <w:p w:rsidR="00B02C14" w:rsidRPr="00FF2AB5" w:rsidRDefault="00B02C14" w:rsidP="00FF2AB5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3B0FDC" w:rsidRDefault="003B0FDC"/>
    <w:p w:rsidR="003B0FDC" w:rsidRDefault="003B0FDC"/>
    <w:p w:rsidR="003B0FDC" w:rsidRDefault="003B0FDC"/>
    <w:p w:rsidR="003B0FDC" w:rsidRDefault="003B0FDC"/>
    <w:p w:rsidR="00A36CAC" w:rsidRDefault="00A36CAC"/>
    <w:p w:rsidR="00A36CAC" w:rsidRDefault="00A36CAC"/>
    <w:p w:rsidR="003B0FDC" w:rsidRDefault="003B0FDC"/>
    <w:p w:rsidR="00A81795" w:rsidRDefault="00A81795"/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Default="00C76F09" w:rsidP="00C76F09">
      <w:pPr>
        <w:jc w:val="center"/>
      </w:pPr>
      <w:r>
        <w:t>6.1 Los participantes fueron los siguientes:</w:t>
      </w:r>
    </w:p>
    <w:p w:rsidR="00C76F09" w:rsidRDefault="003B0FDC" w:rsidP="003B0FDC">
      <w:r>
        <w:t>Estudiantes y egresados de pregrado y maestrías de la Facultad de Derecho y Ciencias Políticas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6118" w:rsidRDefault="00316118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154A5D" w:rsidRDefault="008F5137" w:rsidP="008F5137">
      <w:pPr>
        <w:jc w:val="both"/>
      </w:pPr>
      <w:r>
        <w:t xml:space="preserve">7.1 </w:t>
      </w:r>
      <w:r w:rsidR="00154A5D">
        <w:t>Que  los estudiantes de  pregrado y maestrías se interesen  sobre el nuevo Sistema Procesal Penal Acusatorio, conozcan y decidan estudiarlo, debido a su próxima implementación en el Primer Distrito Judicial de Panamá.</w:t>
      </w:r>
    </w:p>
    <w:p w:rsidR="00154A5D" w:rsidRDefault="00154A5D" w:rsidP="008F5137">
      <w:pPr>
        <w:jc w:val="both"/>
      </w:pPr>
    </w:p>
    <w:p w:rsidR="00154A5D" w:rsidRDefault="00154A5D" w:rsidP="008F5137">
      <w:pPr>
        <w:jc w:val="both"/>
      </w:pPr>
    </w:p>
    <w:p w:rsidR="00154A5D" w:rsidRDefault="00154A5D" w:rsidP="008F5137">
      <w:pPr>
        <w:jc w:val="both"/>
      </w:pPr>
    </w:p>
    <w:p w:rsidR="004F542B" w:rsidRDefault="004F542B"/>
    <w:p w:rsidR="004F542B" w:rsidRDefault="004F542B"/>
    <w:p w:rsidR="004F542B" w:rsidRDefault="004F542B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352D33" w:rsidRDefault="00352D33"/>
    <w:p w:rsidR="00154A5D" w:rsidRDefault="00154A5D"/>
    <w:p w:rsidR="00154A5D" w:rsidRDefault="00154A5D"/>
    <w:p w:rsidR="00154A5D" w:rsidRDefault="00154A5D"/>
    <w:p w:rsidR="00F53EF3" w:rsidRDefault="00F53EF3"/>
    <w:p w:rsidR="00F53EF3" w:rsidRDefault="00F53EF3"/>
    <w:p w:rsidR="00352D33" w:rsidRDefault="00352D33"/>
    <w:p w:rsidR="008F5137" w:rsidRDefault="008F5137"/>
    <w:p w:rsidR="00154A5D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 xml:space="preserve">DESCRIPCION DE LA ACTIVIDAD </w:t>
      </w:r>
    </w:p>
    <w:p w:rsidR="00154A5D" w:rsidRDefault="00154A5D" w:rsidP="00154A5D">
      <w:pPr>
        <w:rPr>
          <w:b/>
        </w:rPr>
      </w:pPr>
      <w:r>
        <w:t>Conferencia Magistral  a Cargo de Doctor Boris Barrios, etapa de preguntas y respuestas.</w:t>
      </w: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8F5137" w:rsidRPr="00154A5D" w:rsidRDefault="008F5137" w:rsidP="00154A5D">
      <w:pPr>
        <w:pStyle w:val="Prrafodelista"/>
        <w:numPr>
          <w:ilvl w:val="0"/>
          <w:numId w:val="4"/>
        </w:numPr>
        <w:jc w:val="center"/>
        <w:rPr>
          <w:b/>
        </w:rPr>
      </w:pPr>
      <w:r w:rsidRPr="00154A5D">
        <w:rPr>
          <w:b/>
        </w:rPr>
        <w:lastRenderedPageBreak/>
        <w:t>LOGROS FINALES</w:t>
      </w:r>
    </w:p>
    <w:p w:rsidR="00061DFC" w:rsidRDefault="008229A4" w:rsidP="008F5137">
      <w:pPr>
        <w:jc w:val="center"/>
      </w:pPr>
      <w:r>
        <w:t>Los logros de la actividad se enumeran de la siguiente manera:</w:t>
      </w:r>
    </w:p>
    <w:p w:rsidR="008229A4" w:rsidRDefault="00154A5D" w:rsidP="00154A5D">
      <w:pPr>
        <w:rPr>
          <w:b/>
        </w:rPr>
      </w:pPr>
      <w:r>
        <w:t>La mayor asistencia posible de estudiantes de pregrado y maestrías de la Facultad de Derecho y Ciencias Políticas.</w:t>
      </w:r>
    </w:p>
    <w:p w:rsidR="008229A4" w:rsidRDefault="008229A4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352D33" w:rsidRDefault="00352D33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F53EF3" w:rsidRDefault="00F53EF3" w:rsidP="00061DFC"/>
    <w:p w:rsidR="00F53EF3" w:rsidRDefault="00F53EF3" w:rsidP="00061DFC"/>
    <w:p w:rsidR="00F53EF3" w:rsidRDefault="00F53EF3" w:rsidP="00061DFC"/>
    <w:p w:rsidR="00154A5D" w:rsidRDefault="00154A5D" w:rsidP="00061DFC"/>
    <w:p w:rsidR="00154A5D" w:rsidRDefault="00154A5D" w:rsidP="00061DFC"/>
    <w:p w:rsidR="00061DFC" w:rsidRDefault="00896D09" w:rsidP="00EA002A">
      <w:pPr>
        <w:jc w:val="center"/>
        <w:rPr>
          <w:b/>
        </w:rPr>
      </w:pPr>
      <w:r>
        <w:rPr>
          <w:b/>
        </w:rPr>
        <w:t>10</w:t>
      </w:r>
      <w:r w:rsidR="00061DFC" w:rsidRPr="00EA002A">
        <w:rPr>
          <w:b/>
        </w:rPr>
        <w:t>. EVIDENCIAS DE LA ACTIVIDAD</w:t>
      </w:r>
    </w:p>
    <w:p w:rsidR="00061DFC" w:rsidRDefault="00154A5D" w:rsidP="00061DFC">
      <w:r>
        <w:t>9.1</w:t>
      </w:r>
      <w:r w:rsidR="00061DFC">
        <w:t xml:space="preserve"> Fotografías de la Actividad.</w:t>
      </w:r>
    </w:p>
    <w:p w:rsidR="00D33C1A" w:rsidRDefault="00D33C1A" w:rsidP="00D33C1A">
      <w:pPr>
        <w:jc w:val="both"/>
        <w:rPr>
          <w:sz w:val="28"/>
          <w:szCs w:val="28"/>
        </w:rPr>
      </w:pPr>
    </w:p>
    <w:p w:rsidR="00D33C1A" w:rsidRDefault="00D33C1A" w:rsidP="00D33C1A">
      <w:pPr>
        <w:jc w:val="both"/>
        <w:rPr>
          <w:sz w:val="28"/>
          <w:szCs w:val="28"/>
        </w:rPr>
      </w:pPr>
    </w:p>
    <w:p w:rsidR="00D33C1A" w:rsidRPr="00BA1DD0" w:rsidRDefault="00D33C1A" w:rsidP="00D33C1A">
      <w:pPr>
        <w:jc w:val="both"/>
        <w:rPr>
          <w:sz w:val="28"/>
          <w:szCs w:val="28"/>
        </w:rPr>
      </w:pPr>
    </w:p>
    <w:p w:rsidR="00D33C1A" w:rsidRDefault="00D33C1A" w:rsidP="00D33C1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Segunda Jornada de Conferencias sobre SPA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  <w:r w:rsidRPr="00AB4740">
        <w:rPr>
          <w:sz w:val="28"/>
          <w:szCs w:val="28"/>
          <w:lang w:val="es-MX"/>
        </w:rPr>
        <w:t>En la noche del viernes 13</w:t>
      </w:r>
      <w:r>
        <w:rPr>
          <w:sz w:val="28"/>
          <w:szCs w:val="28"/>
          <w:lang w:val="es-MX"/>
        </w:rPr>
        <w:t xml:space="preserve"> de mayo de 2016, nuestra academia, ISAE UNIVERSIDAD Sede Panamá, </w:t>
      </w:r>
      <w:r w:rsidRPr="00AB4740">
        <w:rPr>
          <w:sz w:val="28"/>
          <w:szCs w:val="28"/>
          <w:lang w:val="es-MX"/>
        </w:rPr>
        <w:t>se vistió de gala al presentar su se</w:t>
      </w:r>
      <w:r>
        <w:rPr>
          <w:sz w:val="28"/>
          <w:szCs w:val="28"/>
          <w:lang w:val="es-MX"/>
        </w:rPr>
        <w:t>gunda jornada de actualización con</w:t>
      </w:r>
      <w:r w:rsidRPr="00AB4740">
        <w:rPr>
          <w:sz w:val="28"/>
          <w:szCs w:val="28"/>
          <w:lang w:val="es-MX"/>
        </w:rPr>
        <w:t xml:space="preserve"> motivo de la puesta en práctica en el Primer Distrito Judicial</w:t>
      </w:r>
      <w:r>
        <w:rPr>
          <w:sz w:val="28"/>
          <w:szCs w:val="28"/>
          <w:lang w:val="es-MX"/>
        </w:rPr>
        <w:t xml:space="preserve"> del nuevo Sistema Procesal Penal Acusatorio; jornada que contó con la ponencia del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Juan Antonio Kuan Guerrero con el tema “Principales Audiencias Preliminares en el Sistema Penal acusatorio” y la ponencia del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Carlos Enrique Herrera Ruiz con la conferencia Audiencias en la Fase de Investigación en el Sistema Penal Acusatorio.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Se contó con la asistencia del Director Académico,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Rene Atención entre otras autoridades, además de  docentes de Derecho, egresados, estudiantes de maestría y de la licenciatura en Derecho. 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Cabe resaltar que al finalizar la actividad los expositores sortearon un libro entre los participantes del dicho evento.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</w:p>
    <w:p w:rsidR="00D33C1A" w:rsidRDefault="00D33C1A" w:rsidP="00D33C1A">
      <w:pPr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s-PA"/>
        </w:rPr>
        <w:lastRenderedPageBreak/>
        <w:drawing>
          <wp:inline distT="0" distB="0" distL="0" distR="0" wp14:anchorId="1AD36A94" wp14:editId="3BAC61BE">
            <wp:extent cx="2324559" cy="3437262"/>
            <wp:effectExtent l="0" t="0" r="0" b="0"/>
            <wp:docPr id="2" name="Imagen 2" descr="C:\Users\coordi.derecho.ISAEUNIVERSIDAD.000\Desktop\FOTOS 2016\2DA. JORNADA SPA\20160513_20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derecho.ISAEUNIVERSIDAD.000\Desktop\FOTOS 2016\2DA. JORNADA SPA\20160513_205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21" cy="3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1A" w:rsidRDefault="00D33C1A" w:rsidP="00D33C1A">
      <w:pPr>
        <w:spacing w:after="0"/>
        <w:jc w:val="center"/>
        <w:rPr>
          <w:sz w:val="20"/>
          <w:szCs w:val="20"/>
          <w:lang w:val="es-MX"/>
        </w:rPr>
      </w:pPr>
      <w:proofErr w:type="spellStart"/>
      <w:r w:rsidRPr="008E7706">
        <w:rPr>
          <w:sz w:val="20"/>
          <w:szCs w:val="20"/>
          <w:lang w:val="es-MX"/>
        </w:rPr>
        <w:t>Mgter</w:t>
      </w:r>
      <w:proofErr w:type="spellEnd"/>
      <w:r w:rsidRPr="008E7706">
        <w:rPr>
          <w:sz w:val="20"/>
          <w:szCs w:val="20"/>
          <w:lang w:val="es-MX"/>
        </w:rPr>
        <w:t xml:space="preserve">. Carlos Enrique Herrera Ruiz, </w:t>
      </w:r>
      <w:proofErr w:type="spellStart"/>
      <w:r w:rsidRPr="008E7706">
        <w:rPr>
          <w:sz w:val="20"/>
          <w:szCs w:val="20"/>
          <w:lang w:val="es-MX"/>
        </w:rPr>
        <w:t>Mgter</w:t>
      </w:r>
      <w:proofErr w:type="spellEnd"/>
      <w:r w:rsidRPr="008E7706">
        <w:rPr>
          <w:sz w:val="20"/>
          <w:szCs w:val="20"/>
          <w:lang w:val="es-MX"/>
        </w:rPr>
        <w:t xml:space="preserve">. </w:t>
      </w:r>
      <w:proofErr w:type="spellStart"/>
      <w:r w:rsidRPr="008E7706">
        <w:rPr>
          <w:sz w:val="20"/>
          <w:szCs w:val="20"/>
          <w:lang w:val="es-MX"/>
        </w:rPr>
        <w:t>Mitxela</w:t>
      </w:r>
      <w:proofErr w:type="spellEnd"/>
      <w:r w:rsidRPr="008E7706">
        <w:rPr>
          <w:sz w:val="20"/>
          <w:szCs w:val="20"/>
          <w:lang w:val="es-MX"/>
        </w:rPr>
        <w:t xml:space="preserve"> Arauz </w:t>
      </w:r>
      <w:proofErr w:type="spellStart"/>
      <w:r w:rsidRPr="008E7706">
        <w:rPr>
          <w:sz w:val="20"/>
          <w:szCs w:val="20"/>
          <w:lang w:val="es-MX"/>
        </w:rPr>
        <w:t>Arauz</w:t>
      </w:r>
      <w:proofErr w:type="spellEnd"/>
      <w:r w:rsidRPr="008E7706">
        <w:rPr>
          <w:sz w:val="20"/>
          <w:szCs w:val="20"/>
          <w:lang w:val="es-MX"/>
        </w:rPr>
        <w:t>, Coordinadora de Derecho</w:t>
      </w:r>
    </w:p>
    <w:p w:rsidR="00D33C1A" w:rsidRPr="008E7706" w:rsidRDefault="00D33C1A" w:rsidP="00D33C1A">
      <w:pPr>
        <w:spacing w:after="0"/>
        <w:jc w:val="center"/>
        <w:rPr>
          <w:sz w:val="20"/>
          <w:szCs w:val="20"/>
          <w:lang w:val="es-MX"/>
        </w:rPr>
      </w:pPr>
      <w:r w:rsidRPr="008E7706">
        <w:rPr>
          <w:sz w:val="20"/>
          <w:szCs w:val="20"/>
          <w:lang w:val="es-MX"/>
        </w:rPr>
        <w:t xml:space="preserve"> </w:t>
      </w:r>
      <w:proofErr w:type="gramStart"/>
      <w:r w:rsidRPr="008E7706">
        <w:rPr>
          <w:sz w:val="20"/>
          <w:szCs w:val="20"/>
          <w:lang w:val="es-MX"/>
        </w:rPr>
        <w:t>y</w:t>
      </w:r>
      <w:proofErr w:type="gramEnd"/>
      <w:r w:rsidRPr="008E7706">
        <w:rPr>
          <w:sz w:val="20"/>
          <w:szCs w:val="20"/>
          <w:lang w:val="es-MX"/>
        </w:rPr>
        <w:t xml:space="preserve"> el </w:t>
      </w:r>
      <w:proofErr w:type="spellStart"/>
      <w:r w:rsidRPr="008E7706">
        <w:rPr>
          <w:sz w:val="20"/>
          <w:szCs w:val="20"/>
          <w:lang w:val="es-MX"/>
        </w:rPr>
        <w:t>Mgter</w:t>
      </w:r>
      <w:proofErr w:type="spellEnd"/>
      <w:r w:rsidRPr="008E7706">
        <w:rPr>
          <w:sz w:val="20"/>
          <w:szCs w:val="20"/>
          <w:lang w:val="es-MX"/>
        </w:rPr>
        <w:t>. Juan Antonio Kuan Guerrera.</w:t>
      </w:r>
    </w:p>
    <w:p w:rsidR="00D33C1A" w:rsidRDefault="00D33C1A" w:rsidP="00D33C1A">
      <w:pPr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s-PA"/>
        </w:rPr>
        <w:lastRenderedPageBreak/>
        <w:drawing>
          <wp:inline distT="0" distB="0" distL="0" distR="0" wp14:anchorId="5F2E95C8" wp14:editId="1934F8BE">
            <wp:extent cx="2137272" cy="3833870"/>
            <wp:effectExtent l="0" t="0" r="0" b="0"/>
            <wp:docPr id="3" name="Imagen 3" descr="C:\Users\coordi.derecho.ISAEUNIVERSIDAD.000\Desktop\FOTOS 2016\2DA. JORNADA SPA\20160513_20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derecho.ISAEUNIVERSIDAD.000\Desktop\FOTOS 2016\2DA. JORNADA SPA\20160513_205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12" cy="38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s-PA"/>
        </w:rPr>
        <w:drawing>
          <wp:inline distT="0" distB="0" distL="0" distR="0" wp14:anchorId="203757C2" wp14:editId="062E72F0">
            <wp:extent cx="2291508" cy="3833870"/>
            <wp:effectExtent l="0" t="0" r="0" b="0"/>
            <wp:docPr id="4" name="Imagen 4" descr="C:\Users\coordi.derecho.ISAEUNIVERSIDAD.000\Desktop\FOTOS 2016\2DA. JORNADA SPA\20160513_2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i.derecho.ISAEUNIVERSIDAD.000\Desktop\FOTOS 2016\2DA. JORNADA SPA\20160513_205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04" cy="383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Momentos en que el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Rene Atencio. Director Académico, hace entrega de Certificados a los expositores,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Carlos E. Herrera y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>. Juan A. Kuan Guerrero.</w:t>
      </w:r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</w:p>
    <w:p w:rsidR="00D33C1A" w:rsidRDefault="00D33C1A" w:rsidP="00D33C1A">
      <w:pPr>
        <w:jc w:val="both"/>
        <w:rPr>
          <w:sz w:val="28"/>
          <w:szCs w:val="28"/>
          <w:lang w:val="es-MX"/>
        </w:rPr>
      </w:pPr>
    </w:p>
    <w:p w:rsidR="00F53EF3" w:rsidRDefault="00F53EF3" w:rsidP="00D33C1A">
      <w:pPr>
        <w:jc w:val="both"/>
        <w:rPr>
          <w:sz w:val="28"/>
          <w:szCs w:val="28"/>
          <w:lang w:val="es-MX"/>
        </w:rPr>
      </w:pPr>
    </w:p>
    <w:p w:rsidR="00F53EF3" w:rsidRDefault="00F53EF3" w:rsidP="00D33C1A">
      <w:pPr>
        <w:jc w:val="both"/>
        <w:rPr>
          <w:sz w:val="28"/>
          <w:szCs w:val="28"/>
          <w:lang w:val="es-MX"/>
        </w:rPr>
      </w:pPr>
    </w:p>
    <w:p w:rsidR="00F53EF3" w:rsidRDefault="00F53EF3" w:rsidP="00D33C1A">
      <w:pPr>
        <w:jc w:val="both"/>
        <w:rPr>
          <w:sz w:val="28"/>
          <w:szCs w:val="28"/>
          <w:lang w:val="es-MX"/>
        </w:rPr>
      </w:pPr>
    </w:p>
    <w:p w:rsidR="00F53EF3" w:rsidRDefault="00F53EF3" w:rsidP="00D33C1A">
      <w:pPr>
        <w:jc w:val="both"/>
        <w:rPr>
          <w:sz w:val="28"/>
          <w:szCs w:val="28"/>
          <w:lang w:val="es-MX"/>
        </w:rPr>
      </w:pPr>
    </w:p>
    <w:p w:rsidR="00F53EF3" w:rsidRDefault="00F53EF3" w:rsidP="00D33C1A">
      <w:pPr>
        <w:jc w:val="both"/>
        <w:rPr>
          <w:sz w:val="28"/>
          <w:szCs w:val="28"/>
          <w:lang w:val="es-MX"/>
        </w:rPr>
      </w:pPr>
    </w:p>
    <w:p w:rsidR="00F53EF3" w:rsidRDefault="00F53EF3" w:rsidP="00D33C1A">
      <w:pPr>
        <w:jc w:val="both"/>
        <w:rPr>
          <w:sz w:val="28"/>
          <w:szCs w:val="28"/>
          <w:lang w:val="es-MX"/>
        </w:rPr>
      </w:pPr>
    </w:p>
    <w:p w:rsidR="00F53EF3" w:rsidRDefault="00F53EF3" w:rsidP="00D33C1A">
      <w:pPr>
        <w:jc w:val="both"/>
        <w:rPr>
          <w:sz w:val="28"/>
          <w:szCs w:val="28"/>
          <w:lang w:val="es-MX"/>
        </w:rPr>
      </w:pPr>
      <w:bookmarkStart w:id="0" w:name="_GoBack"/>
      <w:bookmarkEnd w:id="0"/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s-PA"/>
        </w:rPr>
        <w:drawing>
          <wp:inline distT="0" distB="0" distL="0" distR="0" wp14:anchorId="3EFC2346" wp14:editId="69E21635">
            <wp:extent cx="5886450" cy="2740243"/>
            <wp:effectExtent l="0" t="0" r="0" b="3175"/>
            <wp:docPr id="6" name="Imagen 6" descr="C:\Users\coordi.derecho.ISAEUNIVERSIDAD.000\Desktop\FOTOS 2016\2DA. JORNADA SPA\20160513_2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derecho.ISAEUNIVERSIDAD.000\Desktop\FOTOS 2016\2DA. JORNADA SPA\20160513_2053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09" cy="274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1A" w:rsidRPr="00AB4740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Exitosa fue la acogida por parte de los estudiante de maestría y pregrado interesados en mantenerse actualizados con las conferencias que se les ofreció sobre el Sistema Procesal Penal Acusatorio.</w:t>
      </w:r>
    </w:p>
    <w:p w:rsidR="00D33C1A" w:rsidRPr="00D33C1A" w:rsidRDefault="00D33C1A" w:rsidP="00061DFC">
      <w:pPr>
        <w:rPr>
          <w:lang w:val="es-MX"/>
        </w:rPr>
      </w:pPr>
    </w:p>
    <w:sectPr w:rsidR="00D33C1A" w:rsidRPr="00D33C1A" w:rsidSect="00DB188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35" w:rsidRDefault="00977A35" w:rsidP="009625D0">
      <w:pPr>
        <w:spacing w:after="0" w:line="240" w:lineRule="auto"/>
      </w:pPr>
      <w:r>
        <w:separator/>
      </w:r>
    </w:p>
  </w:endnote>
  <w:endnote w:type="continuationSeparator" w:id="0">
    <w:p w:rsidR="00977A35" w:rsidRDefault="00977A35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DE1EA5" w:rsidRDefault="0078640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EF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E1EA5" w:rsidRDefault="00DE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35" w:rsidRDefault="00977A35" w:rsidP="009625D0">
      <w:pPr>
        <w:spacing w:after="0" w:line="240" w:lineRule="auto"/>
      </w:pPr>
      <w:r>
        <w:separator/>
      </w:r>
    </w:p>
  </w:footnote>
  <w:footnote w:type="continuationSeparator" w:id="0">
    <w:p w:rsidR="00977A35" w:rsidRDefault="00977A35" w:rsidP="0096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579" w:type="dxa"/>
      <w:tblLook w:val="04A0" w:firstRow="1" w:lastRow="0" w:firstColumn="1" w:lastColumn="0" w:noHBand="0" w:noVBand="1"/>
    </w:tblPr>
    <w:tblGrid>
      <w:gridCol w:w="1915"/>
      <w:gridCol w:w="5663"/>
      <w:gridCol w:w="2001"/>
    </w:tblGrid>
    <w:tr w:rsidR="00352D33" w:rsidTr="001D5B33">
      <w:trPr>
        <w:trHeight w:val="148"/>
      </w:trPr>
      <w:tc>
        <w:tcPr>
          <w:tcW w:w="1915" w:type="dxa"/>
          <w:vMerge w:val="restart"/>
        </w:tcPr>
        <w:p w:rsidR="00352D33" w:rsidRDefault="00352D33" w:rsidP="001D5B33">
          <w:r>
            <w:rPr>
              <w:noProof/>
              <w:lang w:eastAsia="es-PA"/>
            </w:rPr>
            <w:drawing>
              <wp:inline distT="0" distB="0" distL="0" distR="0" wp14:anchorId="3A71AF14" wp14:editId="365670D3">
                <wp:extent cx="736324" cy="612990"/>
                <wp:effectExtent l="19050" t="0" r="6626" b="0"/>
                <wp:docPr id="1" name="0 Imagen" descr="ISA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E-LOGO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805" cy="61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52D33" w:rsidRPr="00CA5934" w:rsidRDefault="00352D33" w:rsidP="001D5B33">
          <w:pPr>
            <w:jc w:val="center"/>
            <w:rPr>
              <w:b/>
              <w:sz w:val="20"/>
              <w:szCs w:val="20"/>
            </w:rPr>
          </w:pPr>
          <w:r w:rsidRPr="00CA5934">
            <w:rPr>
              <w:b/>
              <w:sz w:val="20"/>
              <w:szCs w:val="20"/>
            </w:rPr>
            <w:t>ISAE UNIVERSIDAD</w:t>
          </w:r>
        </w:p>
      </w:tc>
      <w:tc>
        <w:tcPr>
          <w:tcW w:w="5663" w:type="dxa"/>
          <w:vMerge w:val="restart"/>
        </w:tcPr>
        <w:p w:rsidR="00352D33" w:rsidRDefault="00352D33" w:rsidP="001D5B33">
          <w:pPr>
            <w:jc w:val="center"/>
          </w:pPr>
          <w:r w:rsidRPr="007E1707">
            <w:t>SI</w:t>
          </w:r>
          <w:r>
            <w:t xml:space="preserve">STEMA DE INFORMACIÓN </w:t>
          </w:r>
        </w:p>
        <w:p w:rsidR="00352D33" w:rsidRPr="007E1707" w:rsidRDefault="00352D33" w:rsidP="001D5B33">
          <w:pPr>
            <w:jc w:val="center"/>
          </w:pPr>
          <w:r>
            <w:t>UNIDAD TÉCNICA DE EVALUACIÓN</w:t>
          </w:r>
        </w:p>
        <w:p w:rsidR="00352D33" w:rsidRPr="007E1707" w:rsidRDefault="00352D33" w:rsidP="001D5B33">
          <w:pPr>
            <w:jc w:val="center"/>
          </w:pPr>
        </w:p>
        <w:p w:rsidR="00896D09" w:rsidRPr="00225FB7" w:rsidRDefault="00D33C1A" w:rsidP="00896D09">
          <w:pPr>
            <w:spacing w:line="360" w:lineRule="auto"/>
            <w:rPr>
              <w:b/>
            </w:rPr>
          </w:pPr>
          <w:r>
            <w:t>Segunda Jornada de Conferencias Sobre el SPA</w:t>
          </w:r>
        </w:p>
        <w:p w:rsidR="00352D33" w:rsidRPr="00CA5934" w:rsidRDefault="00352D33" w:rsidP="001D5B33">
          <w:pPr>
            <w:jc w:val="center"/>
            <w:rPr>
              <w:b/>
            </w:rPr>
          </w:pPr>
        </w:p>
      </w:tc>
      <w:tc>
        <w:tcPr>
          <w:tcW w:w="2001" w:type="dxa"/>
        </w:tcPr>
        <w:p w:rsidR="00352D33" w:rsidRPr="00762F40" w:rsidRDefault="00352D33" w:rsidP="001D5B33">
          <w:r>
            <w:t xml:space="preserve"> </w:t>
          </w:r>
        </w:p>
        <w:p w:rsidR="00352D33" w:rsidRPr="00762F40" w:rsidRDefault="00352D33" w:rsidP="001D5B33"/>
      </w:tc>
    </w:tr>
    <w:tr w:rsidR="00352D33" w:rsidTr="001D5B33">
      <w:trPr>
        <w:trHeight w:val="146"/>
      </w:trPr>
      <w:tc>
        <w:tcPr>
          <w:tcW w:w="1915" w:type="dxa"/>
          <w:vMerge/>
        </w:tcPr>
        <w:p w:rsidR="00352D33" w:rsidRDefault="00352D33" w:rsidP="001D5B33"/>
      </w:tc>
      <w:tc>
        <w:tcPr>
          <w:tcW w:w="5663" w:type="dxa"/>
          <w:vMerge/>
        </w:tcPr>
        <w:p w:rsidR="00352D33" w:rsidRDefault="00352D33" w:rsidP="001D5B33"/>
      </w:tc>
      <w:tc>
        <w:tcPr>
          <w:tcW w:w="2001" w:type="dxa"/>
        </w:tcPr>
        <w:p w:rsidR="00352D33" w:rsidRPr="00762F40" w:rsidRDefault="00352D33" w:rsidP="00352D33">
          <w:r>
            <w:t xml:space="preserve">Páginas  </w:t>
          </w:r>
          <w:r w:rsidR="00F53EF3">
            <w:t>14</w:t>
          </w:r>
        </w:p>
      </w:tc>
    </w:tr>
    <w:tr w:rsidR="00352D33" w:rsidTr="001D5B33">
      <w:trPr>
        <w:trHeight w:val="146"/>
      </w:trPr>
      <w:tc>
        <w:tcPr>
          <w:tcW w:w="1915" w:type="dxa"/>
          <w:vMerge/>
        </w:tcPr>
        <w:p w:rsidR="00352D33" w:rsidRDefault="00352D33" w:rsidP="001D5B33"/>
      </w:tc>
      <w:tc>
        <w:tcPr>
          <w:tcW w:w="5663" w:type="dxa"/>
          <w:vMerge/>
        </w:tcPr>
        <w:p w:rsidR="00352D33" w:rsidRDefault="00352D33" w:rsidP="001D5B33"/>
      </w:tc>
      <w:tc>
        <w:tcPr>
          <w:tcW w:w="2001" w:type="dxa"/>
        </w:tcPr>
        <w:p w:rsidR="00352D33" w:rsidRPr="00762F40" w:rsidRDefault="00352D33" w:rsidP="001D5B33">
          <w:r w:rsidRPr="00762F40">
            <w:t>Fecha</w:t>
          </w:r>
        </w:p>
        <w:p w:rsidR="00352D33" w:rsidRPr="00762F40" w:rsidRDefault="00D33C1A" w:rsidP="001D5B33">
          <w:r>
            <w:t>Mayo 2016</w:t>
          </w:r>
        </w:p>
      </w:tc>
    </w:tr>
  </w:tbl>
  <w:p w:rsidR="00352D33" w:rsidRDefault="00352D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3B4E"/>
    <w:multiLevelType w:val="hybridMultilevel"/>
    <w:tmpl w:val="6886595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61DFC"/>
    <w:rsid w:val="00091AC8"/>
    <w:rsid w:val="000B27C9"/>
    <w:rsid w:val="000D2C51"/>
    <w:rsid w:val="00154A5D"/>
    <w:rsid w:val="001F24B3"/>
    <w:rsid w:val="00225FB7"/>
    <w:rsid w:val="00292B90"/>
    <w:rsid w:val="002C13D0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F542B"/>
    <w:rsid w:val="005A7800"/>
    <w:rsid w:val="00600AA7"/>
    <w:rsid w:val="00602472"/>
    <w:rsid w:val="0065637C"/>
    <w:rsid w:val="00675B7B"/>
    <w:rsid w:val="00692BF8"/>
    <w:rsid w:val="006B541C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45D46"/>
    <w:rsid w:val="00896D09"/>
    <w:rsid w:val="008C2412"/>
    <w:rsid w:val="008F5137"/>
    <w:rsid w:val="009625D0"/>
    <w:rsid w:val="00977A35"/>
    <w:rsid w:val="009A06CE"/>
    <w:rsid w:val="009A329E"/>
    <w:rsid w:val="00A36CAC"/>
    <w:rsid w:val="00A451B9"/>
    <w:rsid w:val="00A81795"/>
    <w:rsid w:val="00AE32B6"/>
    <w:rsid w:val="00B02C14"/>
    <w:rsid w:val="00C240CD"/>
    <w:rsid w:val="00C76F09"/>
    <w:rsid w:val="00CA4DD1"/>
    <w:rsid w:val="00CA5934"/>
    <w:rsid w:val="00D33C1A"/>
    <w:rsid w:val="00D81910"/>
    <w:rsid w:val="00DB1887"/>
    <w:rsid w:val="00DE1EA5"/>
    <w:rsid w:val="00DE3FA0"/>
    <w:rsid w:val="00E376A8"/>
    <w:rsid w:val="00E4125D"/>
    <w:rsid w:val="00E95EBA"/>
    <w:rsid w:val="00EA002A"/>
    <w:rsid w:val="00EB64DB"/>
    <w:rsid w:val="00EF3C65"/>
    <w:rsid w:val="00F45511"/>
    <w:rsid w:val="00F53EF3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Mitzela Arauz</cp:lastModifiedBy>
  <cp:revision>6</cp:revision>
  <cp:lastPrinted>2016-11-24T21:11:00Z</cp:lastPrinted>
  <dcterms:created xsi:type="dcterms:W3CDTF">2016-11-08T21:30:00Z</dcterms:created>
  <dcterms:modified xsi:type="dcterms:W3CDTF">2016-11-24T21:12:00Z</dcterms:modified>
</cp:coreProperties>
</file>