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3F45DD" w:rsidRPr="00D463BA" w:rsidRDefault="003F45DD" w:rsidP="00D463BA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4"/>
          <w:szCs w:val="44"/>
        </w:rPr>
      </w:pPr>
      <w:r w:rsidRPr="00D463BA">
        <w:rPr>
          <w:rFonts w:ascii="Times New Roman" w:hAnsi="Times New Roman" w:cs="Times New Roman"/>
          <w:b/>
          <w:i/>
          <w:color w:val="632423" w:themeColor="accent2" w:themeShade="80"/>
          <w:sz w:val="44"/>
          <w:szCs w:val="44"/>
        </w:rPr>
        <w:t>Post-Operative Care</w:t>
      </w:r>
    </w:p>
    <w:p w:rsidR="003F45DD" w:rsidRDefault="003F45DD" w:rsidP="003F45DD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906A9F" w:rsidRDefault="00EE2B96" w:rsidP="00EE2B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horse</w:t>
      </w:r>
      <w:r w:rsidR="00906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underwent colic surgery must be </w:t>
      </w:r>
      <w:r w:rsidR="00A7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monitored for 24 hours after by a veterinarian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post operation.</w:t>
      </w:r>
      <w:bookmarkStart w:id="0" w:name="_GoBack"/>
      <w:bookmarkEnd w:id="0"/>
    </w:p>
    <w:p w:rsidR="00617CB6" w:rsidRDefault="00617CB6" w:rsidP="00617CB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7CB6" w:rsidRPr="00617CB6" w:rsidRDefault="00EE2B96" w:rsidP="00617C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Following that should remain at the veterinary hospital for 7 days.</w:t>
      </w:r>
    </w:p>
    <w:p w:rsidR="00617CB6" w:rsidRDefault="00617CB6" w:rsidP="00617CB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7CB6" w:rsidRPr="00617CB6" w:rsidRDefault="00EE2B96" w:rsidP="00617C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individual treatment plan will be made specific for each horse. Catering </w:t>
      </w:r>
      <w:r w:rsidR="00151659">
        <w:rPr>
          <w:rFonts w:ascii="Times New Roman" w:hAnsi="Times New Roman" w:cs="Times New Roman"/>
          <w:color w:val="000000" w:themeColor="text1"/>
          <w:sz w:val="24"/>
          <w:szCs w:val="24"/>
        </w:rPr>
        <w:t>for the needs of the horse such as diet, pain relief, anti-biotics and on-going diagnostic test.</w:t>
      </w:r>
    </w:p>
    <w:p w:rsidR="00617CB6" w:rsidRDefault="00617CB6" w:rsidP="00617CB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1659" w:rsidRDefault="00151659" w:rsidP="00EE2B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Sometimes complications may arise, please refer to the table below: </w:t>
      </w:r>
    </w:p>
    <w:p w:rsidR="00617CB6" w:rsidRDefault="00617CB6" w:rsidP="00617CB6">
      <w:pPr>
        <w:pStyle w:val="ListParagraph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67A6BAE" wp14:editId="7F915198">
            <wp:extent cx="5905500" cy="442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276" t="16533" r="23397" b="21323"/>
                    <a:stretch/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CB6" w:rsidRDefault="00617CB6" w:rsidP="00617CB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48359C" wp14:editId="7417D78B">
            <wp:extent cx="5781675" cy="4076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756" t="12258" r="23878" b="22748"/>
                    <a:stretch/>
                  </pic:blipFill>
                  <pic:spPr bwMode="auto">
                    <a:xfrm>
                      <a:off x="0" y="0"/>
                      <a:ext cx="5781675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CB6" w:rsidRDefault="00617CB6" w:rsidP="00617CB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25691AC" wp14:editId="73BAC5BE">
            <wp:extent cx="5781675" cy="3457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512" t="21179" r="23561" b="22959"/>
                    <a:stretch/>
                  </pic:blipFill>
                  <pic:spPr bwMode="auto">
                    <a:xfrm>
                      <a:off x="0" y="0"/>
                      <a:ext cx="5781675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CB6" w:rsidRDefault="00617CB6" w:rsidP="00617CB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7CB6" w:rsidRDefault="00617CB6" w:rsidP="00617CB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1659" w:rsidRDefault="006212F4" w:rsidP="00EE2B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If no complication arise the horse will be discharged </w:t>
      </w:r>
      <w:r w:rsidR="00A7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 hospital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however, must be confine to the stable for 4 months to ensure the abdominal incision is healed properly. </w:t>
      </w:r>
    </w:p>
    <w:p w:rsidR="00617CB6" w:rsidRDefault="00617CB6" w:rsidP="00617CB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7CB6" w:rsidRPr="00617CB6" w:rsidRDefault="006212F4" w:rsidP="00617C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horse </w:t>
      </w:r>
      <w:r w:rsidR="00A7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="00A72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allowed to be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 walked every day during this time. </w:t>
      </w:r>
    </w:p>
    <w:p w:rsidR="00617CB6" w:rsidRDefault="00617CB6" w:rsidP="00617CB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2F4" w:rsidRDefault="00617CB6" w:rsidP="00EE2B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4 months passes with no complications the horse can now resume its normal training activity. </w:t>
      </w:r>
    </w:p>
    <w:p w:rsidR="00EE2B96" w:rsidRPr="00906A9F" w:rsidRDefault="00EE2B96" w:rsidP="003F45D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45DD" w:rsidRPr="00FF277A" w:rsidRDefault="003F45DD" w:rsidP="003F45DD">
      <w:pPr>
        <w:pStyle w:val="ListParagrap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sectPr w:rsidR="003F45DD" w:rsidRPr="00FF277A" w:rsidSect="00706281">
      <w:pgSz w:w="12240" w:h="15840"/>
      <w:pgMar w:top="1440" w:right="1440" w:bottom="1440" w:left="1440" w:header="720" w:footer="720" w:gutter="0"/>
      <w:pgBorders w:offsetFrom="page">
        <w:top w:val="dotDash" w:sz="18" w:space="24" w:color="632423" w:themeColor="accent2" w:themeShade="80"/>
        <w:left w:val="dotDash" w:sz="18" w:space="24" w:color="632423" w:themeColor="accent2" w:themeShade="80"/>
        <w:bottom w:val="dotDash" w:sz="18" w:space="24" w:color="632423" w:themeColor="accent2" w:themeShade="80"/>
        <w:right w:val="dotDash" w:sz="18" w:space="24" w:color="632423" w:themeColor="accen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5610D"/>
    <w:multiLevelType w:val="hybridMultilevel"/>
    <w:tmpl w:val="B3402F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35"/>
    <w:rsid w:val="000447F4"/>
    <w:rsid w:val="000B7015"/>
    <w:rsid w:val="0013309B"/>
    <w:rsid w:val="00151659"/>
    <w:rsid w:val="002976B9"/>
    <w:rsid w:val="003F45DD"/>
    <w:rsid w:val="00574358"/>
    <w:rsid w:val="00617CB6"/>
    <w:rsid w:val="006212F4"/>
    <w:rsid w:val="006E3A35"/>
    <w:rsid w:val="00706281"/>
    <w:rsid w:val="00906A9F"/>
    <w:rsid w:val="00A7263A"/>
    <w:rsid w:val="00AE0DF2"/>
    <w:rsid w:val="00B246BE"/>
    <w:rsid w:val="00D463BA"/>
    <w:rsid w:val="00EE2B9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2017-11-02T23:24:00Z</dcterms:created>
  <dcterms:modified xsi:type="dcterms:W3CDTF">2017-11-02T23:24:00Z</dcterms:modified>
</cp:coreProperties>
</file>