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1F" w:rsidRPr="00A26A1F" w:rsidRDefault="00A26A1F" w:rsidP="00A26A1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Classification </w:t>
      </w:r>
      <w:r w:rsidRPr="00A26A1F">
        <w:rPr>
          <w:b/>
          <w:color w:val="FF0000"/>
          <w:sz w:val="36"/>
          <w:szCs w:val="36"/>
        </w:rPr>
        <w:t>of Teat Lacerations</w:t>
      </w:r>
    </w:p>
    <w:tbl>
      <w:tblPr>
        <w:tblStyle w:val="TableGrid"/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812E71" w:rsidTr="00812E71">
        <w:trPr>
          <w:trHeight w:val="395"/>
        </w:trPr>
        <w:tc>
          <w:tcPr>
            <w:tcW w:w="3101" w:type="dxa"/>
            <w:tcBorders>
              <w:bottom w:val="nil"/>
            </w:tcBorders>
            <w:shd w:val="clear" w:color="auto" w:fill="FF0000"/>
          </w:tcPr>
          <w:p w:rsidR="00812E71" w:rsidRPr="00812E71" w:rsidRDefault="00812E71" w:rsidP="00A26A1F">
            <w:pPr>
              <w:rPr>
                <w:b/>
              </w:rPr>
            </w:pPr>
            <w:r w:rsidRPr="00812E71">
              <w:rPr>
                <w:b/>
              </w:rPr>
              <w:t>Characteristics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FF0000"/>
          </w:tcPr>
          <w:p w:rsidR="00812E71" w:rsidRPr="00812E71" w:rsidRDefault="00812E71" w:rsidP="00A26A1F">
            <w:pPr>
              <w:rPr>
                <w:b/>
              </w:rPr>
            </w:pPr>
            <w:r w:rsidRPr="00812E71">
              <w:rPr>
                <w:b/>
              </w:rPr>
              <w:t>Classification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FF0000"/>
          </w:tcPr>
          <w:p w:rsidR="00812E71" w:rsidRPr="00812E71" w:rsidRDefault="00812E71" w:rsidP="00A26A1F">
            <w:pPr>
              <w:rPr>
                <w:b/>
              </w:rPr>
            </w:pPr>
            <w:r w:rsidRPr="00812E71">
              <w:rPr>
                <w:b/>
              </w:rPr>
              <w:t>Prognosis</w:t>
            </w:r>
          </w:p>
        </w:tc>
      </w:tr>
      <w:tr w:rsidR="00A26A1F" w:rsidTr="00133F51">
        <w:trPr>
          <w:trHeight w:val="395"/>
        </w:trPr>
        <w:tc>
          <w:tcPr>
            <w:tcW w:w="3101" w:type="dxa"/>
            <w:tcBorders>
              <w:bottom w:val="nil"/>
            </w:tcBorders>
            <w:shd w:val="clear" w:color="auto" w:fill="FFFF00"/>
          </w:tcPr>
          <w:p w:rsidR="00A26A1F" w:rsidRDefault="00A26A1F" w:rsidP="00A26A1F">
            <w:r>
              <w:t>Duration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FFFF00"/>
          </w:tcPr>
          <w:p w:rsidR="00A26A1F" w:rsidRDefault="00A26A1F" w:rsidP="00A26A1F">
            <w:r>
              <w:t>Acute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FFFF00"/>
          </w:tcPr>
          <w:p w:rsidR="00A26A1F" w:rsidRPr="00BA060E" w:rsidRDefault="00A26A1F" w:rsidP="00A26A1F">
            <w:r w:rsidRPr="00BA060E">
              <w:t>Good prognosis</w:t>
            </w:r>
          </w:p>
        </w:tc>
      </w:tr>
      <w:tr w:rsidR="00A26A1F" w:rsidTr="00133F51">
        <w:trPr>
          <w:trHeight w:val="1160"/>
        </w:trPr>
        <w:tc>
          <w:tcPr>
            <w:tcW w:w="3101" w:type="dxa"/>
            <w:tcBorders>
              <w:top w:val="nil"/>
            </w:tcBorders>
            <w:shd w:val="clear" w:color="auto" w:fill="FFFF00"/>
          </w:tcPr>
          <w:p w:rsidR="00A26A1F" w:rsidRDefault="00A26A1F" w:rsidP="00A26A1F"/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FFFF00"/>
          </w:tcPr>
          <w:p w:rsidR="00A26A1F" w:rsidRDefault="00A26A1F" w:rsidP="00A26A1F">
            <w:r>
              <w:t>Chronic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FFFF00"/>
          </w:tcPr>
          <w:p w:rsidR="00A26A1F" w:rsidRDefault="00A26A1F" w:rsidP="00A26A1F">
            <w:r>
              <w:t>Swelling of the teat can be too</w:t>
            </w:r>
          </w:p>
          <w:p w:rsidR="00A26A1F" w:rsidRDefault="00A26A1F" w:rsidP="00A26A1F">
            <w:r>
              <w:t>severe to permit adequate</w:t>
            </w:r>
          </w:p>
          <w:p w:rsidR="00A26A1F" w:rsidRPr="00BA060E" w:rsidRDefault="00A26A1F" w:rsidP="00A26A1F">
            <w:r>
              <w:t>reconstruction of the tissue</w:t>
            </w:r>
          </w:p>
        </w:tc>
      </w:tr>
      <w:tr w:rsidR="00A26A1F" w:rsidTr="00812E71">
        <w:trPr>
          <w:trHeight w:val="845"/>
        </w:trPr>
        <w:tc>
          <w:tcPr>
            <w:tcW w:w="3101" w:type="dxa"/>
            <w:tcBorders>
              <w:bottom w:val="nil"/>
            </w:tcBorders>
            <w:shd w:val="clear" w:color="auto" w:fill="00FF00"/>
          </w:tcPr>
          <w:p w:rsidR="00A26A1F" w:rsidRDefault="00A26A1F" w:rsidP="00A26A1F">
            <w:r>
              <w:t>Localization and</w:t>
            </w:r>
          </w:p>
          <w:p w:rsidR="00A26A1F" w:rsidRDefault="00A26A1F" w:rsidP="00A26A1F">
            <w:r>
              <w:t>conformation of the</w:t>
            </w:r>
          </w:p>
          <w:p w:rsidR="00A26A1F" w:rsidRDefault="00A26A1F" w:rsidP="00A26A1F">
            <w:r>
              <w:t>laceration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>
              <w:t xml:space="preserve">Simple 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 w:rsidRPr="00EA2B9C">
              <w:t>Good prognosis</w:t>
            </w:r>
          </w:p>
        </w:tc>
      </w:tr>
      <w:tr w:rsidR="00A26A1F" w:rsidTr="00812E71">
        <w:trPr>
          <w:trHeight w:val="665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00FF00"/>
          </w:tcPr>
          <w:p w:rsidR="00A26A1F" w:rsidRDefault="00A26A1F" w:rsidP="00A26A1F"/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 w:rsidRPr="00E34A31">
              <w:t>Complex – inverted Y or U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>
              <w:t>Good prognosis – slightly</w:t>
            </w:r>
          </w:p>
          <w:p w:rsidR="00A26A1F" w:rsidRDefault="00A26A1F" w:rsidP="00A26A1F">
            <w:r>
              <w:t>difficult to repair</w:t>
            </w:r>
          </w:p>
        </w:tc>
      </w:tr>
      <w:tr w:rsidR="00A26A1F" w:rsidTr="00812E71">
        <w:trPr>
          <w:trHeight w:val="485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00FF00"/>
          </w:tcPr>
          <w:p w:rsidR="00A26A1F" w:rsidRPr="0031062B" w:rsidRDefault="00A26A1F" w:rsidP="00A26A1F"/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 w:rsidRPr="00E34A31">
              <w:t>Longitudinal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>
              <w:t>Good Prognosis</w:t>
            </w:r>
          </w:p>
        </w:tc>
      </w:tr>
      <w:tr w:rsidR="00A26A1F" w:rsidTr="00812E71">
        <w:trPr>
          <w:trHeight w:val="2150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00FF00"/>
          </w:tcPr>
          <w:p w:rsidR="00A26A1F" w:rsidRPr="0031062B" w:rsidRDefault="00A26A1F" w:rsidP="00A26A1F"/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 w:rsidRPr="00E34A31">
              <w:t>Transverse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>
              <w:t>Blood supply of the teat is</w:t>
            </w:r>
          </w:p>
          <w:p w:rsidR="00A26A1F" w:rsidRDefault="00A26A1F" w:rsidP="00A26A1F">
            <w:r>
              <w:t>longitudinal so this laceration</w:t>
            </w:r>
          </w:p>
          <w:p w:rsidR="00A26A1F" w:rsidRDefault="00A26A1F" w:rsidP="00A26A1F">
            <w:r>
              <w:t>results in more damage to the</w:t>
            </w:r>
          </w:p>
          <w:p w:rsidR="00A26A1F" w:rsidRDefault="00A26A1F" w:rsidP="00A26A1F">
            <w:r>
              <w:t>blood supply resulting in more</w:t>
            </w:r>
          </w:p>
          <w:p w:rsidR="00A26A1F" w:rsidRDefault="00A26A1F" w:rsidP="00A26A1F">
            <w:proofErr w:type="spellStart"/>
            <w:r>
              <w:t>oedema</w:t>
            </w:r>
            <w:proofErr w:type="spellEnd"/>
            <w:r>
              <w:t>, avascular necrosis</w:t>
            </w:r>
          </w:p>
          <w:p w:rsidR="00A26A1F" w:rsidRDefault="00A26A1F" w:rsidP="00A26A1F">
            <w:r>
              <w:t>and dehiscence post-op, as</w:t>
            </w:r>
          </w:p>
          <w:p w:rsidR="00A26A1F" w:rsidRDefault="00A26A1F" w:rsidP="00A26A1F">
            <w:r>
              <w:t>compared to a longitudinal</w:t>
            </w:r>
          </w:p>
          <w:p w:rsidR="00A26A1F" w:rsidRDefault="00A26A1F" w:rsidP="00A26A1F">
            <w:proofErr w:type="gramStart"/>
            <w:r>
              <w:t>laceration</w:t>
            </w:r>
            <w:proofErr w:type="gramEnd"/>
            <w:r>
              <w:t>.</w:t>
            </w:r>
          </w:p>
          <w:p w:rsidR="00A26A1F" w:rsidRDefault="00A26A1F" w:rsidP="00A26A1F">
            <w:r>
              <w:t>Difficult to repair</w:t>
            </w:r>
          </w:p>
        </w:tc>
      </w:tr>
      <w:tr w:rsidR="00A26A1F" w:rsidTr="00812E71">
        <w:trPr>
          <w:trHeight w:val="1232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00FF00"/>
          </w:tcPr>
          <w:p w:rsidR="00A26A1F" w:rsidRPr="0031062B" w:rsidRDefault="00A26A1F" w:rsidP="00A26A1F"/>
        </w:tc>
        <w:tc>
          <w:tcPr>
            <w:tcW w:w="3101" w:type="dxa"/>
            <w:shd w:val="clear" w:color="auto" w:fill="00FF00"/>
          </w:tcPr>
          <w:p w:rsidR="00A26A1F" w:rsidRPr="00E34A31" w:rsidRDefault="00A26A1F" w:rsidP="00A26A1F">
            <w:r>
              <w:t>Proximal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00"/>
          </w:tcPr>
          <w:p w:rsidR="00A26A1F" w:rsidRDefault="00A26A1F" w:rsidP="00A26A1F">
            <w:r>
              <w:t>Difficult to repair – the</w:t>
            </w:r>
          </w:p>
          <w:p w:rsidR="00A26A1F" w:rsidRDefault="00A26A1F" w:rsidP="00A26A1F">
            <w:r>
              <w:t>mucosa is difficult to suture</w:t>
            </w:r>
          </w:p>
          <w:p w:rsidR="00A26A1F" w:rsidRDefault="00A26A1F" w:rsidP="00A26A1F">
            <w:proofErr w:type="gramStart"/>
            <w:r>
              <w:t>and</w:t>
            </w:r>
            <w:proofErr w:type="gramEnd"/>
            <w:r>
              <w:t xml:space="preserve"> the teat swell more postop.</w:t>
            </w:r>
          </w:p>
        </w:tc>
      </w:tr>
      <w:tr w:rsidR="00A26A1F" w:rsidTr="00812E71">
        <w:trPr>
          <w:trHeight w:val="2150"/>
        </w:trPr>
        <w:tc>
          <w:tcPr>
            <w:tcW w:w="3101" w:type="dxa"/>
            <w:tcBorders>
              <w:top w:val="nil"/>
              <w:bottom w:val="single" w:sz="4" w:space="0" w:color="auto"/>
            </w:tcBorders>
            <w:shd w:val="clear" w:color="auto" w:fill="00FF00"/>
          </w:tcPr>
          <w:p w:rsidR="00A26A1F" w:rsidRPr="0031062B" w:rsidRDefault="00A26A1F" w:rsidP="00A26A1F"/>
        </w:tc>
        <w:tc>
          <w:tcPr>
            <w:tcW w:w="3101" w:type="dxa"/>
            <w:shd w:val="clear" w:color="auto" w:fill="00FF00"/>
          </w:tcPr>
          <w:p w:rsidR="00A26A1F" w:rsidRPr="00E34A31" w:rsidRDefault="00A26A1F" w:rsidP="00A26A1F">
            <w:r>
              <w:t>Distal</w:t>
            </w:r>
          </w:p>
        </w:tc>
        <w:tc>
          <w:tcPr>
            <w:tcW w:w="3101" w:type="dxa"/>
            <w:shd w:val="clear" w:color="auto" w:fill="00FF00"/>
          </w:tcPr>
          <w:p w:rsidR="00A26A1F" w:rsidRDefault="00A26A1F" w:rsidP="00A26A1F">
            <w:r>
              <w:t>Poor prognosis (especially if</w:t>
            </w:r>
          </w:p>
          <w:p w:rsidR="00A26A1F" w:rsidRDefault="00A26A1F" w:rsidP="00A26A1F">
            <w:proofErr w:type="gramStart"/>
            <w:r>
              <w:t>involving</w:t>
            </w:r>
            <w:proofErr w:type="gramEnd"/>
            <w:r>
              <w:t xml:space="preserve"> the streak canal).</w:t>
            </w:r>
          </w:p>
          <w:p w:rsidR="00A26A1F" w:rsidRDefault="00A26A1F" w:rsidP="00A26A1F">
            <w:r>
              <w:t>Reconstruction of the streak</w:t>
            </w:r>
          </w:p>
          <w:p w:rsidR="00A26A1F" w:rsidRDefault="00A26A1F" w:rsidP="00A26A1F">
            <w:r>
              <w:t>canal is difficult and can cause</w:t>
            </w:r>
          </w:p>
          <w:p w:rsidR="00A26A1F" w:rsidRDefault="00A26A1F" w:rsidP="00A26A1F">
            <w:r>
              <w:t>partial or complete milk flow</w:t>
            </w:r>
          </w:p>
          <w:p w:rsidR="00A26A1F" w:rsidRDefault="00A26A1F" w:rsidP="00A26A1F">
            <w:proofErr w:type="gramStart"/>
            <w:r>
              <w:t>obstruction</w:t>
            </w:r>
            <w:proofErr w:type="gramEnd"/>
            <w:r>
              <w:t>.</w:t>
            </w:r>
          </w:p>
          <w:p w:rsidR="00A26A1F" w:rsidRDefault="00A26A1F" w:rsidP="00A26A1F">
            <w:r>
              <w:t xml:space="preserve">Compromises the </w:t>
            </w:r>
            <w:r>
              <w:t>defense</w:t>
            </w:r>
          </w:p>
          <w:p w:rsidR="00A26A1F" w:rsidRDefault="00A26A1F" w:rsidP="00A26A1F">
            <w:r>
              <w:t>mechanisms of the quarter</w:t>
            </w:r>
          </w:p>
          <w:p w:rsidR="00A26A1F" w:rsidRDefault="00A26A1F" w:rsidP="00A26A1F">
            <w:r>
              <w:t>against mastitis so higher risk</w:t>
            </w:r>
          </w:p>
          <w:p w:rsidR="00A26A1F" w:rsidRDefault="00A26A1F" w:rsidP="00A26A1F">
            <w:r>
              <w:t>of clinical or subclinical</w:t>
            </w:r>
          </w:p>
          <w:p w:rsidR="00A26A1F" w:rsidRDefault="00A26A1F" w:rsidP="00A26A1F">
            <w:proofErr w:type="gramStart"/>
            <w:r>
              <w:t>mastitis</w:t>
            </w:r>
            <w:proofErr w:type="gramEnd"/>
            <w:r>
              <w:t>.</w:t>
            </w:r>
          </w:p>
          <w:p w:rsidR="00A26A1F" w:rsidRDefault="00A26A1F" w:rsidP="00A26A1F">
            <w:r>
              <w:t>Lead to avascular necrosis of</w:t>
            </w:r>
          </w:p>
          <w:p w:rsidR="00A26A1F" w:rsidRDefault="00A26A1F" w:rsidP="00133F51">
            <w:proofErr w:type="gramStart"/>
            <w:r>
              <w:t>the</w:t>
            </w:r>
            <w:proofErr w:type="gramEnd"/>
            <w:r>
              <w:t xml:space="preserve"> distal end of the teat.</w:t>
            </w:r>
          </w:p>
        </w:tc>
      </w:tr>
      <w:tr w:rsidR="00A26A1F" w:rsidTr="00812E71">
        <w:trPr>
          <w:trHeight w:val="602"/>
        </w:trPr>
        <w:tc>
          <w:tcPr>
            <w:tcW w:w="3101" w:type="dxa"/>
            <w:tcBorders>
              <w:top w:val="single" w:sz="4" w:space="0" w:color="auto"/>
              <w:bottom w:val="nil"/>
            </w:tcBorders>
            <w:shd w:val="clear" w:color="auto" w:fill="00FFFF"/>
          </w:tcPr>
          <w:p w:rsidR="00A26A1F" w:rsidRPr="0031062B" w:rsidRDefault="00A26A1F" w:rsidP="00A26A1F">
            <w:r>
              <w:t>Thickness of Lesion</w:t>
            </w:r>
          </w:p>
        </w:tc>
        <w:tc>
          <w:tcPr>
            <w:tcW w:w="3101" w:type="dxa"/>
            <w:shd w:val="clear" w:color="auto" w:fill="00FFFF"/>
          </w:tcPr>
          <w:p w:rsidR="00A26A1F" w:rsidRDefault="00A26A1F" w:rsidP="00A26A1F">
            <w:r>
              <w:t>Partial thickness</w:t>
            </w:r>
          </w:p>
          <w:p w:rsidR="00A26A1F" w:rsidRDefault="00A26A1F" w:rsidP="00A26A1F">
            <w:r>
              <w:t>(skin to submucosa)</w:t>
            </w:r>
          </w:p>
        </w:tc>
        <w:tc>
          <w:tcPr>
            <w:tcW w:w="3101" w:type="dxa"/>
            <w:shd w:val="clear" w:color="auto" w:fill="00FFFF"/>
          </w:tcPr>
          <w:p w:rsidR="00A26A1F" w:rsidRDefault="00A26A1F" w:rsidP="00A26A1F">
            <w:r>
              <w:t>Good prognosis – may not</w:t>
            </w:r>
          </w:p>
          <w:p w:rsidR="00A26A1F" w:rsidRDefault="00A26A1F" w:rsidP="00A26A1F">
            <w:r>
              <w:t>need surgical intervention</w:t>
            </w:r>
          </w:p>
        </w:tc>
      </w:tr>
      <w:tr w:rsidR="00A26A1F" w:rsidTr="00812E71">
        <w:trPr>
          <w:trHeight w:val="2150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00FFFF"/>
          </w:tcPr>
          <w:p w:rsidR="00A26A1F" w:rsidRPr="0031062B" w:rsidRDefault="00A26A1F" w:rsidP="00A26A1F"/>
        </w:tc>
        <w:tc>
          <w:tcPr>
            <w:tcW w:w="3101" w:type="dxa"/>
            <w:shd w:val="clear" w:color="auto" w:fill="00FFFF"/>
          </w:tcPr>
          <w:p w:rsidR="00A26A1F" w:rsidRDefault="00A26A1F" w:rsidP="00A26A1F">
            <w:r>
              <w:t>Incomplete lacerations</w:t>
            </w:r>
          </w:p>
          <w:p w:rsidR="00A26A1F" w:rsidRDefault="00A26A1F" w:rsidP="00A26A1F">
            <w:r>
              <w:t>(integrity of the teat cistern is</w:t>
            </w:r>
          </w:p>
          <w:p w:rsidR="00A26A1F" w:rsidRDefault="00A26A1F" w:rsidP="00A26A1F">
            <w:r>
              <w:t>intact)</w:t>
            </w:r>
          </w:p>
        </w:tc>
        <w:tc>
          <w:tcPr>
            <w:tcW w:w="3101" w:type="dxa"/>
            <w:shd w:val="clear" w:color="auto" w:fill="00FFFF"/>
          </w:tcPr>
          <w:p w:rsidR="00A26A1F" w:rsidRDefault="00A26A1F" w:rsidP="00A26A1F">
            <w:r>
              <w:t>Surgical intervention may not</w:t>
            </w:r>
          </w:p>
          <w:p w:rsidR="00A26A1F" w:rsidRDefault="00A26A1F" w:rsidP="00A26A1F">
            <w:r>
              <w:t>be necessary – secondary</w:t>
            </w:r>
          </w:p>
          <w:p w:rsidR="00A26A1F" w:rsidRDefault="00A26A1F" w:rsidP="00A26A1F">
            <w:r>
              <w:t xml:space="preserve">healing by medical </w:t>
            </w:r>
          </w:p>
          <w:p w:rsidR="00A26A1F" w:rsidRDefault="00A26A1F" w:rsidP="00A26A1F">
            <w:proofErr w:type="gramStart"/>
            <w:r>
              <w:t>management</w:t>
            </w:r>
            <w:proofErr w:type="gramEnd"/>
            <w:r>
              <w:t xml:space="preserve"> of the wound </w:t>
            </w:r>
            <w:r>
              <w:t>may be sufficient.</w:t>
            </w:r>
          </w:p>
          <w:p w:rsidR="00A26A1F" w:rsidRDefault="00A26A1F" w:rsidP="00A26A1F">
            <w:r>
              <w:t>During healing contraction</w:t>
            </w:r>
          </w:p>
          <w:p w:rsidR="00A26A1F" w:rsidRDefault="00A26A1F" w:rsidP="00A26A1F">
            <w:r>
              <w:t>may change the conformation</w:t>
            </w:r>
          </w:p>
          <w:p w:rsidR="00A26A1F" w:rsidRDefault="00A26A1F" w:rsidP="00A26A1F">
            <w:proofErr w:type="gramStart"/>
            <w:r>
              <w:t>of</w:t>
            </w:r>
            <w:proofErr w:type="gramEnd"/>
            <w:r>
              <w:t xml:space="preserve"> the teat creating problems </w:t>
            </w:r>
            <w:r>
              <w:t>during milking.</w:t>
            </w:r>
          </w:p>
        </w:tc>
      </w:tr>
      <w:tr w:rsidR="00A26A1F" w:rsidTr="00812E71">
        <w:trPr>
          <w:trHeight w:val="2150"/>
        </w:trPr>
        <w:tc>
          <w:tcPr>
            <w:tcW w:w="3101" w:type="dxa"/>
            <w:tcBorders>
              <w:top w:val="nil"/>
            </w:tcBorders>
            <w:shd w:val="clear" w:color="auto" w:fill="00FFFF"/>
          </w:tcPr>
          <w:p w:rsidR="00A26A1F" w:rsidRPr="0031062B" w:rsidRDefault="00A26A1F" w:rsidP="00A26A1F"/>
        </w:tc>
        <w:tc>
          <w:tcPr>
            <w:tcW w:w="3101" w:type="dxa"/>
            <w:shd w:val="clear" w:color="auto" w:fill="00FFFF"/>
          </w:tcPr>
          <w:p w:rsidR="00A26A1F" w:rsidRDefault="00A26A1F" w:rsidP="00A26A1F">
            <w:r>
              <w:t>Full thickness</w:t>
            </w:r>
          </w:p>
          <w:p w:rsidR="00A26A1F" w:rsidRDefault="00A26A1F" w:rsidP="00A26A1F">
            <w:r>
              <w:t>(skin to mucosa with milk</w:t>
            </w:r>
          </w:p>
          <w:p w:rsidR="00A26A1F" w:rsidRDefault="00A26A1F" w:rsidP="00A26A1F">
            <w:r>
              <w:t>leaking out of the incision)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00FFFF"/>
          </w:tcPr>
          <w:p w:rsidR="00A26A1F" w:rsidRDefault="00A26A1F" w:rsidP="00A26A1F">
            <w:r>
              <w:t xml:space="preserve">Defense mechanisms of the </w:t>
            </w:r>
            <w:r>
              <w:t xml:space="preserve">teat against mastitis are </w:t>
            </w:r>
            <w:r>
              <w:t xml:space="preserve">bypassed increasing the risk of </w:t>
            </w:r>
            <w:r>
              <w:t>clinical mastitis.</w:t>
            </w:r>
          </w:p>
          <w:p w:rsidR="00A26A1F" w:rsidRDefault="00A26A1F" w:rsidP="00A26A1F">
            <w:r>
              <w:t>Prompt surgical reconstruction of the injured</w:t>
            </w:r>
          </w:p>
          <w:p w:rsidR="00A26A1F" w:rsidRDefault="00A26A1F" w:rsidP="00A26A1F">
            <w:r>
              <w:t>tissue is needed to protect the</w:t>
            </w:r>
          </w:p>
          <w:p w:rsidR="00A26A1F" w:rsidRDefault="00A26A1F" w:rsidP="00A26A1F">
            <w:r>
              <w:t>quarter against environmental</w:t>
            </w:r>
          </w:p>
          <w:p w:rsidR="00A26A1F" w:rsidRDefault="00A26A1F" w:rsidP="00A26A1F">
            <w:r>
              <w:t>pathogens</w:t>
            </w:r>
          </w:p>
        </w:tc>
      </w:tr>
    </w:tbl>
    <w:p w:rsidR="00C76CFC" w:rsidRDefault="00812E71" w:rsidP="00C76CFC">
      <w:pPr>
        <w:keepNext/>
      </w:pPr>
      <w:r>
        <w:rPr>
          <w:noProof/>
        </w:rPr>
        <w:drawing>
          <wp:inline distT="0" distB="0" distL="0" distR="0" wp14:anchorId="04E74E49" wp14:editId="38B30B61">
            <wp:extent cx="3257550" cy="2443163"/>
            <wp:effectExtent l="0" t="0" r="0" b="0"/>
            <wp:docPr id="1" name="Picture 1" descr="C:\Users\Aaron\AppData\Local\Microsoft\Windows\INetCache\Content.Word\Teat Lac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ron\AppData\Local\Microsoft\Windows\INetCache\Content.Word\Teat Lacer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75" cy="24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1F" w:rsidRDefault="00C76CFC" w:rsidP="00C76CFC">
      <w:pPr>
        <w:pStyle w:val="Caption"/>
        <w:rPr>
          <w:b/>
          <w:sz w:val="20"/>
          <w:szCs w:val="20"/>
        </w:rPr>
      </w:pPr>
      <w:r w:rsidRPr="00C76CFC">
        <w:rPr>
          <w:b/>
          <w:sz w:val="20"/>
          <w:szCs w:val="20"/>
        </w:rPr>
        <w:t xml:space="preserve">Figure </w:t>
      </w:r>
      <w:r w:rsidRPr="00C76CFC">
        <w:rPr>
          <w:b/>
          <w:sz w:val="20"/>
          <w:szCs w:val="20"/>
        </w:rPr>
        <w:fldChar w:fldCharType="begin"/>
      </w:r>
      <w:r w:rsidRPr="00C76CFC">
        <w:rPr>
          <w:b/>
          <w:sz w:val="20"/>
          <w:szCs w:val="20"/>
        </w:rPr>
        <w:instrText xml:space="preserve"> SEQ Figure \* ARABIC </w:instrText>
      </w:r>
      <w:r w:rsidRPr="00C76CFC">
        <w:rPr>
          <w:b/>
          <w:sz w:val="20"/>
          <w:szCs w:val="20"/>
        </w:rPr>
        <w:fldChar w:fldCharType="separate"/>
      </w:r>
      <w:r w:rsidR="0063204A">
        <w:rPr>
          <w:b/>
          <w:noProof/>
          <w:sz w:val="20"/>
          <w:szCs w:val="20"/>
        </w:rPr>
        <w:t>1</w:t>
      </w:r>
      <w:r w:rsidRPr="00C76CFC">
        <w:rPr>
          <w:b/>
          <w:sz w:val="20"/>
          <w:szCs w:val="20"/>
        </w:rPr>
        <w:fldChar w:fldCharType="end"/>
      </w:r>
      <w:r w:rsidRPr="00C76C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Oblique </w:t>
      </w:r>
      <w:r w:rsidRPr="00C76CFC">
        <w:rPr>
          <w:b/>
          <w:sz w:val="20"/>
          <w:szCs w:val="20"/>
        </w:rPr>
        <w:t>Partial Thickness Laceration on Distal End of Teat</w:t>
      </w:r>
    </w:p>
    <w:p w:rsidR="00B85A5A" w:rsidRPr="00B85A5A" w:rsidRDefault="00B85A5A" w:rsidP="00B85A5A"/>
    <w:p w:rsidR="00050C1C" w:rsidRDefault="00050C1C" w:rsidP="00050C1C">
      <w:pPr>
        <w:keepNext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71.75pt">
            <v:imagedata r:id="rId6" o:title="Teat Laceration 2"/>
          </v:shape>
        </w:pict>
      </w:r>
      <w:bookmarkStart w:id="0" w:name="_GoBack"/>
      <w:bookmarkEnd w:id="0"/>
    </w:p>
    <w:p w:rsidR="00A26A1F" w:rsidRDefault="00050C1C" w:rsidP="00B85A5A">
      <w:pPr>
        <w:pStyle w:val="Caption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050C1C">
        <w:rPr>
          <w:b/>
          <w:sz w:val="20"/>
          <w:szCs w:val="20"/>
        </w:rPr>
        <w:t xml:space="preserve">Figure </w:t>
      </w:r>
      <w:r w:rsidRPr="00050C1C">
        <w:rPr>
          <w:b/>
          <w:sz w:val="20"/>
          <w:szCs w:val="20"/>
        </w:rPr>
        <w:fldChar w:fldCharType="begin"/>
      </w:r>
      <w:r w:rsidRPr="00050C1C">
        <w:rPr>
          <w:b/>
          <w:sz w:val="20"/>
          <w:szCs w:val="20"/>
        </w:rPr>
        <w:instrText xml:space="preserve"> SEQ Figure \* ARABIC </w:instrText>
      </w:r>
      <w:r w:rsidRPr="00050C1C">
        <w:rPr>
          <w:b/>
          <w:sz w:val="20"/>
          <w:szCs w:val="20"/>
        </w:rPr>
        <w:fldChar w:fldCharType="separate"/>
      </w:r>
      <w:r w:rsidR="0063204A">
        <w:rPr>
          <w:b/>
          <w:noProof/>
          <w:sz w:val="20"/>
          <w:szCs w:val="20"/>
        </w:rPr>
        <w:t>2</w:t>
      </w:r>
      <w:r w:rsidRPr="00050C1C">
        <w:rPr>
          <w:b/>
          <w:sz w:val="20"/>
          <w:szCs w:val="20"/>
        </w:rPr>
        <w:fldChar w:fldCharType="end"/>
      </w:r>
      <w:r w:rsidRPr="00050C1C">
        <w:rPr>
          <w:b/>
          <w:sz w:val="20"/>
          <w:szCs w:val="20"/>
        </w:rPr>
        <w:t xml:space="preserve"> Transverse Laceration on Proximal Aspect of Teat</w:t>
      </w:r>
    </w:p>
    <w:p w:rsidR="00B85A5A" w:rsidRPr="00B85A5A" w:rsidRDefault="00B85A5A" w:rsidP="00B85A5A"/>
    <w:p w:rsidR="0063204A" w:rsidRDefault="00B85A5A" w:rsidP="0063204A">
      <w:pPr>
        <w:keepNext/>
      </w:pPr>
      <w:r>
        <w:pict>
          <v:shape id="_x0000_i1026" type="#_x0000_t75" style="width:258.75pt;height:258.75pt">
            <v:imagedata r:id="rId7" o:title="Teat Laceration 3"/>
          </v:shape>
        </w:pict>
      </w:r>
    </w:p>
    <w:p w:rsidR="00A26A1F" w:rsidRPr="0063204A" w:rsidRDefault="0063204A" w:rsidP="0063204A">
      <w:pPr>
        <w:pStyle w:val="Caption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63204A">
        <w:rPr>
          <w:b/>
          <w:sz w:val="20"/>
          <w:szCs w:val="20"/>
        </w:rPr>
        <w:t xml:space="preserve">Figure </w:t>
      </w:r>
      <w:r w:rsidRPr="0063204A">
        <w:rPr>
          <w:b/>
          <w:sz w:val="20"/>
          <w:szCs w:val="20"/>
        </w:rPr>
        <w:fldChar w:fldCharType="begin"/>
      </w:r>
      <w:r w:rsidRPr="0063204A">
        <w:rPr>
          <w:b/>
          <w:sz w:val="20"/>
          <w:szCs w:val="20"/>
        </w:rPr>
        <w:instrText xml:space="preserve"> SEQ Figure \* ARABIC </w:instrText>
      </w:r>
      <w:r w:rsidRPr="0063204A">
        <w:rPr>
          <w:b/>
          <w:sz w:val="20"/>
          <w:szCs w:val="20"/>
        </w:rPr>
        <w:fldChar w:fldCharType="separate"/>
      </w:r>
      <w:r w:rsidRPr="0063204A">
        <w:rPr>
          <w:b/>
          <w:noProof/>
          <w:sz w:val="20"/>
          <w:szCs w:val="20"/>
        </w:rPr>
        <w:t>3</w:t>
      </w:r>
      <w:r w:rsidRPr="0063204A">
        <w:rPr>
          <w:b/>
          <w:sz w:val="20"/>
          <w:szCs w:val="20"/>
        </w:rPr>
        <w:fldChar w:fldCharType="end"/>
      </w:r>
      <w:r w:rsidRPr="0063204A">
        <w:rPr>
          <w:b/>
          <w:sz w:val="20"/>
          <w:szCs w:val="20"/>
        </w:rPr>
        <w:t xml:space="preserve"> Chronic Severely Infected Laceration of the Distal End</w:t>
      </w:r>
    </w:p>
    <w:p w:rsidR="00A26A1F" w:rsidRDefault="00A26A1F"/>
    <w:sectPr w:rsidR="00A2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2B"/>
    <w:rsid w:val="00050C1C"/>
    <w:rsid w:val="00133F51"/>
    <w:rsid w:val="0031062B"/>
    <w:rsid w:val="00574572"/>
    <w:rsid w:val="0063204A"/>
    <w:rsid w:val="00812E71"/>
    <w:rsid w:val="008829D0"/>
    <w:rsid w:val="00886F2E"/>
    <w:rsid w:val="00A26A1F"/>
    <w:rsid w:val="00A725F8"/>
    <w:rsid w:val="00A832BF"/>
    <w:rsid w:val="00B85A5A"/>
    <w:rsid w:val="00C76CFC"/>
    <w:rsid w:val="00E34A31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5C614-8F94-41F5-A2FD-18FEEFB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76CF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FC2B-75EE-4998-A48C-7F6F3CFB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Sharpe</dc:creator>
  <cp:keywords/>
  <dc:description/>
  <cp:lastModifiedBy>Aaron Sharpe</cp:lastModifiedBy>
  <cp:revision>3</cp:revision>
  <dcterms:created xsi:type="dcterms:W3CDTF">2019-11-23T18:16:00Z</dcterms:created>
  <dcterms:modified xsi:type="dcterms:W3CDTF">2019-11-23T18:17:00Z</dcterms:modified>
</cp:coreProperties>
</file>