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FD0A" w14:textId="77777777" w:rsidR="000A0B70" w:rsidRPr="000A0B70" w:rsidRDefault="000A0B70" w:rsidP="000A0B70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en-TT"/>
        </w:rPr>
      </w:pPr>
      <w:r w:rsidRPr="000A0B70">
        <w:rPr>
          <w:rFonts w:ascii="Times New Roman" w:eastAsia="Arial" w:hAnsi="Times New Roman" w:cs="Times New Roman"/>
          <w:sz w:val="24"/>
          <w:szCs w:val="24"/>
          <w:lang w:eastAsia="en-TT"/>
        </w:rPr>
        <w:t xml:space="preserve">The anatomy is important to perform the nerve block </w:t>
      </w:r>
    </w:p>
    <w:p w14:paraId="109A2806" w14:textId="77777777" w:rsidR="000A0B70" w:rsidRPr="000A0B70" w:rsidRDefault="000A0B70" w:rsidP="000A0B70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en-TT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A0B70" w:rsidRPr="000A0B70" w14:paraId="169F7864" w14:textId="77777777" w:rsidTr="00E65A8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3B49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  <w:t xml:space="preserve">Anatomy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0F7A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  <w:t>Image</w:t>
            </w:r>
          </w:p>
        </w:tc>
      </w:tr>
      <w:tr w:rsidR="000A0B70" w:rsidRPr="000A0B70" w14:paraId="03EB9D69" w14:textId="77777777" w:rsidTr="00E65A8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4939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1738190E" w14:textId="77777777" w:rsidR="000A0B70" w:rsidRPr="000A0B70" w:rsidRDefault="000A0B70" w:rsidP="000A0B70">
            <w:pPr>
              <w:widowControl w:val="0"/>
              <w:numPr>
                <w:ilvl w:val="0"/>
                <w:numId w:val="1"/>
              </w:num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Goat horns are supplied by separate cornual branches.</w:t>
            </w:r>
          </w:p>
          <w:p w14:paraId="5E25DF9D" w14:textId="77777777" w:rsidR="000A0B70" w:rsidRPr="000A0B70" w:rsidRDefault="000A0B70" w:rsidP="000A0B70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One branch comes from the lacrimal nerve and the other from the </w:t>
            </w:r>
            <w:proofErr w:type="spellStart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infratrochlear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nerve.</w:t>
            </w:r>
          </w:p>
          <w:p w14:paraId="6E006658" w14:textId="77777777" w:rsidR="000A0B70" w:rsidRPr="000A0B70" w:rsidRDefault="000A0B70" w:rsidP="000A0B70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The </w:t>
            </w:r>
            <w:proofErr w:type="spellStart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corunal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branch of the lacrimal nerve runs superficially across the supraorbital process and may be blocked halfway between the lateral canthus of the eye and the lateral base of the horn. </w:t>
            </w:r>
          </w:p>
          <w:p w14:paraId="206335C8" w14:textId="77777777" w:rsidR="000A0B70" w:rsidRPr="000A0B70" w:rsidRDefault="000A0B70" w:rsidP="000A0B70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The </w:t>
            </w:r>
            <w:proofErr w:type="spellStart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infratrochlear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nerve may be blocked between the medial canthus of the eye and the base of the horn on the medial side.</w:t>
            </w:r>
          </w:p>
          <w:p w14:paraId="1912FE38" w14:textId="77777777" w:rsidR="000A0B70" w:rsidRPr="000A0B70" w:rsidRDefault="000A0B70" w:rsidP="000A0B70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The cornual artery branches, located at the ventral edge of the horns, are of particular concern for </w:t>
            </w:r>
            <w:proofErr w:type="spellStart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hemorrhage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during dehorning.</w:t>
            </w:r>
          </w:p>
          <w:p w14:paraId="08AF658A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4BD725A4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17CBDB7F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02B06597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44360C26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687CF3C8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1CA138AB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7007B902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7351671A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14ED4782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11D4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TT"/>
              </w:rPr>
              <w:drawing>
                <wp:inline distT="114300" distB="114300" distL="114300" distR="114300" wp14:anchorId="01027B79" wp14:editId="57477885">
                  <wp:extent cx="1933575" cy="1773934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7739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01D66B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</w:p>
          <w:p w14:paraId="428BAFFF" w14:textId="77777777" w:rsidR="000A0B70" w:rsidRPr="000A0B70" w:rsidRDefault="000A0B70" w:rsidP="000A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TT"/>
              </w:rPr>
            </w:pPr>
            <w:r w:rsidRPr="000A0B70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TT"/>
              </w:rPr>
              <w:drawing>
                <wp:inline distT="114300" distB="114300" distL="114300" distR="114300" wp14:anchorId="6BE75C8F" wp14:editId="25D6C1E0">
                  <wp:extent cx="1562100" cy="1619250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97192" w14:textId="77777777" w:rsidR="0045438F" w:rsidRDefault="000A0B70">
      <w:bookmarkStart w:id="0" w:name="_GoBack"/>
      <w:bookmarkEnd w:id="0"/>
    </w:p>
    <w:sectPr w:rsidR="0045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55706"/>
    <w:multiLevelType w:val="multilevel"/>
    <w:tmpl w:val="B25AA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70"/>
    <w:rsid w:val="000A0B70"/>
    <w:rsid w:val="002F1CE7"/>
    <w:rsid w:val="00465DCB"/>
    <w:rsid w:val="008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F9C5"/>
  <w15:chartTrackingRefBased/>
  <w15:docId w15:val="{9EEDD93E-1AE5-4D43-B641-93B39F68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Sankar</dc:creator>
  <cp:keywords/>
  <dc:description/>
  <cp:lastModifiedBy>Karishma Sankar</cp:lastModifiedBy>
  <cp:revision>1</cp:revision>
  <dcterms:created xsi:type="dcterms:W3CDTF">2020-09-27T04:24:00Z</dcterms:created>
  <dcterms:modified xsi:type="dcterms:W3CDTF">2020-09-27T04:24:00Z</dcterms:modified>
</cp:coreProperties>
</file>