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108F" w14:textId="6568DA31" w:rsidR="00C204FC" w:rsidRPr="00C204FC" w:rsidRDefault="00B21185" w:rsidP="00B21185">
      <w:pPr>
        <w:rPr>
          <w:rFonts w:asciiTheme="minorHAnsi" w:hAnsiTheme="minorHAnsi" w:cstheme="minorHAnsi"/>
          <w:b/>
          <w:bCs/>
          <w:color w:val="000000" w:themeColor="text1"/>
        </w:rPr>
      </w:pPr>
      <w:r w:rsidRPr="00C204FC">
        <w:rPr>
          <w:rFonts w:asciiTheme="minorHAnsi" w:hAnsiTheme="minorHAnsi" w:cstheme="minorHAnsi"/>
          <w:b/>
          <w:bCs/>
          <w:color w:val="000000" w:themeColor="text1"/>
        </w:rPr>
        <w:t>Indications for laparotomy</w:t>
      </w:r>
    </w:p>
    <w:p w14:paraId="1EC9C40A" w14:textId="11B90C07" w:rsidR="00B21185" w:rsidRPr="00C204FC" w:rsidRDefault="00B21185" w:rsidP="00B21185">
      <w:pPr>
        <w:rPr>
          <w:rFonts w:asciiTheme="minorHAnsi" w:hAnsiTheme="minorHAnsi" w:cstheme="minorHAnsi"/>
          <w:color w:val="000000" w:themeColor="text1"/>
        </w:rPr>
      </w:pPr>
      <w:r w:rsidRPr="00C204FC">
        <w:rPr>
          <w:rFonts w:asciiTheme="minorHAnsi" w:hAnsiTheme="minorHAnsi" w:cstheme="minorHAnsi"/>
          <w:color w:val="000000" w:themeColor="text1"/>
        </w:rPr>
        <w:t xml:space="preserve"> </w:t>
      </w:r>
    </w:p>
    <w:p w14:paraId="7D06F487" w14:textId="703E121C" w:rsidR="00C204FC" w:rsidRPr="00C204FC" w:rsidRDefault="00C204FC" w:rsidP="00B21185">
      <w:pPr>
        <w:rPr>
          <w:rFonts w:asciiTheme="minorHAnsi" w:hAnsiTheme="minorHAnsi" w:cstheme="minorHAnsi"/>
          <w:color w:val="000000" w:themeColor="text1"/>
        </w:rPr>
      </w:pPr>
      <w:r w:rsidRPr="00C204FC">
        <w:rPr>
          <w:rFonts w:asciiTheme="minorHAnsi" w:hAnsiTheme="minorHAnsi" w:cstheme="minorHAnsi"/>
          <w:color w:val="000000" w:themeColor="text1"/>
        </w:rPr>
        <w:t>Left Sided Approach</w:t>
      </w:r>
    </w:p>
    <w:p w14:paraId="1849C285" w14:textId="0C81A17E" w:rsidR="00C204FC" w:rsidRPr="00C204FC" w:rsidRDefault="00C204FC" w:rsidP="00C204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C204FC">
        <w:rPr>
          <w:rFonts w:asciiTheme="minorHAnsi" w:hAnsiTheme="minorHAnsi" w:cstheme="minorHAnsi"/>
          <w:color w:val="000000" w:themeColor="text1"/>
        </w:rPr>
        <w:t>Left displaced abomasum</w:t>
      </w:r>
    </w:p>
    <w:p w14:paraId="641D0A01" w14:textId="11BACB86" w:rsidR="00C204FC" w:rsidRPr="00C204FC" w:rsidRDefault="00C204FC" w:rsidP="00C204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C204FC">
        <w:rPr>
          <w:rFonts w:asciiTheme="minorHAnsi" w:hAnsiTheme="minorHAnsi" w:cstheme="minorHAnsi"/>
          <w:color w:val="000000" w:themeColor="text1"/>
        </w:rPr>
        <w:t>Cesarean</w:t>
      </w:r>
    </w:p>
    <w:p w14:paraId="461E989D" w14:textId="7A541BEF" w:rsidR="00C204FC" w:rsidRPr="00C204FC" w:rsidRDefault="00C204FC" w:rsidP="00C204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C204FC">
        <w:rPr>
          <w:rFonts w:asciiTheme="minorHAnsi" w:hAnsiTheme="minorHAnsi" w:cstheme="minorHAnsi"/>
          <w:color w:val="000000" w:themeColor="text1"/>
        </w:rPr>
        <w:t>Rumenotomy</w:t>
      </w:r>
    </w:p>
    <w:p w14:paraId="4B692CDD" w14:textId="08F533BF" w:rsidR="00C204FC" w:rsidRPr="00C204FC" w:rsidRDefault="00C204FC" w:rsidP="00C204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C204FC">
        <w:rPr>
          <w:rFonts w:asciiTheme="minorHAnsi" w:hAnsiTheme="minorHAnsi" w:cstheme="minorHAnsi"/>
          <w:color w:val="000000" w:themeColor="text1"/>
        </w:rPr>
        <w:t>Traumatic reticulitis</w:t>
      </w:r>
    </w:p>
    <w:p w14:paraId="41CED990" w14:textId="59472229" w:rsidR="00C204FC" w:rsidRPr="00C204FC" w:rsidRDefault="00C204FC" w:rsidP="00C204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C204FC">
        <w:rPr>
          <w:rFonts w:asciiTheme="minorHAnsi" w:hAnsiTheme="minorHAnsi" w:cstheme="minorHAnsi"/>
          <w:color w:val="000000" w:themeColor="text1"/>
        </w:rPr>
        <w:t>Ruminal bloat</w:t>
      </w:r>
    </w:p>
    <w:p w14:paraId="18F6749C" w14:textId="32113D49" w:rsidR="00C204FC" w:rsidRPr="00C204FC" w:rsidRDefault="00C204FC" w:rsidP="00C204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C204FC">
        <w:rPr>
          <w:rFonts w:asciiTheme="minorHAnsi" w:hAnsiTheme="minorHAnsi" w:cstheme="minorHAnsi"/>
          <w:color w:val="000000" w:themeColor="text1"/>
        </w:rPr>
        <w:t>Can also check the left boarder of the liver, left kidney, ovaries and the descending colon.</w:t>
      </w:r>
    </w:p>
    <w:p w14:paraId="5A68E1AD" w14:textId="10EAE014" w:rsidR="00C204FC" w:rsidRPr="00C204FC" w:rsidRDefault="00C204FC" w:rsidP="00C204FC">
      <w:pPr>
        <w:rPr>
          <w:rFonts w:asciiTheme="minorHAnsi" w:hAnsiTheme="minorHAnsi" w:cstheme="minorHAnsi"/>
          <w:color w:val="000000" w:themeColor="text1"/>
        </w:rPr>
      </w:pPr>
    </w:p>
    <w:p w14:paraId="1DA31A89" w14:textId="52F6D88B" w:rsidR="00C204FC" w:rsidRPr="00C204FC" w:rsidRDefault="00C204FC" w:rsidP="00C204FC">
      <w:pPr>
        <w:rPr>
          <w:rFonts w:asciiTheme="minorHAnsi" w:hAnsiTheme="minorHAnsi" w:cstheme="minorHAnsi"/>
          <w:color w:val="000000" w:themeColor="text1"/>
        </w:rPr>
      </w:pPr>
      <w:r w:rsidRPr="00C204FC">
        <w:rPr>
          <w:rFonts w:asciiTheme="minorHAnsi" w:hAnsiTheme="minorHAnsi" w:cstheme="minorHAnsi"/>
          <w:color w:val="000000" w:themeColor="text1"/>
        </w:rPr>
        <w:t>Right sided approach</w:t>
      </w:r>
    </w:p>
    <w:p w14:paraId="62DE2CA1" w14:textId="7DA4A0E9" w:rsidR="00C204FC" w:rsidRPr="00C204FC" w:rsidRDefault="00C204FC" w:rsidP="00C204F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C204FC">
        <w:rPr>
          <w:rFonts w:asciiTheme="minorHAnsi" w:hAnsiTheme="minorHAnsi" w:cstheme="minorHAnsi"/>
          <w:color w:val="000000" w:themeColor="text1"/>
        </w:rPr>
        <w:t>Right displaced abomasum</w:t>
      </w:r>
    </w:p>
    <w:p w14:paraId="2FBE0A79" w14:textId="0200939A" w:rsidR="00C204FC" w:rsidRPr="00C204FC" w:rsidRDefault="00C204FC" w:rsidP="00C204F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C204FC">
        <w:rPr>
          <w:rFonts w:asciiTheme="minorHAnsi" w:hAnsiTheme="minorHAnsi" w:cstheme="minorHAnsi"/>
          <w:color w:val="000000" w:themeColor="text1"/>
        </w:rPr>
        <w:t>Left displaced abomasum</w:t>
      </w:r>
    </w:p>
    <w:p w14:paraId="6D85A24C" w14:textId="70E7EFF5" w:rsidR="00C204FC" w:rsidRPr="00C204FC" w:rsidRDefault="00C204FC" w:rsidP="00C204F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proofErr w:type="spellStart"/>
      <w:r w:rsidRPr="00C204FC">
        <w:rPr>
          <w:rFonts w:asciiTheme="minorHAnsi" w:hAnsiTheme="minorHAnsi" w:cstheme="minorHAnsi"/>
          <w:color w:val="000000" w:themeColor="text1"/>
        </w:rPr>
        <w:t>Cecal</w:t>
      </w:r>
      <w:proofErr w:type="spellEnd"/>
      <w:r w:rsidRPr="00C204FC">
        <w:rPr>
          <w:rFonts w:asciiTheme="minorHAnsi" w:hAnsiTheme="minorHAnsi" w:cstheme="minorHAnsi"/>
          <w:color w:val="000000" w:themeColor="text1"/>
        </w:rPr>
        <w:t xml:space="preserve"> dilation or torsion</w:t>
      </w:r>
    </w:p>
    <w:p w14:paraId="0CED8E2E" w14:textId="59C7AF4A" w:rsidR="00C204FC" w:rsidRPr="00C204FC" w:rsidRDefault="00C204FC" w:rsidP="00C204F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C204FC">
        <w:rPr>
          <w:rFonts w:asciiTheme="minorHAnsi" w:hAnsiTheme="minorHAnsi" w:cstheme="minorHAnsi"/>
          <w:color w:val="000000" w:themeColor="text1"/>
        </w:rPr>
        <w:t xml:space="preserve">Intestinal </w:t>
      </w:r>
      <w:proofErr w:type="spellStart"/>
      <w:r w:rsidRPr="00C204FC">
        <w:rPr>
          <w:rFonts w:asciiTheme="minorHAnsi" w:hAnsiTheme="minorHAnsi" w:cstheme="minorHAnsi"/>
          <w:color w:val="000000" w:themeColor="text1"/>
        </w:rPr>
        <w:t>intussuscption</w:t>
      </w:r>
      <w:proofErr w:type="spellEnd"/>
    </w:p>
    <w:p w14:paraId="5C9C9AE0" w14:textId="53EFE277" w:rsidR="00C204FC" w:rsidRPr="00C204FC" w:rsidRDefault="00C204FC" w:rsidP="00C204F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C204FC">
        <w:rPr>
          <w:rFonts w:asciiTheme="minorHAnsi" w:hAnsiTheme="minorHAnsi" w:cstheme="minorHAnsi"/>
          <w:color w:val="000000" w:themeColor="text1"/>
        </w:rPr>
        <w:t>Can also check the small and large intestine, liver and kidneys.</w:t>
      </w:r>
    </w:p>
    <w:p w14:paraId="34CFBF2E" w14:textId="7F23369D" w:rsidR="00C204FC" w:rsidRPr="00C204FC" w:rsidRDefault="00C204FC" w:rsidP="00C204FC">
      <w:pPr>
        <w:rPr>
          <w:rFonts w:asciiTheme="minorHAnsi" w:hAnsiTheme="minorHAnsi" w:cstheme="minorHAnsi"/>
          <w:color w:val="000000" w:themeColor="text1"/>
        </w:rPr>
      </w:pPr>
    </w:p>
    <w:p w14:paraId="3686525D" w14:textId="5A1278F3" w:rsidR="00C204FC" w:rsidRPr="00C204FC" w:rsidRDefault="00C204FC" w:rsidP="00B21185">
      <w:pPr>
        <w:rPr>
          <w:rFonts w:asciiTheme="minorHAnsi" w:hAnsiTheme="minorHAnsi" w:cstheme="minorHAnsi"/>
          <w:color w:val="000000" w:themeColor="text1"/>
        </w:rPr>
      </w:pPr>
    </w:p>
    <w:p w14:paraId="11B6E0D7" w14:textId="2FDC546D" w:rsidR="00C204FC" w:rsidRPr="00C204FC" w:rsidRDefault="00C204FC" w:rsidP="00B21185">
      <w:pPr>
        <w:rPr>
          <w:rFonts w:asciiTheme="minorHAnsi" w:hAnsiTheme="minorHAnsi" w:cstheme="minorHAnsi"/>
          <w:color w:val="000000" w:themeColor="text1"/>
        </w:rPr>
      </w:pPr>
    </w:p>
    <w:p w14:paraId="329F958B" w14:textId="2F38B4F6" w:rsidR="00C204FC" w:rsidRPr="00C204FC" w:rsidRDefault="00C204FC" w:rsidP="00B21185">
      <w:pPr>
        <w:rPr>
          <w:rFonts w:asciiTheme="minorHAnsi" w:hAnsiTheme="minorHAnsi" w:cstheme="minorHAnsi"/>
          <w:color w:val="000000" w:themeColor="text1"/>
        </w:rPr>
      </w:pPr>
    </w:p>
    <w:p w14:paraId="2D831570" w14:textId="18DA3BE3" w:rsidR="00C204FC" w:rsidRPr="00C204FC" w:rsidRDefault="00C204FC" w:rsidP="00B21185">
      <w:pPr>
        <w:rPr>
          <w:rFonts w:asciiTheme="minorHAnsi" w:hAnsiTheme="minorHAnsi" w:cstheme="minorHAnsi"/>
          <w:color w:val="000000" w:themeColor="text1"/>
        </w:rPr>
      </w:pPr>
    </w:p>
    <w:p w14:paraId="073830E9" w14:textId="77777777" w:rsidR="00C204FC" w:rsidRPr="00C204FC" w:rsidRDefault="00C204FC" w:rsidP="00B21185">
      <w:pPr>
        <w:rPr>
          <w:rFonts w:asciiTheme="minorHAnsi" w:hAnsiTheme="minorHAnsi" w:cstheme="minorHAnsi"/>
          <w:color w:val="000000" w:themeColor="text1"/>
        </w:rPr>
      </w:pPr>
    </w:p>
    <w:p w14:paraId="40CD93E9" w14:textId="77777777" w:rsidR="00C204FC" w:rsidRPr="00C204FC" w:rsidRDefault="00C204FC" w:rsidP="00C204FC">
      <w:pPr>
        <w:rPr>
          <w:b/>
          <w:bCs/>
        </w:rPr>
      </w:pPr>
      <w:bookmarkStart w:id="0" w:name="_GoBack"/>
      <w:bookmarkEnd w:id="0"/>
    </w:p>
    <w:sectPr w:rsidR="00C204FC" w:rsidRPr="00C204FC" w:rsidSect="00193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6FD2"/>
    <w:multiLevelType w:val="hybridMultilevel"/>
    <w:tmpl w:val="10C6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5657B"/>
    <w:multiLevelType w:val="multilevel"/>
    <w:tmpl w:val="E172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AF6580"/>
    <w:multiLevelType w:val="hybridMultilevel"/>
    <w:tmpl w:val="50949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07E22"/>
    <w:multiLevelType w:val="hybridMultilevel"/>
    <w:tmpl w:val="412E0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B4927"/>
    <w:multiLevelType w:val="multilevel"/>
    <w:tmpl w:val="2002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C34D00"/>
    <w:multiLevelType w:val="multilevel"/>
    <w:tmpl w:val="9AC6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13"/>
    <w:rsid w:val="00193A84"/>
    <w:rsid w:val="003B2613"/>
    <w:rsid w:val="005C301D"/>
    <w:rsid w:val="00B21185"/>
    <w:rsid w:val="00C204FC"/>
    <w:rsid w:val="00C90EFF"/>
    <w:rsid w:val="00CA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E7B627"/>
  <w15:chartTrackingRefBased/>
  <w15:docId w15:val="{B6B4E12A-9511-9944-9EAC-35247A58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4F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crystalmariesutherland@gmail.com</dc:creator>
  <cp:keywords/>
  <dc:description/>
  <cp:lastModifiedBy>crystalmariesutherland@gmail.com</cp:lastModifiedBy>
  <cp:revision>2</cp:revision>
  <dcterms:created xsi:type="dcterms:W3CDTF">2020-11-09T10:48:00Z</dcterms:created>
  <dcterms:modified xsi:type="dcterms:W3CDTF">2020-11-09T10:48:00Z</dcterms:modified>
</cp:coreProperties>
</file>