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D4" w:rsidRPr="008C160E" w:rsidRDefault="008C160E" w:rsidP="008C16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Rectal Ring</w:t>
      </w:r>
    </w:p>
    <w:p w:rsidR="00FF573B" w:rsidRDefault="005B1F85" w:rsidP="008C16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Animal is prepared for procedure and site is prepped.</w:t>
      </w:r>
    </w:p>
    <w:p w:rsidR="005B1F85" w:rsidRDefault="005B1F85" w:rsidP="008C16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Chose the appropriate size rectal ring needed for the pig</w:t>
      </w:r>
      <w:r w:rsidR="00152EFF">
        <w:rPr>
          <w:rFonts w:ascii="Times New Roman" w:hAnsi="Times New Roman" w:cs="Times New Roman"/>
          <w:sz w:val="24"/>
          <w:szCs w:val="24"/>
        </w:rPr>
        <w:t xml:space="preserve"> (choose the largest size that can fit).</w:t>
      </w:r>
    </w:p>
    <w:p w:rsidR="00152EFF" w:rsidRDefault="00F85C63" w:rsidP="008C16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 ring into the rectum so that the slot in the ring is at the point of the anus.</w:t>
      </w:r>
    </w:p>
    <w:p w:rsidR="00F85C63" w:rsidRDefault="000A7B5B" w:rsidP="008C16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an elastrator band or umbilical tape and tie off the prolapse</w:t>
      </w:r>
      <w:r w:rsidR="00F8684A">
        <w:rPr>
          <w:rFonts w:ascii="Times New Roman" w:hAnsi="Times New Roman" w:cs="Times New Roman"/>
          <w:sz w:val="24"/>
          <w:szCs w:val="24"/>
        </w:rPr>
        <w:t xml:space="preserve"> and securing it onto the ring</w:t>
      </w:r>
      <w:r>
        <w:rPr>
          <w:rFonts w:ascii="Times New Roman" w:hAnsi="Times New Roman" w:cs="Times New Roman"/>
          <w:sz w:val="24"/>
          <w:szCs w:val="24"/>
        </w:rPr>
        <w:t xml:space="preserve"> ensuring that </w:t>
      </w:r>
      <w:r w:rsidR="00D965A0">
        <w:rPr>
          <w:rFonts w:ascii="Times New Roman" w:hAnsi="Times New Roman" w:cs="Times New Roman"/>
          <w:sz w:val="24"/>
          <w:szCs w:val="24"/>
        </w:rPr>
        <w:t xml:space="preserve">it is tied off </w:t>
      </w:r>
      <w:r w:rsidR="00571831">
        <w:rPr>
          <w:rFonts w:ascii="Times New Roman" w:hAnsi="Times New Roman" w:cs="Times New Roman"/>
          <w:sz w:val="24"/>
          <w:szCs w:val="24"/>
        </w:rPr>
        <w:t>at least 1cm proximal t</w:t>
      </w:r>
      <w:r w:rsidR="00F8684A">
        <w:rPr>
          <w:rFonts w:ascii="Times New Roman" w:hAnsi="Times New Roman" w:cs="Times New Roman"/>
          <w:sz w:val="24"/>
          <w:szCs w:val="24"/>
        </w:rPr>
        <w:t>o the healthy margin of tissue (DO NOT tie off tissue that is necrotized).</w:t>
      </w:r>
    </w:p>
    <w:p w:rsidR="00F8684A" w:rsidRPr="008C160E" w:rsidRDefault="00A44A7F" w:rsidP="008C16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Trim the excess necrotized tissue and the remaining prolapsed section should slough off. </w:t>
      </w:r>
      <w:bookmarkStart w:id="0" w:name="_GoBack"/>
      <w:bookmarkEnd w:id="0"/>
    </w:p>
    <w:sectPr w:rsidR="00F8684A" w:rsidRPr="008C1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69B3"/>
    <w:multiLevelType w:val="multilevel"/>
    <w:tmpl w:val="9154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6757B"/>
    <w:multiLevelType w:val="hybridMultilevel"/>
    <w:tmpl w:val="9BFA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84BFE"/>
    <w:multiLevelType w:val="hybridMultilevel"/>
    <w:tmpl w:val="20B2A7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45"/>
    <w:rsid w:val="000A7B5B"/>
    <w:rsid w:val="00152EFF"/>
    <w:rsid w:val="00196C05"/>
    <w:rsid w:val="00256445"/>
    <w:rsid w:val="003401F3"/>
    <w:rsid w:val="004C29B5"/>
    <w:rsid w:val="00512EB4"/>
    <w:rsid w:val="005233CB"/>
    <w:rsid w:val="00571831"/>
    <w:rsid w:val="005B1F85"/>
    <w:rsid w:val="006436D4"/>
    <w:rsid w:val="007A4025"/>
    <w:rsid w:val="00857E8B"/>
    <w:rsid w:val="008C160E"/>
    <w:rsid w:val="00A44A7F"/>
    <w:rsid w:val="00B40691"/>
    <w:rsid w:val="00D965A0"/>
    <w:rsid w:val="00E66E16"/>
    <w:rsid w:val="00F62A83"/>
    <w:rsid w:val="00F85C63"/>
    <w:rsid w:val="00F8684A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</dc:creator>
  <cp:lastModifiedBy>kali</cp:lastModifiedBy>
  <cp:revision>2</cp:revision>
  <dcterms:created xsi:type="dcterms:W3CDTF">2020-11-27T18:54:00Z</dcterms:created>
  <dcterms:modified xsi:type="dcterms:W3CDTF">2020-11-27T20:19:00Z</dcterms:modified>
</cp:coreProperties>
</file>