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DD26" w14:textId="0C741BF9"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 xml:space="preserve">The high palmar nerve block (High </w:t>
      </w:r>
      <w:r w:rsidRPr="00D21C61">
        <w:rPr>
          <w:rFonts w:ascii="Times New Roman" w:hAnsi="Times New Roman" w:cs="Times New Roman"/>
          <w:sz w:val="24"/>
          <w:szCs w:val="24"/>
        </w:rPr>
        <w:t>4-point</w:t>
      </w:r>
      <w:r w:rsidRPr="00D21C61">
        <w:rPr>
          <w:rFonts w:ascii="Times New Roman" w:hAnsi="Times New Roman" w:cs="Times New Roman"/>
          <w:sz w:val="24"/>
          <w:szCs w:val="24"/>
        </w:rPr>
        <w:t xml:space="preserve"> Nerve Block) is done next when the Low Palmar Nerve block fails to improve lameness.</w:t>
      </w:r>
    </w:p>
    <w:p w14:paraId="1879EC2D" w14:textId="77777777" w:rsidR="00D21C61" w:rsidRPr="00D21C61" w:rsidRDefault="00D21C61" w:rsidP="00D21C61">
      <w:pPr>
        <w:rPr>
          <w:rFonts w:ascii="Times New Roman" w:hAnsi="Times New Roman" w:cs="Times New Roman"/>
          <w:sz w:val="24"/>
          <w:szCs w:val="24"/>
        </w:rPr>
      </w:pPr>
    </w:p>
    <w:p w14:paraId="18662702" w14:textId="77777777"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Nerves:</w:t>
      </w:r>
    </w:p>
    <w:p w14:paraId="21F33518" w14:textId="4193B7E9" w:rsidR="00D21C61" w:rsidRPr="00D21C61" w:rsidRDefault="00D21C61" w:rsidP="00D21C61">
      <w:pPr>
        <w:tabs>
          <w:tab w:val="left" w:pos="7890"/>
        </w:tabs>
        <w:rPr>
          <w:rFonts w:ascii="Times New Roman" w:hAnsi="Times New Roman" w:cs="Times New Roman"/>
          <w:sz w:val="24"/>
          <w:szCs w:val="24"/>
        </w:rPr>
      </w:pPr>
      <w:r w:rsidRPr="00D21C61">
        <w:rPr>
          <w:rFonts w:ascii="Times New Roman" w:hAnsi="Times New Roman" w:cs="Times New Roman"/>
          <w:sz w:val="24"/>
          <w:szCs w:val="24"/>
        </w:rPr>
        <w:t>1. The medial and lateral palmar nerves</w:t>
      </w:r>
      <w:r>
        <w:rPr>
          <w:rFonts w:ascii="Times New Roman" w:hAnsi="Times New Roman" w:cs="Times New Roman"/>
          <w:sz w:val="24"/>
          <w:szCs w:val="24"/>
        </w:rPr>
        <w:tab/>
      </w:r>
    </w:p>
    <w:p w14:paraId="0A48AA7F" w14:textId="3CA29304"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2. The medial and lateral palmar met</w:t>
      </w:r>
      <w:r w:rsidRPr="00D21C61">
        <w:rPr>
          <w:rFonts w:ascii="Times New Roman" w:hAnsi="Times New Roman" w:cs="Times New Roman"/>
          <w:sz w:val="24"/>
          <w:szCs w:val="24"/>
        </w:rPr>
        <w:t>a</w:t>
      </w:r>
      <w:r w:rsidRPr="00D21C61">
        <w:rPr>
          <w:rFonts w:ascii="Times New Roman" w:hAnsi="Times New Roman" w:cs="Times New Roman"/>
          <w:sz w:val="24"/>
          <w:szCs w:val="24"/>
        </w:rPr>
        <w:t>carpal nerves</w:t>
      </w:r>
    </w:p>
    <w:p w14:paraId="20C17646" w14:textId="77777777" w:rsidR="00D21C61" w:rsidRPr="00D21C61" w:rsidRDefault="00D21C61" w:rsidP="00D21C61">
      <w:pPr>
        <w:rPr>
          <w:rFonts w:ascii="Times New Roman" w:hAnsi="Times New Roman" w:cs="Times New Roman"/>
        </w:rPr>
      </w:pPr>
    </w:p>
    <w:p w14:paraId="38E30E62" w14:textId="77777777"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Location of Nerves:</w:t>
      </w:r>
    </w:p>
    <w:p w14:paraId="79AB8CDB" w14:textId="77777777"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1. The medial and lateral palmar nerves lies between the suspensory ligament and the deep digital flexor tendon.</w:t>
      </w:r>
    </w:p>
    <w:p w14:paraId="4547A3CC" w14:textId="3F446962"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 xml:space="preserve">2. The medial and lateral palmar metacarpal nerves lies between the palmar surface of the canon bone (MC 3) and the axial surface of the splint bones (MC2 and MC4) where they </w:t>
      </w:r>
      <w:r w:rsidRPr="00D21C61">
        <w:rPr>
          <w:rFonts w:ascii="Times New Roman" w:hAnsi="Times New Roman" w:cs="Times New Roman"/>
          <w:sz w:val="24"/>
          <w:szCs w:val="24"/>
        </w:rPr>
        <w:t>terminate</w:t>
      </w:r>
      <w:r w:rsidRPr="00D21C61">
        <w:rPr>
          <w:rFonts w:ascii="Times New Roman" w:hAnsi="Times New Roman" w:cs="Times New Roman"/>
          <w:sz w:val="24"/>
          <w:szCs w:val="24"/>
        </w:rPr>
        <w:t xml:space="preserve"> proximally.</w:t>
      </w:r>
    </w:p>
    <w:p w14:paraId="686394DC" w14:textId="77777777" w:rsidR="00D21C61" w:rsidRPr="00D21C61" w:rsidRDefault="00D21C61" w:rsidP="00D21C61">
      <w:pPr>
        <w:rPr>
          <w:rFonts w:ascii="Times New Roman" w:hAnsi="Times New Roman" w:cs="Times New Roman"/>
          <w:sz w:val="24"/>
          <w:szCs w:val="24"/>
        </w:rPr>
      </w:pPr>
    </w:p>
    <w:p w14:paraId="4F52AE43" w14:textId="77777777"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Technique:</w:t>
      </w:r>
    </w:p>
    <w:p w14:paraId="31F42139" w14:textId="0AD94BB8"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 xml:space="preserve">To </w:t>
      </w:r>
      <w:r w:rsidRPr="00D21C61">
        <w:rPr>
          <w:rFonts w:ascii="Times New Roman" w:hAnsi="Times New Roman" w:cs="Times New Roman"/>
          <w:sz w:val="24"/>
          <w:szCs w:val="24"/>
        </w:rPr>
        <w:t>anaesthetize</w:t>
      </w:r>
      <w:r w:rsidRPr="00D21C61">
        <w:rPr>
          <w:rFonts w:ascii="Times New Roman" w:hAnsi="Times New Roman" w:cs="Times New Roman"/>
          <w:sz w:val="24"/>
          <w:szCs w:val="24"/>
        </w:rPr>
        <w:t xml:space="preserve"> the medial and lateral palmar nerves, the horse is usually bearing weight on the limb. A 25-gauge, </w:t>
      </w:r>
      <w:r w:rsidRPr="00D21C61">
        <w:rPr>
          <w:rFonts w:ascii="Times New Roman" w:hAnsi="Times New Roman" w:cs="Times New Roman"/>
          <w:sz w:val="24"/>
          <w:szCs w:val="24"/>
        </w:rPr>
        <w:t>5/8-inch</w:t>
      </w:r>
      <w:r w:rsidRPr="00D21C61">
        <w:rPr>
          <w:rFonts w:ascii="Times New Roman" w:hAnsi="Times New Roman" w:cs="Times New Roman"/>
          <w:sz w:val="24"/>
          <w:szCs w:val="24"/>
        </w:rPr>
        <w:t xml:space="preserve"> needle is inserted through the fascia where the nerve lies adjacent to the dorsal surface of the deep digital flexor tendon and 3 - 5 ml of </w:t>
      </w:r>
      <w:r w:rsidRPr="00D21C61">
        <w:rPr>
          <w:rFonts w:ascii="Times New Roman" w:hAnsi="Times New Roman" w:cs="Times New Roman"/>
          <w:sz w:val="24"/>
          <w:szCs w:val="24"/>
        </w:rPr>
        <w:t>anaesthetic</w:t>
      </w:r>
      <w:r w:rsidRPr="00D21C61">
        <w:rPr>
          <w:rFonts w:ascii="Times New Roman" w:hAnsi="Times New Roman" w:cs="Times New Roman"/>
          <w:sz w:val="24"/>
          <w:szCs w:val="24"/>
        </w:rPr>
        <w:t xml:space="preserve"> is deposited. </w:t>
      </w:r>
    </w:p>
    <w:p w14:paraId="7DAB5C39" w14:textId="77777777" w:rsidR="00D21C61" w:rsidRPr="00D21C61" w:rsidRDefault="00D21C61" w:rsidP="00D21C61">
      <w:pPr>
        <w:rPr>
          <w:rFonts w:ascii="Times New Roman" w:hAnsi="Times New Roman" w:cs="Times New Roman"/>
        </w:rPr>
      </w:pPr>
    </w:p>
    <w:p w14:paraId="31FDF2B7" w14:textId="4D90C5D5"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 xml:space="preserve">The medial and lateral metacarpal nerves are usually </w:t>
      </w:r>
      <w:r w:rsidRPr="00D21C61">
        <w:rPr>
          <w:rFonts w:ascii="Times New Roman" w:hAnsi="Times New Roman" w:cs="Times New Roman"/>
          <w:sz w:val="24"/>
          <w:szCs w:val="24"/>
        </w:rPr>
        <w:t>anaesthetized</w:t>
      </w:r>
      <w:r w:rsidRPr="00D21C61">
        <w:rPr>
          <w:rFonts w:ascii="Times New Roman" w:hAnsi="Times New Roman" w:cs="Times New Roman"/>
          <w:sz w:val="24"/>
          <w:szCs w:val="24"/>
        </w:rPr>
        <w:t xml:space="preserve"> slightly below the carpometacarpal joint with the limb usually being held. At each site, a 20 to 22 - gauge, </w:t>
      </w:r>
      <w:r w:rsidRPr="00D21C61">
        <w:rPr>
          <w:rFonts w:ascii="Times New Roman" w:hAnsi="Times New Roman" w:cs="Times New Roman"/>
          <w:sz w:val="24"/>
          <w:szCs w:val="24"/>
        </w:rPr>
        <w:t>1.5-inch</w:t>
      </w:r>
      <w:r w:rsidRPr="00D21C61">
        <w:rPr>
          <w:rFonts w:ascii="Times New Roman" w:hAnsi="Times New Roman" w:cs="Times New Roman"/>
          <w:sz w:val="24"/>
          <w:szCs w:val="24"/>
        </w:rPr>
        <w:t xml:space="preserve"> needle is used to insert 3 - 5 ml of anaesthetic between the palmar surface of the canon bone and the axial surface of the MC2 or MC4.</w:t>
      </w:r>
    </w:p>
    <w:p w14:paraId="765521A1" w14:textId="77777777" w:rsidR="00D21C61" w:rsidRPr="00D21C61" w:rsidRDefault="00D21C61" w:rsidP="00D21C61">
      <w:pPr>
        <w:rPr>
          <w:rFonts w:ascii="Times New Roman" w:hAnsi="Times New Roman" w:cs="Times New Roman"/>
          <w:sz w:val="24"/>
          <w:szCs w:val="24"/>
        </w:rPr>
      </w:pPr>
    </w:p>
    <w:p w14:paraId="3AF824CF" w14:textId="647E5F52"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 xml:space="preserve">Region </w:t>
      </w:r>
      <w:r w:rsidRPr="00D21C61">
        <w:rPr>
          <w:rFonts w:ascii="Times New Roman" w:hAnsi="Times New Roman" w:cs="Times New Roman"/>
          <w:sz w:val="24"/>
          <w:szCs w:val="24"/>
        </w:rPr>
        <w:t>Desensitized</w:t>
      </w:r>
      <w:r w:rsidRPr="00D21C61">
        <w:rPr>
          <w:rFonts w:ascii="Times New Roman" w:hAnsi="Times New Roman" w:cs="Times New Roman"/>
          <w:sz w:val="24"/>
          <w:szCs w:val="24"/>
        </w:rPr>
        <w:t>:</w:t>
      </w:r>
    </w:p>
    <w:p w14:paraId="5CA8F4D6" w14:textId="77777777"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Medial and lateral palmar nerves alone: flexor tendons and inferior check ligament.</w:t>
      </w:r>
    </w:p>
    <w:p w14:paraId="58C59533" w14:textId="77777777"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Medial and lateral palmar metacarpal nerves alone: splint bones and their interosseous ligaments and proximal aspect of suspensory ligaments.</w:t>
      </w:r>
    </w:p>
    <w:p w14:paraId="2EF9AF1A" w14:textId="77777777" w:rsidR="00D21C61" w:rsidRPr="00D21C61" w:rsidRDefault="00D21C61" w:rsidP="00D21C61">
      <w:pPr>
        <w:rPr>
          <w:rFonts w:ascii="Times New Roman" w:hAnsi="Times New Roman" w:cs="Times New Roman"/>
          <w:sz w:val="24"/>
          <w:szCs w:val="24"/>
        </w:rPr>
      </w:pPr>
    </w:p>
    <w:p w14:paraId="3BBF4FAA" w14:textId="77777777" w:rsidR="00D21C61" w:rsidRPr="00D21C61" w:rsidRDefault="00D21C61" w:rsidP="00D21C61">
      <w:pPr>
        <w:rPr>
          <w:rFonts w:ascii="Times New Roman" w:hAnsi="Times New Roman" w:cs="Times New Roman"/>
          <w:sz w:val="24"/>
          <w:szCs w:val="24"/>
        </w:rPr>
      </w:pPr>
      <w:r w:rsidRPr="00D21C61">
        <w:rPr>
          <w:rFonts w:ascii="Times New Roman" w:hAnsi="Times New Roman" w:cs="Times New Roman"/>
          <w:sz w:val="24"/>
          <w:szCs w:val="24"/>
        </w:rPr>
        <w:t>SUCCESS:</w:t>
      </w:r>
    </w:p>
    <w:p w14:paraId="6ADB6475" w14:textId="355FF0B8" w:rsidR="00A95FA9" w:rsidRPr="00D21C61" w:rsidRDefault="00D21C61" w:rsidP="00D21C61">
      <w:pPr>
        <w:rPr>
          <w:rFonts w:ascii="Times New Roman" w:hAnsi="Times New Roman" w:cs="Times New Roman"/>
        </w:rPr>
      </w:pPr>
      <w:r w:rsidRPr="00D21C61">
        <w:rPr>
          <w:rFonts w:ascii="Times New Roman" w:hAnsi="Times New Roman" w:cs="Times New Roman"/>
          <w:sz w:val="24"/>
          <w:szCs w:val="24"/>
        </w:rPr>
        <w:t>Anaesthesia of the skin over the palmar aspect of the metacarpus</w:t>
      </w:r>
      <w:r w:rsidRPr="00D21C61">
        <w:rPr>
          <w:rFonts w:ascii="Times New Roman" w:hAnsi="Times New Roman" w:cs="Times New Roman"/>
        </w:rPr>
        <w:t>.</w:t>
      </w:r>
    </w:p>
    <w:sectPr w:rsidR="00A95FA9" w:rsidRPr="00D2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61"/>
    <w:rsid w:val="004612A1"/>
    <w:rsid w:val="00A95FA9"/>
    <w:rsid w:val="00D21C6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71AC"/>
  <w15:chartTrackingRefBased/>
  <w15:docId w15:val="{91863C05-7F70-4FC7-8E01-FCA2A46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adrianna.dhaniram</dc:creator>
  <cp:keywords/>
  <dc:description/>
  <cp:lastModifiedBy>adrianna.dhaniram</cp:lastModifiedBy>
  <cp:revision>1</cp:revision>
  <dcterms:created xsi:type="dcterms:W3CDTF">2021-10-09T16:53:00Z</dcterms:created>
  <dcterms:modified xsi:type="dcterms:W3CDTF">2021-10-09T17:00:00Z</dcterms:modified>
</cp:coreProperties>
</file>