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68DA" w14:textId="65D9A3E3" w:rsidR="007C5557" w:rsidRDefault="00BA13A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E0F7C" wp14:editId="0D623750">
                <wp:simplePos x="0" y="0"/>
                <wp:positionH relativeFrom="margin">
                  <wp:posOffset>238125</wp:posOffset>
                </wp:positionH>
                <wp:positionV relativeFrom="paragraph">
                  <wp:posOffset>342900</wp:posOffset>
                </wp:positionV>
                <wp:extent cx="5698490" cy="3762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8CE56" w14:textId="75CA9974" w:rsidR="004B7061" w:rsidRPr="004B7061" w:rsidRDefault="004B7061" w:rsidP="004B706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061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 Amputation</w:t>
                            </w:r>
                            <w:r w:rsidRPr="004B7061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Wound Management </w:t>
                            </w:r>
                          </w:p>
                          <w:p w14:paraId="17ED2D99" w14:textId="53BDD357" w:rsidR="00D503A6" w:rsidRDefault="00D503A6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>
                              <w:t>Apply antiseptic/antibiotic dressing and bandage directly to wound postoperatively</w:t>
                            </w:r>
                          </w:p>
                          <w:p w14:paraId="36EB5EDA" w14:textId="6FAE973F" w:rsidR="000F27D2" w:rsidRPr="00112692" w:rsidRDefault="005F5418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 w:rsidRPr="00112692">
                              <w:t xml:space="preserve">Change bandage </w:t>
                            </w:r>
                            <w:r w:rsidR="000F27D2" w:rsidRPr="00112692">
                              <w:t>24 hours after the surgery and then change again every 4 to 5 days, as needed.</w:t>
                            </w:r>
                          </w:p>
                          <w:p w14:paraId="0C5F35C6" w14:textId="65FB5EC1" w:rsidR="000F27D2" w:rsidRPr="00112692" w:rsidRDefault="000F27D2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 w:rsidRPr="00112692">
                              <w:t>Administer a broad spectrum, systemic antibiotic for 5 to 10 days.</w:t>
                            </w:r>
                          </w:p>
                          <w:p w14:paraId="776EFB16" w14:textId="68ADC68D" w:rsidR="000F27D2" w:rsidRPr="00112692" w:rsidRDefault="000F27D2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 w:rsidRPr="00112692">
                              <w:t>Maintain bandaging until granulation tissue is seen covering the exposed bone</w:t>
                            </w:r>
                            <w:r w:rsidR="00112692" w:rsidRPr="00112692">
                              <w:t xml:space="preserve"> and reduce haemorrhagic discharge.</w:t>
                            </w:r>
                          </w:p>
                          <w:p w14:paraId="0FAF2270" w14:textId="15D68F66" w:rsidR="00112692" w:rsidRDefault="00112692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 w:rsidRPr="00112692">
                              <w:t>Allow wound to heal be second intention.</w:t>
                            </w:r>
                          </w:p>
                          <w:p w14:paraId="6347F5BF" w14:textId="7B20DBA7" w:rsidR="00BA13A5" w:rsidRPr="00112692" w:rsidRDefault="00BA13A5" w:rsidP="0011269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</w:pPr>
                            <w:r>
                              <w:t>If present remove drain after a week and once the discharge is not copious and haemorrhagic.</w:t>
                            </w:r>
                          </w:p>
                          <w:p w14:paraId="39943215" w14:textId="77777777" w:rsidR="000F27D2" w:rsidRPr="00112692" w:rsidRDefault="000F27D2" w:rsidP="000F27D2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C5550C8" w14:textId="20090A22" w:rsidR="00BA13A5" w:rsidRDefault="00112692" w:rsidP="001126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112692">
                              <w:rPr>
                                <w:color w:val="FF0000"/>
                              </w:rPr>
                              <w:t xml:space="preserve">NOTE: </w:t>
                            </w:r>
                            <w:proofErr w:type="spellStart"/>
                            <w:r w:rsidR="008A3B12">
                              <w:rPr>
                                <w:color w:val="FF0000"/>
                              </w:rPr>
                              <w:t>Antimyiasis</w:t>
                            </w:r>
                            <w:proofErr w:type="spellEnd"/>
                            <w:r w:rsidR="008A3B12">
                              <w:rPr>
                                <w:color w:val="FF0000"/>
                              </w:rPr>
                              <w:t xml:space="preserve"> spray can be used around surgical site once bandage is removed</w:t>
                            </w:r>
                            <w:r w:rsidR="00BA13A5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51ADE523" w14:textId="204718D3" w:rsidR="000F27D2" w:rsidRPr="00112692" w:rsidRDefault="00112692" w:rsidP="001126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112692">
                              <w:rPr>
                                <w:color w:val="FF0000"/>
                              </w:rPr>
                              <w:t>A</w:t>
                            </w:r>
                            <w:r w:rsidR="000F27D2" w:rsidRPr="00112692">
                              <w:rPr>
                                <w:color w:val="FF0000"/>
                              </w:rPr>
                              <w:t xml:space="preserve">ntibiotics will never replace good surgical principals and adequate postoperative hygiene.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0F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75pt;margin-top:27pt;width:448.7pt;height:2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" filled="f" stroked="f">
                <v:textbox>
                  <w:txbxContent>
                    <w:p w14:paraId="5D78CE56" w14:textId="75CA9974" w:rsidR="004B7061" w:rsidRPr="004B7061" w:rsidRDefault="004B7061" w:rsidP="004B7061">
                      <w:pPr>
                        <w:jc w:val="center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06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 Amputation</w:t>
                      </w:r>
                      <w:r w:rsidRPr="004B706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Wound Management </w:t>
                      </w:r>
                    </w:p>
                    <w:p w14:paraId="17ED2D99" w14:textId="53BDD357" w:rsidR="00D503A6" w:rsidRDefault="00D503A6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>
                        <w:t>Apply antiseptic/antibiotic dressing and bandage directly to wound postoperatively</w:t>
                      </w:r>
                    </w:p>
                    <w:p w14:paraId="36EB5EDA" w14:textId="6FAE973F" w:rsidR="000F27D2" w:rsidRPr="00112692" w:rsidRDefault="005F5418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 w:rsidRPr="00112692">
                        <w:t xml:space="preserve">Change bandage </w:t>
                      </w:r>
                      <w:r w:rsidR="000F27D2" w:rsidRPr="00112692">
                        <w:t>24 hours after the surgery and then change again every 4 to 5 days, as needed.</w:t>
                      </w:r>
                    </w:p>
                    <w:p w14:paraId="0C5F35C6" w14:textId="65FB5EC1" w:rsidR="000F27D2" w:rsidRPr="00112692" w:rsidRDefault="000F27D2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 w:rsidRPr="00112692">
                        <w:t>Administer a broad spectrum, systemic antibiotic for 5 to 10 days.</w:t>
                      </w:r>
                    </w:p>
                    <w:p w14:paraId="776EFB16" w14:textId="68ADC68D" w:rsidR="000F27D2" w:rsidRPr="00112692" w:rsidRDefault="000F27D2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 w:rsidRPr="00112692">
                        <w:t>Maintain bandaging until granulation tissue is seen covering the exposed bone</w:t>
                      </w:r>
                      <w:r w:rsidR="00112692" w:rsidRPr="00112692">
                        <w:t xml:space="preserve"> and reduce haemorrhagic discharge.</w:t>
                      </w:r>
                    </w:p>
                    <w:p w14:paraId="0FAF2270" w14:textId="15D68F66" w:rsidR="00112692" w:rsidRDefault="00112692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 w:rsidRPr="00112692">
                        <w:t>Allow wound to heal be second intention.</w:t>
                      </w:r>
                    </w:p>
                    <w:p w14:paraId="6347F5BF" w14:textId="7B20DBA7" w:rsidR="00BA13A5" w:rsidRPr="00112692" w:rsidRDefault="00BA13A5" w:rsidP="0011269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</w:pPr>
                      <w:r>
                        <w:t>If present remove drain after a week and once the discharge is not copious and haemorrhagic.</w:t>
                      </w:r>
                    </w:p>
                    <w:p w14:paraId="39943215" w14:textId="77777777" w:rsidR="000F27D2" w:rsidRPr="00112692" w:rsidRDefault="000F27D2" w:rsidP="000F27D2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ajorHAnsi" w:hAnsiTheme="majorHAnsi" w:cstheme="majorHAnsi"/>
                        </w:rPr>
                      </w:pPr>
                    </w:p>
                    <w:p w14:paraId="6C5550C8" w14:textId="20090A22" w:rsidR="00BA13A5" w:rsidRDefault="00112692" w:rsidP="0011269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112692">
                        <w:rPr>
                          <w:color w:val="FF0000"/>
                        </w:rPr>
                        <w:t xml:space="preserve">NOTE: </w:t>
                      </w:r>
                      <w:proofErr w:type="spellStart"/>
                      <w:r w:rsidR="008A3B12">
                        <w:rPr>
                          <w:color w:val="FF0000"/>
                        </w:rPr>
                        <w:t>Antimyiasis</w:t>
                      </w:r>
                      <w:proofErr w:type="spellEnd"/>
                      <w:r w:rsidR="008A3B12">
                        <w:rPr>
                          <w:color w:val="FF0000"/>
                        </w:rPr>
                        <w:t xml:space="preserve"> spray can be used around surgical site once bandage is removed</w:t>
                      </w:r>
                      <w:r w:rsidR="00BA13A5">
                        <w:rPr>
                          <w:color w:val="FF0000"/>
                        </w:rPr>
                        <w:t>.</w:t>
                      </w:r>
                    </w:p>
                    <w:p w14:paraId="51ADE523" w14:textId="204718D3" w:rsidR="000F27D2" w:rsidRPr="00112692" w:rsidRDefault="00112692" w:rsidP="0011269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112692">
                        <w:rPr>
                          <w:color w:val="FF0000"/>
                        </w:rPr>
                        <w:t>A</w:t>
                      </w:r>
                      <w:r w:rsidR="000F27D2" w:rsidRPr="00112692">
                        <w:rPr>
                          <w:color w:val="FF0000"/>
                        </w:rPr>
                        <w:t xml:space="preserve">ntibiotics will never replace good surgical principals and adequate postoperative hygiene.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17BB3" wp14:editId="7F67295C">
                <wp:simplePos x="0" y="0"/>
                <wp:positionH relativeFrom="column">
                  <wp:posOffset>-342900</wp:posOffset>
                </wp:positionH>
                <wp:positionV relativeFrom="paragraph">
                  <wp:posOffset>-238125</wp:posOffset>
                </wp:positionV>
                <wp:extent cx="6549390" cy="4838700"/>
                <wp:effectExtent l="0" t="0" r="22860" b="19050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483870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C2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-27pt;margin-top:-18.75pt;width:515.7pt;height:3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" fillcolor="#83d3ff" strokecolor="#7030a0" strokeweight="1pt">
                <v:fill color2="#dbf0ff" rotate="t" focusposition=".5,.5" focussize="" colors="0 #83d3ff;.5 #b5e2ff;1 #dbf0ff" focus="100%" type="gradientRadial"/>
                <v:stroke joinstyle="miter"/>
              </v:shape>
            </w:pict>
          </mc:Fallback>
        </mc:AlternateContent>
      </w:r>
    </w:p>
    <w:sectPr w:rsidR="007C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470E"/>
    <w:multiLevelType w:val="hybridMultilevel"/>
    <w:tmpl w:val="317600F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E5AFB"/>
    <w:multiLevelType w:val="hybridMultilevel"/>
    <w:tmpl w:val="37D44AF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5"/>
    <w:rsid w:val="000F27D2"/>
    <w:rsid w:val="00112692"/>
    <w:rsid w:val="001C3F2A"/>
    <w:rsid w:val="00446A03"/>
    <w:rsid w:val="004B7061"/>
    <w:rsid w:val="005F5418"/>
    <w:rsid w:val="00723997"/>
    <w:rsid w:val="007A1EE9"/>
    <w:rsid w:val="007C5557"/>
    <w:rsid w:val="008A3B12"/>
    <w:rsid w:val="00A92200"/>
    <w:rsid w:val="00BA13A5"/>
    <w:rsid w:val="00BD6F71"/>
    <w:rsid w:val="00D503A6"/>
    <w:rsid w:val="00E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6339"/>
  <w15:chartTrackingRefBased/>
  <w15:docId w15:val="{7EE96E8B-DA30-4EBC-81FB-146C8DFB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7</cp:revision>
  <dcterms:created xsi:type="dcterms:W3CDTF">2021-10-18T03:36:00Z</dcterms:created>
  <dcterms:modified xsi:type="dcterms:W3CDTF">2021-10-18T05:02:00Z</dcterms:modified>
</cp:coreProperties>
</file>