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Medical screening of the animal is important  prior induction of  any anesthetic agent noting the signalment -  the breed, the age, the sex, and  species are factors  that influence  drug choice and methods of anesthetic  eg in goats it has been reported that lidocaine  can be toxic in young animals, thus caution should be taken to know the therapeutic  vs the toxic doses. Sheep and goats are especially  sensitive to lidocaine at 10 mg/kg  thus it should not be used in concentrations greater than 2% or  diluted to 0.5 -1%. </w:t>
      </w:r>
    </w:p>
    <w:p w:rsidR="00000000" w:rsidDel="00000000" w:rsidP="00000000" w:rsidRDefault="00000000" w:rsidRPr="00000000" w14:paraId="00000002">
      <w:pPr>
        <w:rPr/>
      </w:pPr>
      <w:r w:rsidDel="00000000" w:rsidR="00000000" w:rsidRPr="00000000">
        <w:rPr>
          <w:rtl w:val="0"/>
        </w:rPr>
        <w:t xml:space="preserve">Lidocaine  toxicity will cause muscular tremors, severe depression, hypertension, and occasionally convulsion. These risks are to be avoided.</w:t>
      </w:r>
    </w:p>
    <w:p w:rsidR="00000000" w:rsidDel="00000000" w:rsidP="00000000" w:rsidRDefault="00000000" w:rsidRPr="00000000" w14:paraId="00000003">
      <w:pPr>
        <w:rPr/>
      </w:pPr>
      <w:r w:rsidDel="00000000" w:rsidR="00000000" w:rsidRPr="00000000">
        <w:rPr>
          <w:rtl w:val="0"/>
        </w:rPr>
        <w:t xml:space="preserve">Also the owner should be questioned about the demeanor appetite and vaccination status  especially for goats they should receive their multivalent Clostridial vaccine including   tetanus  for  kids at 1st dose at  6-8 weeks and 2nd dose 4-6 weeks and  annual boosters.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Screening  should also be performed for  cardiovascular, respiratory and renal disease and normalcy of organ health.   </w:t>
      </w:r>
    </w:p>
    <w:p w:rsidR="00000000" w:rsidDel="00000000" w:rsidP="00000000" w:rsidRDefault="00000000" w:rsidRPr="00000000" w14:paraId="00000006">
      <w:pPr>
        <w:rPr/>
      </w:pPr>
      <w:r w:rsidDel="00000000" w:rsidR="00000000" w:rsidRPr="00000000">
        <w:rPr>
          <w:rtl w:val="0"/>
        </w:rPr>
        <w:t xml:space="preserve">In the physical examination, the mouth should examine the mucus membrane for cyanosis, anemia, icterus, uremic breath, ketotic breath,  capillary refill time and skin test for hydration status. </w:t>
      </w:r>
    </w:p>
    <w:p w:rsidR="00000000" w:rsidDel="00000000" w:rsidP="00000000" w:rsidRDefault="00000000" w:rsidRPr="00000000" w14:paraId="00000007">
      <w:pPr>
        <w:rPr/>
      </w:pPr>
      <w:r w:rsidDel="00000000" w:rsidR="00000000" w:rsidRPr="00000000">
        <w:rPr>
          <w:rtl w:val="0"/>
        </w:rPr>
        <w:t xml:space="preserve">They weight must be taken accurately to ensure the correct calculated dosage.</w:t>
      </w:r>
    </w:p>
    <w:p w:rsidR="00000000" w:rsidDel="00000000" w:rsidP="00000000" w:rsidRDefault="00000000" w:rsidRPr="00000000" w14:paraId="0000000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