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DB" w:rsidRDefault="00895632">
      <w:pPr>
        <w:jc w:val="center"/>
        <w:rPr>
          <w:rFonts w:ascii="Cambria" w:eastAsia="Cambria" w:hAnsi="Cambria" w:cs="Cambria"/>
          <w:color w:val="000000"/>
          <w:sz w:val="36"/>
          <w:szCs w:val="36"/>
        </w:rPr>
      </w:pPr>
      <w:r>
        <w:rPr>
          <w:rFonts w:ascii="Cambria" w:eastAsia="Cambria" w:hAnsi="Cambria" w:cs="Cambria"/>
          <w:b/>
          <w:color w:val="000000"/>
          <w:sz w:val="36"/>
          <w:szCs w:val="36"/>
        </w:rPr>
        <w:t xml:space="preserve"> “Año del Fortalecimiento de la Soberanía Nacional”</w:t>
      </w:r>
    </w:p>
    <w:p w:rsidR="006948DB" w:rsidRDefault="00895632">
      <w:pPr>
        <w:jc w:val="center"/>
        <w:rPr>
          <w:rFonts w:ascii="Cambria" w:eastAsia="Cambria" w:hAnsi="Cambria" w:cs="Cambria"/>
          <w:color w:val="000000"/>
          <w:sz w:val="36"/>
          <w:szCs w:val="36"/>
        </w:rPr>
      </w:pPr>
      <w:r>
        <w:rPr>
          <w:rFonts w:ascii="Cambria" w:eastAsia="Cambria" w:hAnsi="Cambria" w:cs="Cambria"/>
          <w:b/>
          <w:color w:val="000000"/>
          <w:sz w:val="36"/>
          <w:szCs w:val="36"/>
        </w:rPr>
        <w:t>INSTITUTO DE EDUCACION SUPERIOR TECNOLOGICO PUBLICO.</w:t>
      </w:r>
    </w:p>
    <w:p w:rsidR="006948DB" w:rsidRDefault="00895632">
      <w:pPr>
        <w:jc w:val="center"/>
        <w:rPr>
          <w:rFonts w:ascii="Cambria" w:eastAsia="Cambria" w:hAnsi="Cambria" w:cs="Cambria"/>
          <w:b/>
          <w:color w:val="000000"/>
          <w:sz w:val="36"/>
          <w:szCs w:val="36"/>
        </w:rPr>
      </w:pPr>
      <w:r>
        <w:rPr>
          <w:rFonts w:ascii="Cambria" w:eastAsia="Cambria" w:hAnsi="Cambria" w:cs="Cambria"/>
          <w:b/>
          <w:color w:val="000000"/>
          <w:sz w:val="36"/>
          <w:szCs w:val="36"/>
        </w:rPr>
        <w:t>“CARLOS SALAZAR ROMERO”</w:t>
      </w:r>
    </w:p>
    <w:p w:rsidR="006948DB" w:rsidRDefault="00895632">
      <w:pPr>
        <w:jc w:val="center"/>
        <w:rPr>
          <w:rFonts w:ascii="Cambria" w:eastAsia="Cambria" w:hAnsi="Cambria" w:cs="Cambria"/>
          <w:color w:val="000000"/>
          <w:sz w:val="32"/>
          <w:szCs w:val="32"/>
        </w:rPr>
      </w:pPr>
      <w:r>
        <w:rPr>
          <w:noProof/>
        </w:rPr>
        <w:drawing>
          <wp:anchor distT="0" distB="0" distL="114300" distR="114300" simplePos="0" relativeHeight="251658240" behindDoc="0" locked="0" layoutInCell="1" hidden="0" allowOverlap="1">
            <wp:simplePos x="0" y="0"/>
            <wp:positionH relativeFrom="column">
              <wp:posOffset>1971217</wp:posOffset>
            </wp:positionH>
            <wp:positionV relativeFrom="paragraph">
              <wp:posOffset>70219</wp:posOffset>
            </wp:positionV>
            <wp:extent cx="1762125" cy="2162175"/>
            <wp:effectExtent l="0" t="0" r="9525" b="9525"/>
            <wp:wrapSquare wrapText="bothSides" distT="0" distB="0" distL="114300" distR="114300"/>
            <wp:docPr id="1028" name="image1.png" descr="IESTP &quot;Carlos Salazar Romero&quot; | Portal Web Institucional"/>
            <wp:cNvGraphicFramePr/>
            <a:graphic xmlns:a="http://schemas.openxmlformats.org/drawingml/2006/main">
              <a:graphicData uri="http://schemas.openxmlformats.org/drawingml/2006/picture">
                <pic:pic xmlns:pic="http://schemas.openxmlformats.org/drawingml/2006/picture">
                  <pic:nvPicPr>
                    <pic:cNvPr id="0" name="image1.png" descr="IESTP &quot;Carlos Salazar Romero&quot; | Portal Web Institucional"/>
                    <pic:cNvPicPr preferRelativeResize="0"/>
                  </pic:nvPicPr>
                  <pic:blipFill>
                    <a:blip r:embed="rId7"/>
                    <a:srcRect/>
                    <a:stretch>
                      <a:fillRect/>
                    </a:stretch>
                  </pic:blipFill>
                  <pic:spPr>
                    <a:xfrm>
                      <a:off x="0" y="0"/>
                      <a:ext cx="1762125" cy="2162175"/>
                    </a:xfrm>
                    <a:prstGeom prst="rect">
                      <a:avLst/>
                    </a:prstGeom>
                    <a:ln/>
                  </pic:spPr>
                </pic:pic>
              </a:graphicData>
            </a:graphic>
            <wp14:sizeRelH relativeFrom="margin">
              <wp14:pctWidth>0</wp14:pctWidth>
            </wp14:sizeRelH>
            <wp14:sizeRelV relativeFrom="margin">
              <wp14:pctHeight>0</wp14:pctHeight>
            </wp14:sizeRelV>
          </wp:anchor>
        </w:drawing>
      </w:r>
    </w:p>
    <w:p w:rsidR="006948DB" w:rsidRDefault="006948DB">
      <w:pPr>
        <w:widowControl w:val="0"/>
        <w:spacing w:after="0" w:line="240" w:lineRule="auto"/>
        <w:ind w:left="-284" w:right="-427"/>
        <w:rPr>
          <w:rFonts w:ascii="Cambria" w:eastAsia="Cambria" w:hAnsi="Cambria" w:cs="Cambria"/>
          <w:color w:val="000000"/>
          <w:sz w:val="24"/>
          <w:szCs w:val="24"/>
        </w:rPr>
      </w:pPr>
    </w:p>
    <w:p w:rsidR="006948DB" w:rsidRDefault="006948DB">
      <w:pPr>
        <w:widowControl w:val="0"/>
        <w:spacing w:after="0" w:line="240" w:lineRule="auto"/>
        <w:ind w:left="-284" w:right="-427"/>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186379" w:rsidRDefault="00186379">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left="-284" w:right="-427"/>
        <w:jc w:val="center"/>
        <w:rPr>
          <w:rFonts w:ascii="Cambria" w:eastAsia="Cambria" w:hAnsi="Cambria" w:cs="Cambria"/>
          <w:color w:val="000000"/>
          <w:sz w:val="24"/>
          <w:szCs w:val="24"/>
        </w:rPr>
      </w:pPr>
    </w:p>
    <w:p w:rsidR="00186379" w:rsidRDefault="00186379">
      <w:pPr>
        <w:widowControl w:val="0"/>
        <w:spacing w:after="0" w:line="240" w:lineRule="auto"/>
        <w:ind w:left="-284" w:right="-427"/>
        <w:jc w:val="center"/>
        <w:rPr>
          <w:rFonts w:ascii="Cambria" w:eastAsia="Cambria" w:hAnsi="Cambria" w:cs="Cambria"/>
          <w:color w:val="000000"/>
          <w:sz w:val="24"/>
          <w:szCs w:val="24"/>
        </w:rPr>
      </w:pPr>
    </w:p>
    <w:p w:rsidR="006948DB" w:rsidRDefault="006948DB">
      <w:pPr>
        <w:widowControl w:val="0"/>
        <w:spacing w:after="0" w:line="240" w:lineRule="auto"/>
        <w:ind w:right="-427"/>
        <w:rPr>
          <w:rFonts w:ascii="Cambria" w:eastAsia="Cambria" w:hAnsi="Cambria" w:cs="Cambria"/>
          <w:color w:val="000000"/>
          <w:sz w:val="10"/>
          <w:szCs w:val="10"/>
        </w:rPr>
      </w:pPr>
    </w:p>
    <w:p w:rsidR="00186379" w:rsidRDefault="002D2F87">
      <w:pPr>
        <w:widowControl w:val="0"/>
        <w:spacing w:after="0" w:line="240" w:lineRule="auto"/>
        <w:ind w:right="-427"/>
        <w:rPr>
          <w:rFonts w:ascii="Cambria" w:eastAsia="Cambria" w:hAnsi="Cambria" w:cs="Cambria"/>
          <w:color w:val="000000"/>
          <w:sz w:val="10"/>
          <w:szCs w:val="10"/>
        </w:rPr>
      </w:pPr>
      <w:r>
        <w:rPr>
          <w:noProof/>
        </w:rPr>
        <mc:AlternateContent>
          <mc:Choice Requires="wps">
            <w:drawing>
              <wp:anchor distT="0" distB="0" distL="114300" distR="114300" simplePos="0" relativeHeight="251659264" behindDoc="1" locked="0" layoutInCell="1" hidden="0" allowOverlap="1" wp14:anchorId="670E6B50" wp14:editId="2F37CE41">
                <wp:simplePos x="0" y="0"/>
                <wp:positionH relativeFrom="column">
                  <wp:posOffset>535940</wp:posOffset>
                </wp:positionH>
                <wp:positionV relativeFrom="paragraph">
                  <wp:posOffset>30480</wp:posOffset>
                </wp:positionV>
                <wp:extent cx="4636770" cy="438785"/>
                <wp:effectExtent l="0" t="0" r="11430" b="18415"/>
                <wp:wrapSquare wrapText="bothSides"/>
                <wp:docPr id="1027" name="Rectángulo redondeado 1027"/>
                <wp:cNvGraphicFramePr/>
                <a:graphic xmlns:a="http://schemas.openxmlformats.org/drawingml/2006/main">
                  <a:graphicData uri="http://schemas.microsoft.com/office/word/2010/wordprocessingShape">
                    <wps:wsp>
                      <wps:cNvSpPr/>
                      <wps:spPr>
                        <a:xfrm>
                          <a:off x="0" y="0"/>
                          <a:ext cx="4636770" cy="438785"/>
                        </a:xfrm>
                        <a:prstGeom prst="roundRect">
                          <a:avLst>
                            <a:gd name="adj" fmla="val 16667"/>
                          </a:avLst>
                        </a:prstGeom>
                        <a:solidFill>
                          <a:schemeClr val="accent4">
                            <a:lumMod val="50000"/>
                            <a:alpha val="49803"/>
                          </a:schemeClr>
                        </a:solidFill>
                        <a:ln>
                          <a:solidFill>
                            <a:schemeClr val="accent1">
                              <a:lumMod val="75000"/>
                            </a:schemeClr>
                          </a:solidFill>
                        </a:ln>
                      </wps:spPr>
                      <wps:txbx>
                        <w:txbxContent>
                          <w:p w:rsidR="006948DB" w:rsidRDefault="003329F8">
                            <w:pPr>
                              <w:spacing w:line="258" w:lineRule="auto"/>
                              <w:jc w:val="center"/>
                              <w:textDirection w:val="btLr"/>
                            </w:pPr>
                            <w:r>
                              <w:rPr>
                                <w:color w:val="000000"/>
                                <w:sz w:val="32"/>
                              </w:rPr>
                              <w:t>TEMA N° 6</w:t>
                            </w:r>
                            <w:r w:rsidR="00CD2475">
                              <w:rPr>
                                <w:color w:val="000000"/>
                                <w:sz w:val="32"/>
                              </w:rPr>
                              <w:t xml:space="preserve">: </w:t>
                            </w:r>
                            <w:r w:rsidR="00D16210">
                              <w:rPr>
                                <w:color w:val="000000"/>
                                <w:sz w:val="32"/>
                              </w:rPr>
                              <w:t>ORATORIA</w:t>
                            </w:r>
                          </w:p>
                        </w:txbxContent>
                      </wps:txbx>
                      <wps:bodyPr spcFirstLastPara="1" wrap="square" lIns="91425" tIns="45700" rIns="91425" bIns="45700" anchor="ctr" anchorCtr="0">
                        <a:noAutofit/>
                      </wps:bodyPr>
                    </wps:wsp>
                  </a:graphicData>
                </a:graphic>
              </wp:anchor>
            </w:drawing>
          </mc:Choice>
          <mc:Fallback>
            <w:pict>
              <v:roundrect w14:anchorId="670E6B50" id="Rectángulo redondeado 1027" o:spid="_x0000_s1026" style="position:absolute;margin-left:42.2pt;margin-top:2.4pt;width:365.1pt;height:34.5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" fillcolor="#2f2a5f [1607]" strokecolor="#6d1d6a [2404]">
                <v:fill opacity="32639f"/>
                <v:textbox inset="2.53958mm,1.2694mm,2.53958mm,1.2694mm">
                  <w:txbxContent>
                    <w:p w:rsidR="006948DB" w:rsidRDefault="003329F8">
                      <w:pPr>
                        <w:spacing w:line="258" w:lineRule="auto"/>
                        <w:jc w:val="center"/>
                        <w:textDirection w:val="btLr"/>
                      </w:pPr>
                      <w:r>
                        <w:rPr>
                          <w:color w:val="000000"/>
                          <w:sz w:val="32"/>
                        </w:rPr>
                        <w:t>TEMA N° 6</w:t>
                      </w:r>
                      <w:r w:rsidR="00CD2475">
                        <w:rPr>
                          <w:color w:val="000000"/>
                          <w:sz w:val="32"/>
                        </w:rPr>
                        <w:t xml:space="preserve">: </w:t>
                      </w:r>
                      <w:r w:rsidR="00D16210">
                        <w:rPr>
                          <w:color w:val="000000"/>
                          <w:sz w:val="32"/>
                        </w:rPr>
                        <w:t>ORATORIA</w:t>
                      </w:r>
                    </w:p>
                  </w:txbxContent>
                </v:textbox>
                <w10:wrap type="square"/>
              </v:roundrect>
            </w:pict>
          </mc:Fallback>
        </mc:AlternateContent>
      </w:r>
    </w:p>
    <w:p w:rsidR="00D676DC" w:rsidRDefault="00D676DC">
      <w:pPr>
        <w:widowControl w:val="0"/>
        <w:spacing w:after="0" w:line="240" w:lineRule="auto"/>
        <w:ind w:right="-427"/>
        <w:rPr>
          <w:rFonts w:ascii="Cambria" w:eastAsia="Cambria" w:hAnsi="Cambria" w:cs="Cambria"/>
          <w:color w:val="000000"/>
          <w:sz w:val="10"/>
          <w:szCs w:val="10"/>
        </w:rPr>
      </w:pPr>
    </w:p>
    <w:p w:rsidR="00D676DC" w:rsidRDefault="00D676DC">
      <w:pPr>
        <w:widowControl w:val="0"/>
        <w:spacing w:after="0" w:line="240" w:lineRule="auto"/>
        <w:ind w:right="-427"/>
        <w:rPr>
          <w:rFonts w:ascii="Cambria" w:eastAsia="Cambria" w:hAnsi="Cambria" w:cs="Cambria"/>
          <w:color w:val="000000"/>
          <w:sz w:val="10"/>
          <w:szCs w:val="10"/>
        </w:rPr>
      </w:pPr>
    </w:p>
    <w:p w:rsidR="00D676DC" w:rsidRDefault="00D676DC">
      <w:pPr>
        <w:widowControl w:val="0"/>
        <w:spacing w:after="0" w:line="240" w:lineRule="auto"/>
        <w:ind w:right="-427"/>
        <w:rPr>
          <w:rFonts w:ascii="Cambria" w:eastAsia="Cambria" w:hAnsi="Cambria" w:cs="Cambria"/>
          <w:color w:val="000000"/>
          <w:sz w:val="10"/>
          <w:szCs w:val="10"/>
        </w:rPr>
      </w:pPr>
    </w:p>
    <w:p w:rsidR="00186379" w:rsidRDefault="00186379">
      <w:pPr>
        <w:widowControl w:val="0"/>
        <w:spacing w:after="0" w:line="240" w:lineRule="auto"/>
        <w:ind w:right="-427"/>
        <w:rPr>
          <w:rFonts w:ascii="Cambria" w:eastAsia="Cambria" w:hAnsi="Cambria" w:cs="Cambria"/>
          <w:color w:val="000000"/>
          <w:sz w:val="10"/>
          <w:szCs w:val="10"/>
        </w:rPr>
      </w:pPr>
    </w:p>
    <w:p w:rsidR="00D676DC" w:rsidRDefault="00D676DC">
      <w:pPr>
        <w:widowControl w:val="0"/>
        <w:spacing w:after="0" w:line="240" w:lineRule="auto"/>
        <w:ind w:right="-427"/>
        <w:rPr>
          <w:rFonts w:ascii="Cambria" w:eastAsia="Cambria" w:hAnsi="Cambria" w:cs="Cambria"/>
          <w:color w:val="000000"/>
          <w:sz w:val="30"/>
          <w:szCs w:val="30"/>
        </w:rPr>
      </w:pPr>
    </w:p>
    <w:p w:rsidR="002D2F87" w:rsidRPr="002D2F87" w:rsidRDefault="002D2F87">
      <w:pPr>
        <w:widowControl w:val="0"/>
        <w:spacing w:after="0" w:line="240" w:lineRule="auto"/>
        <w:ind w:right="-427"/>
        <w:rPr>
          <w:rFonts w:ascii="Cambria" w:eastAsia="Cambria" w:hAnsi="Cambria" w:cs="Cambria"/>
          <w:color w:val="000000"/>
          <w:sz w:val="30"/>
          <w:szCs w:val="30"/>
        </w:rPr>
      </w:pPr>
    </w:p>
    <w:p w:rsidR="00186379" w:rsidRPr="002D2F87" w:rsidRDefault="00186379" w:rsidP="00186379">
      <w:pPr>
        <w:widowControl w:val="0"/>
        <w:numPr>
          <w:ilvl w:val="0"/>
          <w:numId w:val="4"/>
        </w:numPr>
        <w:pBdr>
          <w:top w:val="nil"/>
          <w:left w:val="nil"/>
          <w:bottom w:val="nil"/>
          <w:right w:val="nil"/>
          <w:between w:val="nil"/>
        </w:pBdr>
        <w:spacing w:after="0" w:line="240" w:lineRule="auto"/>
        <w:ind w:right="-427"/>
        <w:rPr>
          <w:rFonts w:ascii="Cambria" w:eastAsia="Cambria" w:hAnsi="Cambria" w:cs="Cambria"/>
          <w:color w:val="000000"/>
          <w:sz w:val="30"/>
          <w:szCs w:val="30"/>
        </w:rPr>
      </w:pPr>
      <w:r w:rsidRPr="002D2F87">
        <w:rPr>
          <w:rFonts w:ascii="Cambria" w:eastAsia="Cambria" w:hAnsi="Cambria" w:cs="Cambria"/>
          <w:color w:val="000000"/>
          <w:sz w:val="30"/>
          <w:szCs w:val="30"/>
          <w:u w:val="single"/>
        </w:rPr>
        <w:t>PROGRAMA DE ESTUDIOS:</w:t>
      </w:r>
      <w:r w:rsidRPr="002D2F87">
        <w:rPr>
          <w:rFonts w:ascii="Cambria" w:eastAsia="Cambria" w:hAnsi="Cambria" w:cs="Cambria"/>
          <w:color w:val="000000"/>
          <w:sz w:val="30"/>
          <w:szCs w:val="30"/>
        </w:rPr>
        <w:t xml:space="preserve"> CONTABILIDAD</w:t>
      </w:r>
    </w:p>
    <w:p w:rsidR="00186379" w:rsidRPr="002D2F87" w:rsidRDefault="00186379" w:rsidP="00186379">
      <w:pPr>
        <w:widowControl w:val="0"/>
        <w:pBdr>
          <w:top w:val="nil"/>
          <w:left w:val="nil"/>
          <w:bottom w:val="nil"/>
          <w:right w:val="nil"/>
          <w:between w:val="nil"/>
        </w:pBdr>
        <w:spacing w:after="0" w:line="240" w:lineRule="auto"/>
        <w:ind w:left="720" w:right="-427"/>
        <w:rPr>
          <w:rFonts w:ascii="Cambria" w:eastAsia="Cambria" w:hAnsi="Cambria" w:cs="Cambria"/>
          <w:color w:val="000000"/>
          <w:sz w:val="30"/>
          <w:szCs w:val="30"/>
        </w:rPr>
      </w:pPr>
    </w:p>
    <w:p w:rsidR="006948DB" w:rsidRPr="002D2F87" w:rsidRDefault="00895632">
      <w:pPr>
        <w:widowControl w:val="0"/>
        <w:numPr>
          <w:ilvl w:val="0"/>
          <w:numId w:val="4"/>
        </w:numPr>
        <w:pBdr>
          <w:top w:val="nil"/>
          <w:left w:val="nil"/>
          <w:bottom w:val="nil"/>
          <w:right w:val="nil"/>
          <w:between w:val="nil"/>
        </w:pBdr>
        <w:spacing w:after="0" w:line="240" w:lineRule="auto"/>
        <w:ind w:right="-427"/>
        <w:rPr>
          <w:rFonts w:ascii="Cambria" w:eastAsia="Cambria" w:hAnsi="Cambria" w:cs="Cambria"/>
          <w:color w:val="000000"/>
          <w:sz w:val="30"/>
          <w:szCs w:val="30"/>
        </w:rPr>
      </w:pPr>
      <w:r w:rsidRPr="002D2F87">
        <w:rPr>
          <w:rFonts w:ascii="Cambria" w:eastAsia="Cambria" w:hAnsi="Cambria" w:cs="Cambria"/>
          <w:color w:val="000000"/>
          <w:sz w:val="30"/>
          <w:szCs w:val="30"/>
          <w:u w:val="single"/>
        </w:rPr>
        <w:t xml:space="preserve">UNIDAD </w:t>
      </w:r>
      <w:r w:rsidR="00FC237C" w:rsidRPr="002D2F87">
        <w:rPr>
          <w:rFonts w:ascii="Cambria" w:eastAsia="Cambria" w:hAnsi="Cambria" w:cs="Cambria"/>
          <w:color w:val="000000"/>
          <w:sz w:val="30"/>
          <w:szCs w:val="30"/>
          <w:u w:val="single"/>
        </w:rPr>
        <w:t>DIDACTICA</w:t>
      </w:r>
      <w:r w:rsidR="00FC237C" w:rsidRPr="002D2F87">
        <w:rPr>
          <w:rFonts w:ascii="Cambria" w:eastAsia="Cambria" w:hAnsi="Cambria" w:cs="Cambria"/>
          <w:color w:val="000000"/>
          <w:sz w:val="30"/>
          <w:szCs w:val="30"/>
        </w:rPr>
        <w:t>:</w:t>
      </w:r>
      <w:r w:rsidRPr="002D2F87">
        <w:rPr>
          <w:rFonts w:ascii="Cambria" w:eastAsia="Cambria" w:hAnsi="Cambria" w:cs="Cambria"/>
          <w:color w:val="000000"/>
          <w:sz w:val="30"/>
          <w:szCs w:val="30"/>
        </w:rPr>
        <w:t xml:space="preserve"> </w:t>
      </w:r>
      <w:r w:rsidR="00A809F3" w:rsidRPr="002D2F87">
        <w:rPr>
          <w:rFonts w:ascii="Cambria" w:eastAsia="Cambria" w:hAnsi="Cambria" w:cs="Cambria"/>
          <w:color w:val="000000"/>
          <w:sz w:val="30"/>
          <w:szCs w:val="30"/>
        </w:rPr>
        <w:t>COMUNICACIÓN ORAL</w:t>
      </w:r>
    </w:p>
    <w:p w:rsidR="006948DB" w:rsidRPr="002D2F87" w:rsidRDefault="006948DB" w:rsidP="00186379">
      <w:pPr>
        <w:rPr>
          <w:rFonts w:ascii="Cambria" w:eastAsia="Cambria" w:hAnsi="Cambria" w:cs="Cambria"/>
          <w:color w:val="000000"/>
          <w:sz w:val="30"/>
          <w:szCs w:val="30"/>
        </w:rPr>
      </w:pPr>
    </w:p>
    <w:p w:rsidR="00FC237C" w:rsidRPr="002D2F87" w:rsidRDefault="00895632" w:rsidP="00FC237C">
      <w:pPr>
        <w:numPr>
          <w:ilvl w:val="0"/>
          <w:numId w:val="4"/>
        </w:numPr>
        <w:pBdr>
          <w:top w:val="nil"/>
          <w:left w:val="nil"/>
          <w:bottom w:val="nil"/>
          <w:right w:val="nil"/>
          <w:between w:val="nil"/>
        </w:pBdr>
        <w:rPr>
          <w:rFonts w:ascii="Cambria" w:eastAsia="Cambria" w:hAnsi="Cambria" w:cs="Cambria"/>
          <w:color w:val="000000"/>
          <w:sz w:val="30"/>
          <w:szCs w:val="30"/>
        </w:rPr>
      </w:pPr>
      <w:r w:rsidRPr="002D2F87">
        <w:rPr>
          <w:rFonts w:ascii="Cambria" w:eastAsia="Cambria" w:hAnsi="Cambria" w:cs="Cambria"/>
          <w:color w:val="000000"/>
          <w:sz w:val="30"/>
          <w:szCs w:val="30"/>
          <w:u w:val="single"/>
        </w:rPr>
        <w:t>CICLO/TURNO</w:t>
      </w:r>
      <w:r w:rsidR="00186379" w:rsidRPr="002D2F87">
        <w:rPr>
          <w:rFonts w:ascii="Cambria" w:eastAsia="Cambria" w:hAnsi="Cambria" w:cs="Cambria"/>
          <w:color w:val="000000"/>
          <w:sz w:val="30"/>
          <w:szCs w:val="30"/>
          <w:u w:val="single"/>
        </w:rPr>
        <w:tab/>
      </w:r>
      <w:r w:rsidR="00186379" w:rsidRPr="002D2F87">
        <w:rPr>
          <w:rFonts w:ascii="Cambria" w:eastAsia="Cambria" w:hAnsi="Cambria" w:cs="Cambria"/>
          <w:color w:val="000000"/>
          <w:sz w:val="30"/>
          <w:szCs w:val="30"/>
          <w:u w:val="single"/>
        </w:rPr>
        <w:tab/>
      </w:r>
      <w:r w:rsidRPr="002D2F87">
        <w:rPr>
          <w:rFonts w:ascii="Cambria" w:eastAsia="Cambria" w:hAnsi="Cambria" w:cs="Cambria"/>
          <w:color w:val="000000"/>
          <w:sz w:val="30"/>
          <w:szCs w:val="30"/>
          <w:u w:val="single"/>
        </w:rPr>
        <w:t>:</w:t>
      </w:r>
      <w:r w:rsidR="00186379" w:rsidRPr="002D2F87">
        <w:rPr>
          <w:rFonts w:ascii="Cambria" w:eastAsia="Cambria" w:hAnsi="Cambria" w:cs="Cambria"/>
          <w:color w:val="000000"/>
          <w:sz w:val="30"/>
          <w:szCs w:val="30"/>
        </w:rPr>
        <w:t xml:space="preserve"> </w:t>
      </w:r>
      <w:r w:rsidRPr="002D2F87">
        <w:rPr>
          <w:rFonts w:ascii="Cambria" w:eastAsia="Cambria" w:hAnsi="Cambria" w:cs="Cambria"/>
          <w:color w:val="000000"/>
          <w:sz w:val="30"/>
          <w:szCs w:val="30"/>
        </w:rPr>
        <w:t>I-Vespertino</w:t>
      </w:r>
    </w:p>
    <w:p w:rsidR="006948DB" w:rsidRPr="002D2F87" w:rsidRDefault="006948DB" w:rsidP="002D2F87">
      <w:pPr>
        <w:widowControl w:val="0"/>
        <w:spacing w:after="0" w:line="240" w:lineRule="auto"/>
        <w:ind w:right="-427"/>
        <w:rPr>
          <w:rFonts w:ascii="Cambria" w:eastAsia="Cambria" w:hAnsi="Cambria" w:cs="Cambria"/>
          <w:sz w:val="30"/>
          <w:szCs w:val="30"/>
        </w:rPr>
      </w:pPr>
    </w:p>
    <w:p w:rsidR="006948DB" w:rsidRPr="002D2F87" w:rsidRDefault="00895632">
      <w:pPr>
        <w:widowControl w:val="0"/>
        <w:numPr>
          <w:ilvl w:val="0"/>
          <w:numId w:val="4"/>
        </w:numPr>
        <w:pBdr>
          <w:top w:val="nil"/>
          <w:left w:val="nil"/>
          <w:bottom w:val="nil"/>
          <w:right w:val="nil"/>
          <w:between w:val="nil"/>
        </w:pBdr>
        <w:spacing w:after="0" w:line="240" w:lineRule="auto"/>
        <w:ind w:right="-427"/>
        <w:rPr>
          <w:rFonts w:ascii="Cambria" w:eastAsia="Cambria" w:hAnsi="Cambria" w:cs="Cambria"/>
          <w:color w:val="000000"/>
          <w:sz w:val="30"/>
          <w:szCs w:val="30"/>
        </w:rPr>
      </w:pPr>
      <w:r w:rsidRPr="002D2F87">
        <w:rPr>
          <w:rFonts w:ascii="Cambria" w:eastAsia="Cambria" w:hAnsi="Cambria" w:cs="Cambria"/>
          <w:color w:val="000000"/>
          <w:sz w:val="30"/>
          <w:szCs w:val="30"/>
          <w:u w:val="single"/>
        </w:rPr>
        <w:t>DOCENTE</w:t>
      </w:r>
      <w:r w:rsidR="00186379" w:rsidRPr="002D2F87">
        <w:rPr>
          <w:rFonts w:ascii="Cambria" w:eastAsia="Cambria" w:hAnsi="Cambria" w:cs="Cambria"/>
          <w:color w:val="000000"/>
          <w:sz w:val="30"/>
          <w:szCs w:val="30"/>
          <w:u w:val="single"/>
        </w:rPr>
        <w:tab/>
      </w:r>
      <w:r w:rsidR="00186379" w:rsidRPr="002D2F87">
        <w:rPr>
          <w:rFonts w:ascii="Cambria" w:eastAsia="Cambria" w:hAnsi="Cambria" w:cs="Cambria"/>
          <w:color w:val="000000"/>
          <w:sz w:val="30"/>
          <w:szCs w:val="30"/>
          <w:u w:val="single"/>
        </w:rPr>
        <w:tab/>
      </w:r>
      <w:r w:rsidR="00186379" w:rsidRPr="002D2F87">
        <w:rPr>
          <w:rFonts w:ascii="Cambria" w:eastAsia="Cambria" w:hAnsi="Cambria" w:cs="Cambria"/>
          <w:color w:val="000000"/>
          <w:sz w:val="30"/>
          <w:szCs w:val="30"/>
          <w:u w:val="single"/>
        </w:rPr>
        <w:tab/>
      </w:r>
      <w:r w:rsidRPr="002D2F87">
        <w:rPr>
          <w:rFonts w:ascii="Cambria" w:eastAsia="Cambria" w:hAnsi="Cambria" w:cs="Cambria"/>
          <w:color w:val="000000"/>
          <w:sz w:val="30"/>
          <w:szCs w:val="30"/>
          <w:u w:val="single"/>
        </w:rPr>
        <w:t>:</w:t>
      </w:r>
      <w:r w:rsidRPr="002D2F87">
        <w:rPr>
          <w:rFonts w:ascii="Cambria" w:eastAsia="Cambria" w:hAnsi="Cambria" w:cs="Cambria"/>
          <w:color w:val="000000"/>
          <w:sz w:val="30"/>
          <w:szCs w:val="30"/>
        </w:rPr>
        <w:t xml:space="preserve"> </w:t>
      </w:r>
      <w:r w:rsidR="00A809F3" w:rsidRPr="002D2F87">
        <w:rPr>
          <w:rFonts w:ascii="Cambria" w:eastAsia="Cambria" w:hAnsi="Cambria" w:cs="Cambria"/>
          <w:color w:val="000000"/>
          <w:sz w:val="30"/>
          <w:szCs w:val="30"/>
        </w:rPr>
        <w:t>PEDRO MARTINEZ CHAVEZ</w:t>
      </w:r>
    </w:p>
    <w:p w:rsidR="006948DB" w:rsidRPr="002D2F87" w:rsidRDefault="006948DB">
      <w:pPr>
        <w:widowControl w:val="0"/>
        <w:spacing w:after="0" w:line="240" w:lineRule="auto"/>
        <w:ind w:left="-284" w:right="-427"/>
        <w:jc w:val="center"/>
        <w:rPr>
          <w:rFonts w:ascii="Cambria" w:eastAsia="Cambria" w:hAnsi="Cambria" w:cs="Cambria"/>
          <w:color w:val="000000"/>
          <w:sz w:val="30"/>
          <w:szCs w:val="30"/>
        </w:rPr>
      </w:pPr>
    </w:p>
    <w:p w:rsidR="006948DB" w:rsidRPr="002D2F87" w:rsidRDefault="00A809F3">
      <w:pPr>
        <w:numPr>
          <w:ilvl w:val="0"/>
          <w:numId w:val="4"/>
        </w:numPr>
        <w:pBdr>
          <w:top w:val="nil"/>
          <w:left w:val="nil"/>
          <w:bottom w:val="nil"/>
          <w:right w:val="nil"/>
          <w:between w:val="nil"/>
        </w:pBdr>
        <w:rPr>
          <w:rFonts w:ascii="Cambria" w:eastAsia="Cambria" w:hAnsi="Cambria" w:cs="Cambria"/>
          <w:color w:val="000000"/>
          <w:sz w:val="30"/>
          <w:szCs w:val="30"/>
          <w:u w:val="single"/>
        </w:rPr>
      </w:pPr>
      <w:r w:rsidRPr="002D2F87">
        <w:rPr>
          <w:rFonts w:ascii="Cambria" w:eastAsia="Cambria" w:hAnsi="Cambria" w:cs="Cambria"/>
          <w:color w:val="000000"/>
          <w:sz w:val="30"/>
          <w:szCs w:val="30"/>
          <w:u w:val="single"/>
        </w:rPr>
        <w:t>ALUMNA</w:t>
      </w:r>
      <w:r w:rsidR="002D2F87">
        <w:rPr>
          <w:rFonts w:ascii="Cambria" w:eastAsia="Cambria" w:hAnsi="Cambria" w:cs="Cambria"/>
          <w:color w:val="000000"/>
          <w:sz w:val="30"/>
          <w:szCs w:val="30"/>
          <w:u w:val="single"/>
        </w:rPr>
        <w:tab/>
      </w:r>
      <w:r w:rsidR="002D2F87">
        <w:rPr>
          <w:rFonts w:ascii="Cambria" w:eastAsia="Cambria" w:hAnsi="Cambria" w:cs="Cambria"/>
          <w:color w:val="000000"/>
          <w:sz w:val="30"/>
          <w:szCs w:val="30"/>
          <w:u w:val="single"/>
        </w:rPr>
        <w:tab/>
      </w:r>
      <w:r w:rsidR="00895632" w:rsidRPr="002D2F87">
        <w:rPr>
          <w:rFonts w:ascii="Cambria" w:eastAsia="Cambria" w:hAnsi="Cambria" w:cs="Cambria"/>
          <w:color w:val="000000"/>
          <w:sz w:val="30"/>
          <w:szCs w:val="30"/>
          <w:u w:val="single"/>
        </w:rPr>
        <w:t>:</w:t>
      </w:r>
    </w:p>
    <w:p w:rsidR="006948DB" w:rsidRPr="00D87EC0" w:rsidRDefault="00895632" w:rsidP="00186379">
      <w:pPr>
        <w:pStyle w:val="Prrafodelista"/>
        <w:numPr>
          <w:ilvl w:val="0"/>
          <w:numId w:val="10"/>
        </w:numPr>
        <w:ind w:left="3828"/>
        <w:rPr>
          <w:rFonts w:ascii="Cambria" w:eastAsia="Cambria" w:hAnsi="Cambria" w:cs="Cambria"/>
          <w:color w:val="000000"/>
          <w:sz w:val="30"/>
          <w:szCs w:val="30"/>
        </w:rPr>
      </w:pPr>
      <w:r w:rsidRPr="00D87EC0">
        <w:rPr>
          <w:rFonts w:ascii="Cambria" w:eastAsia="Cambria" w:hAnsi="Cambria" w:cs="Cambria"/>
          <w:color w:val="000000"/>
          <w:sz w:val="30"/>
          <w:szCs w:val="30"/>
        </w:rPr>
        <w:t>VIDAL GERMAN CESIA</w:t>
      </w:r>
      <w:r w:rsidR="00186379">
        <w:rPr>
          <w:rFonts w:ascii="Cambria" w:eastAsia="Cambria" w:hAnsi="Cambria" w:cs="Cambria"/>
          <w:color w:val="000000"/>
          <w:sz w:val="30"/>
          <w:szCs w:val="30"/>
        </w:rPr>
        <w:t xml:space="preserve"> GABRIELA</w:t>
      </w:r>
    </w:p>
    <w:p w:rsidR="00186379" w:rsidRDefault="00186379">
      <w:pPr>
        <w:jc w:val="center"/>
        <w:rPr>
          <w:rFonts w:ascii="Cambria" w:eastAsia="Cambria" w:hAnsi="Cambria" w:cs="Cambria"/>
          <w:color w:val="000000"/>
          <w:sz w:val="32"/>
          <w:szCs w:val="32"/>
        </w:rPr>
      </w:pPr>
    </w:p>
    <w:p w:rsidR="002D2F87" w:rsidRDefault="002D2F87">
      <w:pPr>
        <w:jc w:val="center"/>
        <w:rPr>
          <w:rFonts w:ascii="Cambria" w:eastAsia="Cambria" w:hAnsi="Cambria" w:cs="Cambria"/>
          <w:color w:val="000000"/>
          <w:sz w:val="32"/>
          <w:szCs w:val="32"/>
        </w:rPr>
      </w:pPr>
    </w:p>
    <w:p w:rsidR="00D16210" w:rsidRDefault="00895632" w:rsidP="002D2F87">
      <w:pPr>
        <w:jc w:val="center"/>
        <w:rPr>
          <w:rFonts w:ascii="Cambria" w:eastAsia="Cambria" w:hAnsi="Cambria" w:cs="Cambria"/>
          <w:b/>
          <w:color w:val="000000"/>
          <w:sz w:val="32"/>
          <w:szCs w:val="32"/>
        </w:rPr>
      </w:pPr>
      <w:r w:rsidRPr="00D676DC">
        <w:rPr>
          <w:rFonts w:ascii="Cambria" w:eastAsia="Cambria" w:hAnsi="Cambria" w:cs="Cambria"/>
          <w:b/>
          <w:color w:val="000000"/>
          <w:sz w:val="32"/>
          <w:szCs w:val="32"/>
        </w:rPr>
        <w:t>2022- I</w:t>
      </w:r>
    </w:p>
    <w:p w:rsidR="00D16210" w:rsidRDefault="00D16210" w:rsidP="00D16210">
      <w:pPr>
        <w:rPr>
          <w:rFonts w:ascii="Cambria" w:eastAsia="Cambria" w:hAnsi="Cambria" w:cs="Cambria"/>
          <w:b/>
          <w:color w:val="000000"/>
          <w:sz w:val="32"/>
          <w:szCs w:val="32"/>
        </w:rPr>
      </w:pPr>
      <w:r>
        <w:rPr>
          <w:noProof/>
        </w:rPr>
        <w:lastRenderedPageBreak/>
        <mc:AlternateContent>
          <mc:Choice Requires="wps">
            <w:drawing>
              <wp:anchor distT="0" distB="0" distL="114300" distR="114300" simplePos="0" relativeHeight="251661312" behindDoc="0" locked="0" layoutInCell="1" allowOverlap="1" wp14:anchorId="5E5CFB22" wp14:editId="301B29A9">
                <wp:simplePos x="0" y="0"/>
                <wp:positionH relativeFrom="column">
                  <wp:posOffset>805815</wp:posOffset>
                </wp:positionH>
                <wp:positionV relativeFrom="paragraph">
                  <wp:posOffset>0</wp:posOffset>
                </wp:positionV>
                <wp:extent cx="3848100" cy="8763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848100" cy="876300"/>
                        </a:xfrm>
                        <a:prstGeom prst="rect">
                          <a:avLst/>
                        </a:prstGeom>
                        <a:noFill/>
                        <a:ln>
                          <a:noFill/>
                        </a:ln>
                      </wps:spPr>
                      <wps:txbx>
                        <w:txbxContent>
                          <w:p w:rsidR="00E17CF6" w:rsidRPr="00AD56E9" w:rsidRDefault="00E932C2" w:rsidP="00E17CF6">
                            <w:pPr>
                              <w:pStyle w:val="Ttulo3"/>
                              <w:jc w:val="center"/>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56E9">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DISCURSO</w:t>
                            </w:r>
                            <w:r w:rsidR="00AD56E9" w:rsidRPr="00AD56E9">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ETICA PROFESIONAL EN LA CONTABILIDAD</w:t>
                            </w:r>
                          </w:p>
                        </w:txbxContent>
                      </wps:txbx>
                      <wps:bodyPr rot="0" spcFirstLastPara="0" vertOverflow="overflow" horzOverflow="overflow" vert="horz" wrap="square" lIns="91440" tIns="45720" rIns="91440" bIns="45720" numCol="1" spcCol="0" rtlCol="0" fromWordArt="0" anchor="t" anchorCtr="0" forceAA="0" compatLnSpc="1">
                        <a:prstTxWarp prst="textPlain">
                          <a:avLst>
                            <a:gd name="adj" fmla="val 51238"/>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E5CFB22" id="_x0000_t202" coordsize="21600,21600" o:spt="202" path="m,l,21600r21600,l21600,xe">
                <v:stroke joinstyle="miter"/>
                <v:path gradientshapeok="t" o:connecttype="rect"/>
              </v:shapetype>
              <v:shape id="Cuadro de texto 1" o:spid="_x0000_s1027" type="#_x0000_t202" style="position:absolute;margin-left:63.45pt;margin-top:0;width:30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" filled="f" stroked="f">
                <v:textbox>
                  <w:txbxContent>
                    <w:p w:rsidR="00E17CF6" w:rsidRPr="00AD56E9" w:rsidRDefault="00E932C2" w:rsidP="00E17CF6">
                      <w:pPr>
                        <w:pStyle w:val="Ttulo3"/>
                        <w:jc w:val="center"/>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56E9">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DISCURSO</w:t>
                      </w:r>
                      <w:r w:rsidR="00AD56E9" w:rsidRPr="00AD56E9">
                        <w:rPr>
                          <w:rFonts w:ascii="Cambria" w:eastAsia="Cambria" w:hAnsi="Cambria"/>
                          <w:color w:val="B969B8" w:themeColor="text2" w:themeTint="99"/>
                          <w:sz w:val="3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ETICA PROFESIONAL EN LA CONTABILIDAD</w:t>
                      </w:r>
                    </w:p>
                  </w:txbxContent>
                </v:textbox>
                <w10:wrap type="square"/>
              </v:shape>
            </w:pict>
          </mc:Fallback>
        </mc:AlternateContent>
      </w:r>
    </w:p>
    <w:p w:rsidR="00D16210" w:rsidRDefault="00D16210" w:rsidP="00D16210">
      <w:pPr>
        <w:rPr>
          <w:rFonts w:ascii="Cambria" w:eastAsia="Cambria" w:hAnsi="Cambria" w:cs="Cambria"/>
          <w:b/>
          <w:color w:val="000000"/>
          <w:sz w:val="32"/>
          <w:szCs w:val="32"/>
        </w:rPr>
      </w:pPr>
    </w:p>
    <w:p w:rsidR="008F528D" w:rsidRDefault="008F528D" w:rsidP="008F528D">
      <w:pPr>
        <w:pStyle w:val="Prrafodelista"/>
        <w:spacing w:line="360" w:lineRule="auto"/>
        <w:jc w:val="both"/>
        <w:rPr>
          <w:rFonts w:ascii="Cambria" w:eastAsia="Cambria" w:hAnsi="Cambria" w:cs="Cambria"/>
          <w:b/>
          <w:color w:val="000000"/>
          <w:sz w:val="16"/>
          <w:szCs w:val="16"/>
        </w:rPr>
      </w:pPr>
    </w:p>
    <w:p w:rsidR="00717456" w:rsidRPr="00B0337B" w:rsidRDefault="00717456" w:rsidP="00717456">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Para el Perú, yo quiero un líder con valores y que viva con integridad. Un líder que nos pueda hablar de valores con la cara en alto, porque los vive con consistencia en cada uno de sus actos. Un líder que le juegue limpio a su familia y a su país. Del que nos sintamos orgullosos por su talento, pero también por su autoridad moral. Quiero un líder que ponga los valores en la agenda nacional y que sea el ejemplo de quiénes queremos ser los peruanos.</w:t>
      </w:r>
    </w:p>
    <w:p w:rsidR="00717456" w:rsidRPr="00B0337B" w:rsidRDefault="00717456" w:rsidP="00717456">
      <w:pPr>
        <w:pStyle w:val="Prrafodelista"/>
        <w:spacing w:line="360" w:lineRule="auto"/>
        <w:ind w:left="-142" w:right="-427"/>
        <w:rPr>
          <w:rFonts w:ascii="Cambria" w:eastAsia="Cambria" w:hAnsi="Cambria" w:cs="Cambria"/>
          <w:color w:val="000000"/>
          <w:szCs w:val="16"/>
        </w:rPr>
      </w:pPr>
    </w:p>
    <w:p w:rsidR="00717456" w:rsidRPr="00B0337B" w:rsidRDefault="00717456" w:rsidP="00717456">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 xml:space="preserve">¿Estaré </w:t>
      </w:r>
      <w:r w:rsidR="00AD56E9">
        <w:rPr>
          <w:rFonts w:ascii="Cambria" w:eastAsia="Cambria" w:hAnsi="Cambria" w:cs="Cambria"/>
          <w:color w:val="000000"/>
          <w:szCs w:val="16"/>
        </w:rPr>
        <w:t xml:space="preserve">o estaremos </w:t>
      </w:r>
      <w:r w:rsidRPr="00B0337B">
        <w:rPr>
          <w:rFonts w:ascii="Cambria" w:eastAsia="Cambria" w:hAnsi="Cambria" w:cs="Cambria"/>
          <w:color w:val="000000"/>
          <w:szCs w:val="16"/>
        </w:rPr>
        <w:t>pidiendo mucho? No lo creo. Como país que ha recuperado su autoestima y que está creciendo rápidamente con institucionalidad, ya no tenemos que resignarnos a aceptar líderes mediocres, sin ética ni valores.</w:t>
      </w:r>
    </w:p>
    <w:p w:rsidR="00717456" w:rsidRPr="00B0337B" w:rsidRDefault="00717456" w:rsidP="00717456">
      <w:pPr>
        <w:pStyle w:val="Prrafodelista"/>
        <w:spacing w:line="360" w:lineRule="auto"/>
        <w:ind w:left="-142" w:right="-427"/>
        <w:rPr>
          <w:rFonts w:ascii="Cambria" w:eastAsia="Cambria" w:hAnsi="Cambria" w:cs="Cambria"/>
          <w:color w:val="000000"/>
          <w:szCs w:val="16"/>
        </w:rPr>
      </w:pPr>
    </w:p>
    <w:p w:rsidR="00717456" w:rsidRPr="00B0337B" w:rsidRDefault="00717456" w:rsidP="00717456">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Hoy tenemos mejores referentes y ejemplos de quienes triunfan haciendo las cosas bien. Conocemos las historias y hemos leído los discursos y entrevistas de quienes tienen éxito a punta de trabajo y esfuerzo, disciplina, honestidad, rectitud, palabra, autocontrol, responsabilidad individual y, sobretodo, de un respeto profundo por los demás, por diferentes que estos sean.</w:t>
      </w:r>
    </w:p>
    <w:p w:rsidR="00717456" w:rsidRPr="00B0337B" w:rsidRDefault="00717456" w:rsidP="00717456">
      <w:pPr>
        <w:pStyle w:val="Prrafodelista"/>
        <w:spacing w:line="360" w:lineRule="auto"/>
        <w:ind w:left="-142" w:right="-427"/>
        <w:rPr>
          <w:rFonts w:ascii="Cambria" w:eastAsia="Cambria" w:hAnsi="Cambria" w:cs="Cambria"/>
          <w:color w:val="000000"/>
          <w:szCs w:val="16"/>
        </w:rPr>
      </w:pPr>
    </w:p>
    <w:p w:rsidR="00717456" w:rsidRPr="00B0337B" w:rsidRDefault="00717456" w:rsidP="00717456">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Todos nos hemos sentido inspirados por estos visionarios que nos hablan de estos valores básicos para triunfar como personas y como país, para consolidar el desarrollo y para dar un salto enorme que nos convierta en una nación de primer mundo. Sus mensajes nos inspiran y nos hacen desear ser mejores. Se han convertido en nuestros modelos para conectarnos con lo que define el éxito duradero y, sobretodo, para revolucionar el ejemplo que reciben nuestros niños y jóvenes.</w:t>
      </w:r>
    </w:p>
    <w:p w:rsidR="00717456" w:rsidRPr="00B0337B" w:rsidRDefault="00717456" w:rsidP="00717456">
      <w:pPr>
        <w:pStyle w:val="Prrafodelista"/>
        <w:spacing w:line="360" w:lineRule="auto"/>
        <w:ind w:left="-142" w:right="-427"/>
        <w:rPr>
          <w:rFonts w:ascii="Cambria" w:eastAsia="Cambria" w:hAnsi="Cambria" w:cs="Cambria"/>
          <w:color w:val="000000"/>
          <w:szCs w:val="16"/>
        </w:rPr>
      </w:pPr>
    </w:p>
    <w:p w:rsidR="00717456" w:rsidRPr="00B0337B" w:rsidRDefault="00717456" w:rsidP="00717456">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Pero, claramente el tema de valores no está “de moda” entre los políticos, ni es un tema “atractivo” para mucha de la prensa poco responsable. Quizá por eso no ha estado en el discurso de ningún aspirante a líder que yo sepa, aunque no soy experta en el tema.</w:t>
      </w:r>
    </w:p>
    <w:p w:rsidR="00717456" w:rsidRPr="00B0337B" w:rsidRDefault="00717456" w:rsidP="00717456">
      <w:pPr>
        <w:pStyle w:val="Prrafodelista"/>
        <w:spacing w:line="360" w:lineRule="auto"/>
        <w:ind w:left="-142" w:right="-427"/>
        <w:rPr>
          <w:rFonts w:ascii="Cambria" w:eastAsia="Cambria" w:hAnsi="Cambria" w:cs="Cambria"/>
          <w:color w:val="000000"/>
          <w:szCs w:val="16"/>
        </w:rPr>
      </w:pPr>
    </w:p>
    <w:p w:rsidR="0030608D" w:rsidRDefault="00717456" w:rsidP="00B0337B">
      <w:pPr>
        <w:pStyle w:val="Prrafodelista"/>
        <w:spacing w:line="360" w:lineRule="auto"/>
        <w:ind w:left="-142" w:right="-427"/>
        <w:rPr>
          <w:rFonts w:ascii="Cambria" w:eastAsia="Cambria" w:hAnsi="Cambria" w:cs="Cambria"/>
          <w:color w:val="000000"/>
          <w:szCs w:val="16"/>
        </w:rPr>
      </w:pPr>
      <w:r w:rsidRPr="00B0337B">
        <w:rPr>
          <w:rFonts w:ascii="Cambria" w:eastAsia="Cambria" w:hAnsi="Cambria" w:cs="Cambria"/>
          <w:color w:val="000000"/>
          <w:szCs w:val="16"/>
        </w:rPr>
        <w:t>Sin embargo, como ciudadana sí veo la imperiosa necesidad de que analicemos a fondo y comparemos a los futuros líderes en función de sus ideas y propuestas, pero que pongamos el foco en lo verdaderamente importante: su ética, su moral, la firmeza de sus valores y de su carácter. Que sean ejemplo de integridad para enfrentar la corrupción. El Perú no merece menos. ¡Exijamos más!</w:t>
      </w:r>
    </w:p>
    <w:p w:rsidR="00AD56E9" w:rsidRDefault="00AD56E9" w:rsidP="00B0337B">
      <w:pPr>
        <w:pStyle w:val="Prrafodelista"/>
        <w:spacing w:line="360" w:lineRule="auto"/>
        <w:ind w:left="-142" w:right="-427"/>
        <w:rPr>
          <w:rFonts w:ascii="Cambria" w:eastAsia="Cambria" w:hAnsi="Cambria" w:cs="Cambria"/>
          <w:color w:val="000000"/>
          <w:szCs w:val="16"/>
        </w:rPr>
      </w:pPr>
      <w:r w:rsidRPr="00AD56E9">
        <w:rPr>
          <w:rFonts w:ascii="Cambria" w:eastAsia="Cambria" w:hAnsi="Cambria" w:cs="Cambria"/>
          <w:color w:val="000000"/>
          <w:szCs w:val="16"/>
        </w:rPr>
        <w:lastRenderedPageBreak/>
        <w:t>En Perú, existen distintos Colegios de Contadore</w:t>
      </w:r>
      <w:r w:rsidR="001D7D5B">
        <w:rPr>
          <w:rFonts w:ascii="Cambria" w:eastAsia="Cambria" w:hAnsi="Cambria" w:cs="Cambria"/>
          <w:color w:val="000000"/>
          <w:szCs w:val="16"/>
        </w:rPr>
        <w:t xml:space="preserve">s Públicos, desde el 2005 LOS CUALES </w:t>
      </w:r>
      <w:r w:rsidRPr="00AD56E9">
        <w:rPr>
          <w:rFonts w:ascii="Cambria" w:eastAsia="Cambria" w:hAnsi="Cambria" w:cs="Cambria"/>
          <w:color w:val="000000"/>
          <w:szCs w:val="16"/>
        </w:rPr>
        <w:t>rigen los lineamientos de ética bajo el Código de Ética Profesional Del Contador Público Peruano. Estos lineamientos se basan legalmente en la Constitución Política y otras Leyes y Decretos. Cabe destacar que todos los contadores colegiados deben cumplir obligatoriamente con lo que dicta este Código; igualmente, las empresas y organizaciones privadas pueden demandar su cumplimiento.</w:t>
      </w:r>
    </w:p>
    <w:p w:rsidR="00264E83" w:rsidRDefault="001D7D5B" w:rsidP="00B0337B">
      <w:pPr>
        <w:pStyle w:val="Prrafodelista"/>
        <w:spacing w:line="360" w:lineRule="auto"/>
        <w:ind w:left="-142" w:right="-427"/>
        <w:rPr>
          <w:rFonts w:ascii="Cambria" w:eastAsia="Cambria" w:hAnsi="Cambria" w:cs="Cambria"/>
          <w:color w:val="000000"/>
          <w:szCs w:val="16"/>
        </w:rPr>
      </w:pPr>
      <w:r>
        <w:rPr>
          <w:rFonts w:ascii="Cambria" w:eastAsia="Cambria" w:hAnsi="Cambria" w:cs="Cambria"/>
          <w:color w:val="000000"/>
          <w:szCs w:val="16"/>
        </w:rPr>
        <w:t>PARA MENCIONAR ALGUNOS ASPECTOS DE LOS</w:t>
      </w:r>
    </w:p>
    <w:p w:rsidR="00264E83" w:rsidRDefault="00264E83" w:rsidP="00264E83">
      <w:pPr>
        <w:pStyle w:val="Prrafodelista"/>
        <w:numPr>
          <w:ilvl w:val="0"/>
          <w:numId w:val="16"/>
        </w:numPr>
        <w:spacing w:line="360" w:lineRule="auto"/>
        <w:ind w:right="-427"/>
        <w:rPr>
          <w:rFonts w:ascii="Cambria" w:eastAsia="Cambria" w:hAnsi="Cambria" w:cs="Cambria"/>
          <w:color w:val="000000"/>
          <w:szCs w:val="16"/>
        </w:rPr>
      </w:pPr>
      <w:r w:rsidRPr="00264E83">
        <w:rPr>
          <w:rFonts w:ascii="Cambria" w:eastAsia="Cambria" w:hAnsi="Cambria" w:cs="Cambria"/>
          <w:color w:val="000000"/>
          <w:szCs w:val="16"/>
        </w:rPr>
        <w:t>Principios de la ética en la profesión contable</w:t>
      </w:r>
    </w:p>
    <w:p w:rsidR="00264E83" w:rsidRPr="00D95698" w:rsidRDefault="001D7D5B" w:rsidP="00D95698">
      <w:pPr>
        <w:pStyle w:val="Prrafodelista"/>
        <w:spacing w:line="360" w:lineRule="auto"/>
        <w:ind w:left="-142" w:right="-427"/>
        <w:rPr>
          <w:rFonts w:ascii="Cambria" w:eastAsia="Cambria" w:hAnsi="Cambria" w:cs="Cambria"/>
          <w:color w:val="000000"/>
          <w:szCs w:val="16"/>
        </w:rPr>
      </w:pPr>
      <w:r>
        <w:rPr>
          <w:rFonts w:ascii="Cambria" w:eastAsia="Cambria" w:hAnsi="Cambria" w:cs="Cambria"/>
          <w:color w:val="000000"/>
          <w:szCs w:val="16"/>
        </w:rPr>
        <w:t xml:space="preserve">SE DICE QUE </w:t>
      </w:r>
      <w:r w:rsidR="00D95698" w:rsidRPr="00D95698">
        <w:rPr>
          <w:rFonts w:ascii="Cambria" w:eastAsia="Cambria" w:hAnsi="Cambria" w:cs="Cambria"/>
          <w:color w:val="000000"/>
          <w:szCs w:val="16"/>
        </w:rPr>
        <w:t>la profesión del contador público exige una serie de principios éticos, entre los que destacan:</w:t>
      </w:r>
    </w:p>
    <w:p w:rsidR="00936424" w:rsidRPr="00936424" w:rsidRDefault="00936424" w:rsidP="00936424">
      <w:pPr>
        <w:pStyle w:val="Prrafodelista"/>
        <w:spacing w:line="360" w:lineRule="auto"/>
        <w:ind w:left="-142" w:right="-427"/>
        <w:rPr>
          <w:rFonts w:ascii="Cambria" w:eastAsia="Cambria" w:hAnsi="Cambria" w:cs="Cambria"/>
          <w:b/>
          <w:color w:val="000000"/>
          <w:szCs w:val="16"/>
        </w:rPr>
      </w:pPr>
    </w:p>
    <w:p w:rsidR="00936424" w:rsidRPr="00936424" w:rsidRDefault="00936424" w:rsidP="00936424">
      <w:pPr>
        <w:pStyle w:val="Prrafodelista"/>
        <w:spacing w:line="360" w:lineRule="auto"/>
        <w:ind w:left="-142" w:right="-427"/>
        <w:rPr>
          <w:rFonts w:ascii="Cambria" w:eastAsia="Cambria" w:hAnsi="Cambria" w:cs="Cambria"/>
          <w:b/>
          <w:color w:val="000000"/>
          <w:szCs w:val="16"/>
        </w:rPr>
      </w:pPr>
      <w:r w:rsidRPr="00936424">
        <w:rPr>
          <w:rFonts w:ascii="Cambria" w:eastAsia="Cambria" w:hAnsi="Cambria" w:cs="Cambria"/>
          <w:b/>
          <w:color w:val="000000"/>
          <w:szCs w:val="16"/>
        </w:rPr>
        <w:t>Objetividad</w:t>
      </w:r>
    </w:p>
    <w:p w:rsidR="000B1BF9" w:rsidRDefault="00936424" w:rsidP="00936424">
      <w:pPr>
        <w:pStyle w:val="Prrafodelista"/>
        <w:spacing w:line="360" w:lineRule="auto"/>
        <w:ind w:left="-142" w:right="-427"/>
        <w:rPr>
          <w:rFonts w:ascii="Cambria" w:eastAsia="Cambria" w:hAnsi="Cambria" w:cs="Cambria"/>
          <w:color w:val="000000"/>
          <w:szCs w:val="16"/>
        </w:rPr>
      </w:pPr>
      <w:r w:rsidRPr="00936424">
        <w:rPr>
          <w:rFonts w:ascii="Cambria" w:eastAsia="Cambria" w:hAnsi="Cambria" w:cs="Cambria"/>
          <w:color w:val="000000"/>
          <w:szCs w:val="16"/>
        </w:rPr>
        <w:t>En este principio, se demanda el uso del razonamiento lógico antes que los impulsos emocionales, sobretodo en situaciones que requieran la toma de decisiones. Su contraparte es la subjetividad, que debe ser rechazada por el contador, es decir, no debe favorecer a un tercero o a sí mismo, ni actuar bajo conflicto de interés.</w:t>
      </w:r>
    </w:p>
    <w:p w:rsidR="001D7D5B" w:rsidRPr="001D7D5B" w:rsidRDefault="001D7D5B" w:rsidP="001D7D5B">
      <w:pPr>
        <w:pStyle w:val="Prrafodelista"/>
        <w:spacing w:line="360" w:lineRule="auto"/>
        <w:ind w:left="-142" w:right="-427"/>
        <w:rPr>
          <w:rFonts w:ascii="Cambria" w:eastAsia="Cambria" w:hAnsi="Cambria" w:cs="Cambria"/>
          <w:color w:val="000000"/>
          <w:szCs w:val="16"/>
        </w:rPr>
      </w:pPr>
      <w:r>
        <w:rPr>
          <w:rFonts w:ascii="Cambria" w:eastAsia="Cambria" w:hAnsi="Cambria" w:cs="Cambria"/>
          <w:color w:val="000000"/>
          <w:szCs w:val="16"/>
        </w:rPr>
        <w:t xml:space="preserve">ESTO QUIERE DECIR QUE </w:t>
      </w:r>
      <w:r w:rsidRPr="001D7D5B">
        <w:rPr>
          <w:rFonts w:ascii="Cambria" w:eastAsia="Cambria" w:hAnsi="Cambria" w:cs="Cambria"/>
          <w:color w:val="000000"/>
          <w:szCs w:val="16"/>
        </w:rPr>
        <w:t>impone al Contador profesional la obligación de no comprometer su juicio profesion</w:t>
      </w:r>
      <w:r>
        <w:rPr>
          <w:rFonts w:ascii="Cambria" w:eastAsia="Cambria" w:hAnsi="Cambria" w:cs="Cambria"/>
          <w:color w:val="000000"/>
          <w:szCs w:val="16"/>
        </w:rPr>
        <w:t xml:space="preserve">al por favoritismos, conflictos </w:t>
      </w:r>
      <w:r w:rsidRPr="001D7D5B">
        <w:rPr>
          <w:rFonts w:ascii="Cambria" w:eastAsia="Cambria" w:hAnsi="Cambria" w:cs="Cambria"/>
          <w:color w:val="000000"/>
          <w:szCs w:val="16"/>
        </w:rPr>
        <w:t>de intereses o la indebida influencia de otros.</w:t>
      </w:r>
    </w:p>
    <w:p w:rsidR="00936424" w:rsidRPr="00936424" w:rsidRDefault="00936424" w:rsidP="00936424">
      <w:pPr>
        <w:pStyle w:val="Prrafodelista"/>
        <w:spacing w:line="360" w:lineRule="auto"/>
        <w:ind w:left="-142" w:right="-427"/>
        <w:rPr>
          <w:rFonts w:ascii="Cambria" w:eastAsia="Cambria" w:hAnsi="Cambria" w:cs="Cambria"/>
          <w:b/>
          <w:color w:val="000000"/>
          <w:szCs w:val="16"/>
        </w:rPr>
      </w:pPr>
    </w:p>
    <w:p w:rsidR="000B1BF9" w:rsidRPr="00936424" w:rsidRDefault="000B1BF9" w:rsidP="00B0337B">
      <w:pPr>
        <w:pStyle w:val="Prrafodelista"/>
        <w:spacing w:line="360" w:lineRule="auto"/>
        <w:ind w:left="-142" w:right="-427"/>
        <w:rPr>
          <w:rFonts w:ascii="Cambria" w:eastAsia="Cambria" w:hAnsi="Cambria" w:cs="Cambria"/>
          <w:b/>
          <w:color w:val="000000"/>
          <w:szCs w:val="16"/>
        </w:rPr>
      </w:pPr>
      <w:r w:rsidRPr="00936424">
        <w:rPr>
          <w:rFonts w:ascii="Cambria" w:eastAsia="Cambria" w:hAnsi="Cambria" w:cs="Cambria"/>
          <w:b/>
          <w:color w:val="000000"/>
          <w:szCs w:val="16"/>
        </w:rPr>
        <w:t>Competencia profesional</w:t>
      </w:r>
    </w:p>
    <w:p w:rsidR="000B1BF9" w:rsidRDefault="000B1BF9" w:rsidP="00B0337B">
      <w:pPr>
        <w:pStyle w:val="Prrafodelista"/>
        <w:spacing w:line="360" w:lineRule="auto"/>
        <w:ind w:left="-142" w:right="-427"/>
        <w:rPr>
          <w:rFonts w:ascii="Cambria" w:eastAsia="Cambria" w:hAnsi="Cambria" w:cs="Cambria"/>
          <w:color w:val="000000"/>
          <w:szCs w:val="16"/>
        </w:rPr>
      </w:pPr>
      <w:r w:rsidRPr="000B1BF9">
        <w:rPr>
          <w:rFonts w:ascii="Cambria" w:eastAsia="Cambria" w:hAnsi="Cambria" w:cs="Cambria"/>
          <w:color w:val="000000"/>
          <w:szCs w:val="16"/>
        </w:rPr>
        <w:t>Las habilidades y conocimientos del contador deben mantenerse en un alto nivel de rendimiento, con el fin de ofrecer sus servicios de forma competente y satisfacer al cliente de la empresa. Para mantener este nivel, lo más recomendable es la constante práctica y formación en nuevos conocimientos.</w:t>
      </w:r>
    </w:p>
    <w:p w:rsidR="00F717B3" w:rsidRDefault="00F717B3" w:rsidP="00B0337B">
      <w:pPr>
        <w:pStyle w:val="Prrafodelista"/>
        <w:spacing w:line="360" w:lineRule="auto"/>
        <w:ind w:left="-142" w:right="-427"/>
        <w:rPr>
          <w:rFonts w:ascii="Cambria" w:eastAsia="Cambria" w:hAnsi="Cambria" w:cs="Cambria"/>
          <w:color w:val="000000"/>
          <w:szCs w:val="16"/>
        </w:rPr>
      </w:pPr>
    </w:p>
    <w:p w:rsidR="00F717B3" w:rsidRPr="00936424" w:rsidRDefault="00936424" w:rsidP="00936424">
      <w:pPr>
        <w:pStyle w:val="Prrafodelista"/>
        <w:numPr>
          <w:ilvl w:val="0"/>
          <w:numId w:val="16"/>
        </w:numPr>
        <w:spacing w:line="360" w:lineRule="auto"/>
        <w:ind w:right="-427"/>
        <w:rPr>
          <w:rFonts w:ascii="Cambria" w:eastAsia="Cambria" w:hAnsi="Cambria" w:cs="Cambria"/>
          <w:b/>
          <w:color w:val="000000"/>
          <w:szCs w:val="16"/>
        </w:rPr>
      </w:pPr>
      <w:r w:rsidRPr="00936424">
        <w:rPr>
          <w:rFonts w:ascii="Cambria" w:eastAsia="Cambria" w:hAnsi="Cambria" w:cs="Cambria"/>
          <w:b/>
          <w:color w:val="000000"/>
          <w:szCs w:val="16"/>
        </w:rPr>
        <w:t xml:space="preserve">QUÉ EFECTOS TIENE LA FALTA DE ÉTICA PROFESIONAL </w:t>
      </w:r>
    </w:p>
    <w:p w:rsidR="00F717B3" w:rsidRPr="00F717B3" w:rsidRDefault="00F717B3" w:rsidP="00F717B3">
      <w:pPr>
        <w:pStyle w:val="Prrafodelista"/>
        <w:spacing w:line="360" w:lineRule="auto"/>
        <w:ind w:left="-142" w:right="-427"/>
        <w:rPr>
          <w:rFonts w:ascii="Cambria" w:eastAsia="Cambria" w:hAnsi="Cambria" w:cs="Cambria"/>
          <w:color w:val="000000"/>
          <w:szCs w:val="16"/>
        </w:rPr>
      </w:pPr>
    </w:p>
    <w:p w:rsidR="00F717B3" w:rsidRDefault="00F717B3" w:rsidP="00F717B3">
      <w:pPr>
        <w:pStyle w:val="Prrafodelista"/>
        <w:spacing w:line="360" w:lineRule="auto"/>
        <w:ind w:left="-142" w:right="-427"/>
        <w:rPr>
          <w:rFonts w:ascii="Cambria" w:eastAsia="Cambria" w:hAnsi="Cambria" w:cs="Cambria"/>
          <w:color w:val="000000"/>
          <w:szCs w:val="16"/>
        </w:rPr>
      </w:pPr>
      <w:r w:rsidRPr="00F717B3">
        <w:rPr>
          <w:rFonts w:ascii="Cambria" w:eastAsia="Cambria" w:hAnsi="Cambria" w:cs="Cambria"/>
          <w:color w:val="000000"/>
          <w:szCs w:val="16"/>
        </w:rPr>
        <w:t>Lógicamente, al cometer actos no éticos en la profesión contable, se estaría infringiendo con las leyes establecidas de las que ya hemos hablado.  Por otro lado, más específico relacionado a las consecuencias empresariales que genera la ausencia de ética profesional, podemos mencionar los problemas legales por corrupción, el daño a la imagen y credibilidad corporativa, así como el incumplimiento de la responsabilidad social corporativa; el descenso de la productividad y la falta de respecto tanto en la directiva como en los departamentos.</w:t>
      </w:r>
    </w:p>
    <w:p w:rsidR="001D7D5B" w:rsidRDefault="001D7D5B" w:rsidP="00F717B3">
      <w:pPr>
        <w:pStyle w:val="Prrafodelista"/>
        <w:spacing w:line="360" w:lineRule="auto"/>
        <w:ind w:left="-142" w:right="-427"/>
        <w:rPr>
          <w:rFonts w:ascii="Cambria" w:eastAsia="Cambria" w:hAnsi="Cambria" w:cs="Cambria"/>
          <w:color w:val="000000"/>
          <w:szCs w:val="16"/>
        </w:rPr>
      </w:pPr>
    </w:p>
    <w:p w:rsidR="001D7D5B" w:rsidRDefault="001D7D5B" w:rsidP="00F717B3">
      <w:pPr>
        <w:pStyle w:val="Prrafodelista"/>
        <w:spacing w:line="360" w:lineRule="auto"/>
        <w:ind w:left="-142" w:right="-427"/>
        <w:rPr>
          <w:rFonts w:ascii="Cambria" w:eastAsia="Cambria" w:hAnsi="Cambria" w:cs="Cambria"/>
          <w:color w:val="000000"/>
          <w:szCs w:val="16"/>
        </w:rPr>
      </w:pPr>
      <w:r>
        <w:lastRenderedPageBreak/>
        <w:t xml:space="preserve">POR LO </w:t>
      </w:r>
      <w:proofErr w:type="gramStart"/>
      <w:r>
        <w:t>TANTO</w:t>
      </w:r>
      <w:proofErr w:type="gramEnd"/>
      <w:r>
        <w:t xml:space="preserve"> Los Códigos de ÉticA, deben contener el marco conceptual que requieren los Contadores Públicos para identificar, evaluar y direccionar su actuación profesional, dentro de un marco adecuado, ante la sociedad.</w:t>
      </w:r>
    </w:p>
    <w:p w:rsidR="00F073D3" w:rsidRDefault="00F073D3" w:rsidP="00F717B3">
      <w:pPr>
        <w:pStyle w:val="Prrafodelista"/>
        <w:spacing w:line="360" w:lineRule="auto"/>
        <w:ind w:left="-142" w:right="-427"/>
        <w:rPr>
          <w:rFonts w:ascii="Cambria" w:eastAsia="Cambria" w:hAnsi="Cambria" w:cs="Cambria"/>
          <w:color w:val="000000"/>
          <w:szCs w:val="16"/>
        </w:rPr>
      </w:pPr>
    </w:p>
    <w:p w:rsidR="00F073D3" w:rsidRDefault="00100148" w:rsidP="00F717B3">
      <w:pPr>
        <w:pStyle w:val="Prrafodelista"/>
        <w:spacing w:line="360" w:lineRule="auto"/>
        <w:ind w:left="-142" w:right="-427"/>
        <w:rPr>
          <w:rFonts w:ascii="Cambria" w:eastAsia="Cambria" w:hAnsi="Cambria" w:cs="Cambria"/>
          <w:color w:val="000000"/>
          <w:szCs w:val="16"/>
        </w:rPr>
      </w:pPr>
      <w:hyperlink r:id="rId8" w:anchor=":~:text=Aplicada%20en%20la%20profesi%C3%B3n%20contable,producidas%20por%20sus%20deberes%20administrativos" w:history="1">
        <w:r w:rsidR="00F073D3" w:rsidRPr="00E867F6">
          <w:rPr>
            <w:rStyle w:val="Hipervnculo"/>
            <w:rFonts w:ascii="Cambria" w:eastAsia="Cambria" w:hAnsi="Cambria" w:cs="Cambria"/>
            <w:szCs w:val="16"/>
          </w:rPr>
          <w:t>https://www.tawa.com.pe/blog/etica-como-principio-en-la-profesion-contable#:~:text=Aplicada%20en%20la%20profesi%C3%B3n%20contable,producidas%20por%20sus%20deberes%20administrativos</w:t>
        </w:r>
      </w:hyperlink>
      <w:r w:rsidR="00F073D3" w:rsidRPr="00F073D3">
        <w:rPr>
          <w:rFonts w:ascii="Cambria" w:eastAsia="Cambria" w:hAnsi="Cambria" w:cs="Cambria"/>
          <w:color w:val="000000"/>
          <w:szCs w:val="16"/>
        </w:rPr>
        <w:t>.</w:t>
      </w:r>
    </w:p>
    <w:p w:rsidR="00F073D3" w:rsidRDefault="00F073D3" w:rsidP="00F717B3">
      <w:pPr>
        <w:pStyle w:val="Prrafodelista"/>
        <w:spacing w:line="360" w:lineRule="auto"/>
        <w:ind w:left="-142" w:right="-427"/>
        <w:rPr>
          <w:rFonts w:ascii="Cambria" w:eastAsia="Cambria" w:hAnsi="Cambria" w:cs="Cambria"/>
          <w:color w:val="000000"/>
          <w:szCs w:val="16"/>
        </w:rPr>
      </w:pPr>
    </w:p>
    <w:p w:rsidR="00100148" w:rsidRPr="00B0337B" w:rsidRDefault="00100148" w:rsidP="00F717B3">
      <w:pPr>
        <w:pStyle w:val="Prrafodelista"/>
        <w:spacing w:line="360" w:lineRule="auto"/>
        <w:ind w:left="-142" w:right="-427"/>
        <w:rPr>
          <w:rFonts w:ascii="Cambria" w:eastAsia="Cambria" w:hAnsi="Cambria" w:cs="Cambria"/>
          <w:color w:val="000000"/>
          <w:szCs w:val="16"/>
        </w:rPr>
      </w:pPr>
      <w:r>
        <w:rPr>
          <w:noProof/>
        </w:rPr>
        <w:drawing>
          <wp:inline distT="0" distB="0" distL="0" distR="0" wp14:anchorId="78AE2BB6" wp14:editId="1F471668">
            <wp:extent cx="5400040" cy="29876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987675"/>
                    </a:xfrm>
                    <a:prstGeom prst="rect">
                      <a:avLst/>
                    </a:prstGeom>
                  </pic:spPr>
                </pic:pic>
              </a:graphicData>
            </a:graphic>
          </wp:inline>
        </w:drawing>
      </w:r>
      <w:bookmarkStart w:id="0" w:name="_GoBack"/>
      <w:bookmarkEnd w:id="0"/>
    </w:p>
    <w:sectPr w:rsidR="00100148" w:rsidRPr="00B0337B" w:rsidSect="00AE72CD">
      <w:pgSz w:w="11906" w:h="16838"/>
      <w:pgMar w:top="1417" w:right="1701" w:bottom="1417" w:left="1701" w:header="708" w:footer="708" w:gutter="0"/>
      <w:pgBorders w:display="notFirstPage" w:offsetFrom="page">
        <w:top w:val="triangleCircle2" w:sz="25" w:space="24" w:color="EADDF6" w:themeColor="accent2" w:themeTint="33"/>
        <w:left w:val="triangleCircle2" w:sz="25" w:space="24" w:color="EADDF6" w:themeColor="accent2" w:themeTint="33"/>
        <w:bottom w:val="triangleCircle2" w:sz="25" w:space="24" w:color="EADDF6" w:themeColor="accent2" w:themeTint="33"/>
        <w:right w:val="triangleCircle2" w:sz="25" w:space="24" w:color="EADDF6" w:themeColor="accent2" w:themeTint="3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22E"/>
      </v:shape>
    </w:pict>
  </w:numPicBullet>
  <w:abstractNum w:abstractNumId="0" w15:restartNumberingAfterBreak="0">
    <w:nsid w:val="00F97D7A"/>
    <w:multiLevelType w:val="multilevel"/>
    <w:tmpl w:val="F19ED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0F6204"/>
    <w:multiLevelType w:val="multilevel"/>
    <w:tmpl w:val="0D18B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0A26C2"/>
    <w:multiLevelType w:val="hybridMultilevel"/>
    <w:tmpl w:val="3E2C730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89F3BF4"/>
    <w:multiLevelType w:val="hybridMultilevel"/>
    <w:tmpl w:val="05C0F0C2"/>
    <w:lvl w:ilvl="0" w:tplc="41F026CE">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B6B1803"/>
    <w:multiLevelType w:val="hybridMultilevel"/>
    <w:tmpl w:val="B48605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3F7057"/>
    <w:multiLevelType w:val="hybridMultilevel"/>
    <w:tmpl w:val="349E1B1E"/>
    <w:lvl w:ilvl="0" w:tplc="CD4A4D18">
      <w:start w:val="1"/>
      <w:numFmt w:val="decimal"/>
      <w:lvlText w:val="%1."/>
      <w:lvlJc w:val="left"/>
      <w:pPr>
        <w:ind w:left="720" w:hanging="360"/>
      </w:pPr>
      <w:rPr>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7D979CE"/>
    <w:multiLevelType w:val="hybridMultilevel"/>
    <w:tmpl w:val="753E6232"/>
    <w:lvl w:ilvl="0" w:tplc="280A000D">
      <w:start w:val="1"/>
      <w:numFmt w:val="bullet"/>
      <w:lvlText w:val=""/>
      <w:lvlJc w:val="left"/>
      <w:pPr>
        <w:ind w:left="3345" w:hanging="360"/>
      </w:pPr>
      <w:rPr>
        <w:rFonts w:ascii="Wingdings" w:hAnsi="Wingdings" w:hint="default"/>
      </w:rPr>
    </w:lvl>
    <w:lvl w:ilvl="1" w:tplc="280A0003" w:tentative="1">
      <w:start w:val="1"/>
      <w:numFmt w:val="bullet"/>
      <w:lvlText w:val="o"/>
      <w:lvlJc w:val="left"/>
      <w:pPr>
        <w:ind w:left="4065" w:hanging="360"/>
      </w:pPr>
      <w:rPr>
        <w:rFonts w:ascii="Courier New" w:hAnsi="Courier New" w:cs="Courier New" w:hint="default"/>
      </w:rPr>
    </w:lvl>
    <w:lvl w:ilvl="2" w:tplc="280A0005" w:tentative="1">
      <w:start w:val="1"/>
      <w:numFmt w:val="bullet"/>
      <w:lvlText w:val=""/>
      <w:lvlJc w:val="left"/>
      <w:pPr>
        <w:ind w:left="4785" w:hanging="360"/>
      </w:pPr>
      <w:rPr>
        <w:rFonts w:ascii="Wingdings" w:hAnsi="Wingdings" w:hint="default"/>
      </w:rPr>
    </w:lvl>
    <w:lvl w:ilvl="3" w:tplc="280A0001" w:tentative="1">
      <w:start w:val="1"/>
      <w:numFmt w:val="bullet"/>
      <w:lvlText w:val=""/>
      <w:lvlJc w:val="left"/>
      <w:pPr>
        <w:ind w:left="5505" w:hanging="360"/>
      </w:pPr>
      <w:rPr>
        <w:rFonts w:ascii="Symbol" w:hAnsi="Symbol" w:hint="default"/>
      </w:rPr>
    </w:lvl>
    <w:lvl w:ilvl="4" w:tplc="280A0003" w:tentative="1">
      <w:start w:val="1"/>
      <w:numFmt w:val="bullet"/>
      <w:lvlText w:val="o"/>
      <w:lvlJc w:val="left"/>
      <w:pPr>
        <w:ind w:left="6225" w:hanging="360"/>
      </w:pPr>
      <w:rPr>
        <w:rFonts w:ascii="Courier New" w:hAnsi="Courier New" w:cs="Courier New" w:hint="default"/>
      </w:rPr>
    </w:lvl>
    <w:lvl w:ilvl="5" w:tplc="280A0005" w:tentative="1">
      <w:start w:val="1"/>
      <w:numFmt w:val="bullet"/>
      <w:lvlText w:val=""/>
      <w:lvlJc w:val="left"/>
      <w:pPr>
        <w:ind w:left="6945" w:hanging="360"/>
      </w:pPr>
      <w:rPr>
        <w:rFonts w:ascii="Wingdings" w:hAnsi="Wingdings" w:hint="default"/>
      </w:rPr>
    </w:lvl>
    <w:lvl w:ilvl="6" w:tplc="280A0001" w:tentative="1">
      <w:start w:val="1"/>
      <w:numFmt w:val="bullet"/>
      <w:lvlText w:val=""/>
      <w:lvlJc w:val="left"/>
      <w:pPr>
        <w:ind w:left="7665" w:hanging="360"/>
      </w:pPr>
      <w:rPr>
        <w:rFonts w:ascii="Symbol" w:hAnsi="Symbol" w:hint="default"/>
      </w:rPr>
    </w:lvl>
    <w:lvl w:ilvl="7" w:tplc="280A0003" w:tentative="1">
      <w:start w:val="1"/>
      <w:numFmt w:val="bullet"/>
      <w:lvlText w:val="o"/>
      <w:lvlJc w:val="left"/>
      <w:pPr>
        <w:ind w:left="8385" w:hanging="360"/>
      </w:pPr>
      <w:rPr>
        <w:rFonts w:ascii="Courier New" w:hAnsi="Courier New" w:cs="Courier New" w:hint="default"/>
      </w:rPr>
    </w:lvl>
    <w:lvl w:ilvl="8" w:tplc="280A0005" w:tentative="1">
      <w:start w:val="1"/>
      <w:numFmt w:val="bullet"/>
      <w:lvlText w:val=""/>
      <w:lvlJc w:val="left"/>
      <w:pPr>
        <w:ind w:left="9105" w:hanging="360"/>
      </w:pPr>
      <w:rPr>
        <w:rFonts w:ascii="Wingdings" w:hAnsi="Wingdings" w:hint="default"/>
      </w:rPr>
    </w:lvl>
  </w:abstractNum>
  <w:abstractNum w:abstractNumId="7" w15:restartNumberingAfterBreak="0">
    <w:nsid w:val="298F1008"/>
    <w:multiLevelType w:val="hybridMultilevel"/>
    <w:tmpl w:val="4B64AC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583BC9"/>
    <w:multiLevelType w:val="hybridMultilevel"/>
    <w:tmpl w:val="89F85D5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34735952"/>
    <w:multiLevelType w:val="hybridMultilevel"/>
    <w:tmpl w:val="7BCE03A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10" w15:restartNumberingAfterBreak="0">
    <w:nsid w:val="3F0737DA"/>
    <w:multiLevelType w:val="hybridMultilevel"/>
    <w:tmpl w:val="6478AC5C"/>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15:restartNumberingAfterBreak="0">
    <w:nsid w:val="52F30939"/>
    <w:multiLevelType w:val="hybridMultilevel"/>
    <w:tmpl w:val="23C6B5DC"/>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E7E43DA"/>
    <w:multiLevelType w:val="multilevel"/>
    <w:tmpl w:val="9A6A5A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A7F58CE"/>
    <w:multiLevelType w:val="multilevel"/>
    <w:tmpl w:val="472E0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5C6043"/>
    <w:multiLevelType w:val="multilevel"/>
    <w:tmpl w:val="8BB65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281B9F"/>
    <w:multiLevelType w:val="hybridMultilevel"/>
    <w:tmpl w:val="BFDCD45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0"/>
  </w:num>
  <w:num w:numId="5">
    <w:abstractNumId w:val="1"/>
  </w:num>
  <w:num w:numId="6">
    <w:abstractNumId w:val="11"/>
  </w:num>
  <w:num w:numId="7">
    <w:abstractNumId w:val="2"/>
  </w:num>
  <w:num w:numId="8">
    <w:abstractNumId w:val="8"/>
  </w:num>
  <w:num w:numId="9">
    <w:abstractNumId w:val="10"/>
  </w:num>
  <w:num w:numId="10">
    <w:abstractNumId w:val="6"/>
  </w:num>
  <w:num w:numId="11">
    <w:abstractNumId w:val="15"/>
  </w:num>
  <w:num w:numId="12">
    <w:abstractNumId w:val="7"/>
  </w:num>
  <w:num w:numId="13">
    <w:abstractNumId w:val="4"/>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DB"/>
    <w:rsid w:val="00051F0F"/>
    <w:rsid w:val="000615FF"/>
    <w:rsid w:val="00072135"/>
    <w:rsid w:val="0007687C"/>
    <w:rsid w:val="00082B15"/>
    <w:rsid w:val="00096EAD"/>
    <w:rsid w:val="000B1BF9"/>
    <w:rsid w:val="000E1F2E"/>
    <w:rsid w:val="00100148"/>
    <w:rsid w:val="00184E19"/>
    <w:rsid w:val="00186379"/>
    <w:rsid w:val="0018788D"/>
    <w:rsid w:val="0019155E"/>
    <w:rsid w:val="001A257B"/>
    <w:rsid w:val="001A611A"/>
    <w:rsid w:val="001C7E90"/>
    <w:rsid w:val="001D66A5"/>
    <w:rsid w:val="001D7D5B"/>
    <w:rsid w:val="001F53FD"/>
    <w:rsid w:val="00232643"/>
    <w:rsid w:val="00264E83"/>
    <w:rsid w:val="002C1630"/>
    <w:rsid w:val="002D2F87"/>
    <w:rsid w:val="002F3B90"/>
    <w:rsid w:val="0030608D"/>
    <w:rsid w:val="00314139"/>
    <w:rsid w:val="003329F8"/>
    <w:rsid w:val="00360628"/>
    <w:rsid w:val="00382E07"/>
    <w:rsid w:val="003975F7"/>
    <w:rsid w:val="004070CE"/>
    <w:rsid w:val="004563B8"/>
    <w:rsid w:val="0048135E"/>
    <w:rsid w:val="00483FCA"/>
    <w:rsid w:val="004B2EB1"/>
    <w:rsid w:val="004C6D28"/>
    <w:rsid w:val="004D67C0"/>
    <w:rsid w:val="004E728D"/>
    <w:rsid w:val="00502A39"/>
    <w:rsid w:val="00513EEC"/>
    <w:rsid w:val="005A027D"/>
    <w:rsid w:val="005B223F"/>
    <w:rsid w:val="005B7732"/>
    <w:rsid w:val="005D7903"/>
    <w:rsid w:val="005E7120"/>
    <w:rsid w:val="00601C42"/>
    <w:rsid w:val="00603965"/>
    <w:rsid w:val="00683574"/>
    <w:rsid w:val="006948DB"/>
    <w:rsid w:val="006A64E6"/>
    <w:rsid w:val="006A6D87"/>
    <w:rsid w:val="006C6C02"/>
    <w:rsid w:val="00716B02"/>
    <w:rsid w:val="00717456"/>
    <w:rsid w:val="007524EA"/>
    <w:rsid w:val="007D2586"/>
    <w:rsid w:val="00895632"/>
    <w:rsid w:val="008C7B4F"/>
    <w:rsid w:val="008F528D"/>
    <w:rsid w:val="00914900"/>
    <w:rsid w:val="00933260"/>
    <w:rsid w:val="00936424"/>
    <w:rsid w:val="00974A97"/>
    <w:rsid w:val="009E2DD0"/>
    <w:rsid w:val="00A32C2A"/>
    <w:rsid w:val="00A44B4E"/>
    <w:rsid w:val="00A45F9F"/>
    <w:rsid w:val="00A809F3"/>
    <w:rsid w:val="00AD56E9"/>
    <w:rsid w:val="00AE72CD"/>
    <w:rsid w:val="00AF4B53"/>
    <w:rsid w:val="00B0337B"/>
    <w:rsid w:val="00B52CC5"/>
    <w:rsid w:val="00BE67F5"/>
    <w:rsid w:val="00C91521"/>
    <w:rsid w:val="00C91C24"/>
    <w:rsid w:val="00CB64DF"/>
    <w:rsid w:val="00CC5F76"/>
    <w:rsid w:val="00CD2475"/>
    <w:rsid w:val="00CF59E7"/>
    <w:rsid w:val="00D16210"/>
    <w:rsid w:val="00D6385D"/>
    <w:rsid w:val="00D676DC"/>
    <w:rsid w:val="00D87EC0"/>
    <w:rsid w:val="00D927EC"/>
    <w:rsid w:val="00D95698"/>
    <w:rsid w:val="00DA4B95"/>
    <w:rsid w:val="00DC600A"/>
    <w:rsid w:val="00DD7C5C"/>
    <w:rsid w:val="00DE1333"/>
    <w:rsid w:val="00E17CF6"/>
    <w:rsid w:val="00E36D6C"/>
    <w:rsid w:val="00E85DAC"/>
    <w:rsid w:val="00E932C2"/>
    <w:rsid w:val="00EA1147"/>
    <w:rsid w:val="00EB72E1"/>
    <w:rsid w:val="00ED64C2"/>
    <w:rsid w:val="00F073D3"/>
    <w:rsid w:val="00F717B3"/>
    <w:rsid w:val="00FC237C"/>
    <w:rsid w:val="00FF66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150"/>
  <w15:docId w15:val="{269B062F-AEBE-4E6C-B525-40535FCA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C86C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91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9C4"/>
  </w:style>
  <w:style w:type="paragraph" w:styleId="Piedepgina">
    <w:name w:val="footer"/>
    <w:basedOn w:val="Normal"/>
    <w:link w:val="PiedepginaCar"/>
    <w:uiPriority w:val="99"/>
    <w:unhideWhenUsed/>
    <w:rsid w:val="00E91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9C4"/>
  </w:style>
  <w:style w:type="character" w:styleId="Hipervnculo">
    <w:name w:val="Hyperlink"/>
    <w:basedOn w:val="Fuentedeprrafopredeter"/>
    <w:uiPriority w:val="99"/>
    <w:unhideWhenUsed/>
    <w:rsid w:val="00EC30CC"/>
    <w:rPr>
      <w:color w:val="0000FF"/>
      <w:u w:val="single"/>
    </w:rPr>
  </w:style>
  <w:style w:type="character" w:customStyle="1" w:styleId="Ttulo3Car">
    <w:name w:val="Título 3 Car"/>
    <w:basedOn w:val="Fuentedeprrafopredeter"/>
    <w:link w:val="Ttulo3"/>
    <w:uiPriority w:val="9"/>
    <w:rsid w:val="00C86CA0"/>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C86CA0"/>
    <w:rPr>
      <w:b/>
      <w:bCs/>
    </w:rPr>
  </w:style>
  <w:style w:type="paragraph" w:styleId="Prrafodelista">
    <w:name w:val="List Paragraph"/>
    <w:basedOn w:val="Normal"/>
    <w:uiPriority w:val="34"/>
    <w:qFormat/>
    <w:rsid w:val="009332F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19155E"/>
    <w:pPr>
      <w:spacing w:after="0" w:line="240" w:lineRule="auto"/>
    </w:pPr>
  </w:style>
  <w:style w:type="table" w:styleId="Tablaconcuadrcula">
    <w:name w:val="Table Grid"/>
    <w:basedOn w:val="Tablanormal"/>
    <w:uiPriority w:val="39"/>
    <w:rsid w:val="0018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nfasis2">
    <w:name w:val="Grid Table 6 Colorful Accent 2"/>
    <w:basedOn w:val="Tablanormal"/>
    <w:uiPriority w:val="51"/>
    <w:rsid w:val="0030608D"/>
    <w:pPr>
      <w:spacing w:after="0" w:line="240" w:lineRule="auto"/>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Tabladecuadrcula5oscura-nfasis3">
    <w:name w:val="Grid Table 5 Dark Accent 3"/>
    <w:basedOn w:val="Tablanormal"/>
    <w:uiPriority w:val="50"/>
    <w:rsid w:val="003060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Tabladecuadrcula4-nfasis1">
    <w:name w:val="Grid Table 4 Accent 1"/>
    <w:basedOn w:val="Tablanormal"/>
    <w:uiPriority w:val="49"/>
    <w:rsid w:val="0030608D"/>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wa.com.pe/blog/etica-como-principio-en-la-profesion-contable" TargetMode="Externa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x004zVOhWAsgzS49DnxKfOfi+w==">AMUW2mXzU89K0A0b+N3xuYR19irvLLXQSoRpTuHpr8k1+3bzXIgSqeb1wKStQ6vLdidKG6sPCELmzHLop2DIOBuID0e8fA4r3L3iOzpizDOQyK1lR7xA4fo=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B1687F-03D9-4586-8ACE-D6BBC405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rios4</dc:creator>
  <cp:lastModifiedBy>cesia vidal</cp:lastModifiedBy>
  <cp:revision>91</cp:revision>
  <cp:lastPrinted>2022-04-21T22:26:00Z</cp:lastPrinted>
  <dcterms:created xsi:type="dcterms:W3CDTF">2022-04-21T21:54:00Z</dcterms:created>
  <dcterms:modified xsi:type="dcterms:W3CDTF">2022-07-10T06:02:00Z</dcterms:modified>
</cp:coreProperties>
</file>