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D73D9" w14:textId="03D62936" w:rsidR="004542A6" w:rsidRPr="00747D97" w:rsidRDefault="00747D97" w:rsidP="00747D97">
      <w:pPr>
        <w:pStyle w:val="Apa7"/>
        <w:jc w:val="center"/>
        <w:rPr>
          <w:b/>
          <w:bCs/>
        </w:rPr>
      </w:pPr>
      <w:r w:rsidRPr="00747D97">
        <w:rPr>
          <w:b/>
          <w:bCs/>
        </w:rPr>
        <w:t>Claves primarias</w:t>
      </w:r>
    </w:p>
    <w:p w14:paraId="49F7BA22" w14:textId="37F061E2" w:rsidR="00747D97" w:rsidRDefault="00747D97" w:rsidP="00747D97">
      <w:pPr>
        <w:pStyle w:val="Apa7"/>
      </w:pPr>
      <w:r>
        <w:t>Con respecto a las llaves primarias Ricardo (2009) nos explica en su libro lo siguiente:</w:t>
      </w:r>
    </w:p>
    <w:p w14:paraId="1BE7D9F8" w14:textId="3547D172" w:rsidR="00747D97" w:rsidRDefault="00747D97" w:rsidP="00747D97">
      <w:pPr>
        <w:pStyle w:val="Apa7"/>
      </w:pPr>
      <w:r>
        <w:t xml:space="preserve">Un conjunto de entidades puede tener varias claves candidatas. El diseñador de la </w:t>
      </w:r>
      <w:r>
        <w:tab/>
      </w:r>
      <w:r>
        <w:t>base de</w:t>
      </w:r>
      <w:r>
        <w:t xml:space="preserve"> </w:t>
      </w:r>
      <w:r>
        <w:t xml:space="preserve">datos elige entre ellas e identifica una como la forma normal de identificar </w:t>
      </w:r>
      <w:r>
        <w:tab/>
      </w:r>
      <w:r>
        <w:t>entidades y acceder</w:t>
      </w:r>
      <w:r>
        <w:t xml:space="preserve"> a </w:t>
      </w:r>
      <w:r>
        <w:t>los</w:t>
      </w:r>
      <w:r>
        <w:t xml:space="preserve"> </w:t>
      </w:r>
      <w:r>
        <w:t>registros.</w:t>
      </w:r>
      <w:r>
        <w:t xml:space="preserve"> </w:t>
      </w:r>
      <w:r>
        <w:t>Ésta</w:t>
      </w:r>
      <w:r>
        <w:t xml:space="preserve"> </w:t>
      </w:r>
      <w:r>
        <w:t>se</w:t>
      </w:r>
      <w:r>
        <w:t xml:space="preserve"> </w:t>
      </w:r>
      <w:r>
        <w:t>convierte</w:t>
      </w:r>
      <w:r>
        <w:t xml:space="preserve"> e</w:t>
      </w:r>
      <w:r>
        <w:t>n</w:t>
      </w:r>
      <w:r>
        <w:t xml:space="preserve"> </w:t>
      </w:r>
      <w:r>
        <w:t>la</w:t>
      </w:r>
      <w:r>
        <w:t xml:space="preserve"> c</w:t>
      </w:r>
      <w:r>
        <w:t>lave</w:t>
      </w:r>
      <w:r>
        <w:t xml:space="preserve"> </w:t>
      </w:r>
      <w:r>
        <w:t>primaria.</w:t>
      </w:r>
      <w:r>
        <w:t xml:space="preserve"> </w:t>
      </w:r>
      <w:r>
        <w:t>En</w:t>
      </w:r>
      <w:r>
        <w:t xml:space="preserve"> o</w:t>
      </w:r>
      <w:r>
        <w:t>tras</w:t>
      </w:r>
      <w:r>
        <w:t xml:space="preserve"> </w:t>
      </w:r>
      <w:r>
        <w:tab/>
      </w:r>
      <w:r>
        <w:t>palabras,</w:t>
      </w:r>
      <w:r>
        <w:t xml:space="preserve"> </w:t>
      </w:r>
      <w:r>
        <w:t>la</w:t>
      </w:r>
      <w:r>
        <w:t xml:space="preserve"> </w:t>
      </w:r>
      <w:r>
        <w:t>clave</w:t>
      </w:r>
      <w:r>
        <w:t xml:space="preserve"> </w:t>
      </w:r>
      <w:r>
        <w:t>primaria</w:t>
      </w:r>
      <w:r>
        <w:t xml:space="preserve"> </w:t>
      </w:r>
      <w:r>
        <w:t xml:space="preserve">es la clave candidata “triunfadora”, aquella que en </w:t>
      </w:r>
      <w:r>
        <w:tab/>
      </w:r>
      <w:r>
        <w:t>realidad se elige. La clave primaria</w:t>
      </w:r>
      <w:r>
        <w:t xml:space="preserve"> </w:t>
      </w:r>
      <w:r>
        <w:t xml:space="preserve">puede ser una sola clave de atributo o una clave </w:t>
      </w:r>
      <w:r>
        <w:tab/>
      </w:r>
      <w:r>
        <w:t>compuesta. Con frecuencia, las otras claves</w:t>
      </w:r>
      <w:r>
        <w:t xml:space="preserve"> </w:t>
      </w:r>
      <w:r>
        <w:t xml:space="preserve">candidatas se convierten en claves </w:t>
      </w:r>
      <w:r>
        <w:tab/>
      </w:r>
      <w:r>
        <w:t>alternativas, cuyos valores únicos proporcionan otro</w:t>
      </w:r>
      <w:r>
        <w:t xml:space="preserve"> </w:t>
      </w:r>
      <w:r>
        <w:t xml:space="preserve">método de acceder a los </w:t>
      </w:r>
      <w:r>
        <w:tab/>
      </w:r>
      <w:r>
        <w:t>registros. El término clave secundaria por lo general significa un</w:t>
      </w:r>
      <w:r>
        <w:t xml:space="preserve"> </w:t>
      </w:r>
      <w:r>
        <w:t xml:space="preserve">atributo o conjunto </w:t>
      </w:r>
      <w:r>
        <w:tab/>
      </w:r>
      <w:r>
        <w:t>de atributos cuyos valores, no necesariamente únicos, se usan como un</w:t>
      </w:r>
      <w:r>
        <w:t xml:space="preserve"> </w:t>
      </w:r>
      <w:r>
        <w:t xml:space="preserve">medio de </w:t>
      </w:r>
      <w:r>
        <w:tab/>
      </w:r>
      <w:r>
        <w:t>acceder a los registros.</w:t>
      </w:r>
      <w:r>
        <w:t xml:space="preserve"> (pág. 93)</w:t>
      </w:r>
    </w:p>
    <w:sectPr w:rsidR="00747D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72132"/>
    <w:multiLevelType w:val="multilevel"/>
    <w:tmpl w:val="1A28BD54"/>
    <w:lvl w:ilvl="0">
      <w:start w:val="1"/>
      <w:numFmt w:val="none"/>
      <w:lvlText w:val="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97"/>
    <w:rsid w:val="004542A6"/>
    <w:rsid w:val="006109E1"/>
    <w:rsid w:val="00747D97"/>
    <w:rsid w:val="009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ADFF"/>
  <w15:chartTrackingRefBased/>
  <w15:docId w15:val="{99585D8B-CD67-4969-93C4-6691D323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06B"/>
    <w:pPr>
      <w:keepNext/>
      <w:keepLines/>
      <w:spacing w:after="0" w:line="48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506B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7"/>
    <w:basedOn w:val="Normal"/>
    <w:link w:val="Apa7Car"/>
    <w:qFormat/>
    <w:rsid w:val="006109E1"/>
    <w:pPr>
      <w:spacing w:line="480" w:lineRule="auto"/>
      <w:ind w:firstLine="720"/>
    </w:pPr>
    <w:rPr>
      <w:rFonts w:ascii="Times New Roman" w:hAnsi="Times New Roman"/>
      <w:sz w:val="24"/>
    </w:rPr>
  </w:style>
  <w:style w:type="character" w:customStyle="1" w:styleId="Apa7Car">
    <w:name w:val="Apa7 Car"/>
    <w:basedOn w:val="Fuentedeprrafopredeter"/>
    <w:link w:val="Apa7"/>
    <w:rsid w:val="006109E1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F506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506B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Díaz López</dc:creator>
  <cp:keywords/>
  <dc:description/>
  <cp:lastModifiedBy>kevin Díaz López</cp:lastModifiedBy>
  <cp:revision>1</cp:revision>
  <dcterms:created xsi:type="dcterms:W3CDTF">2023-03-06T04:37:00Z</dcterms:created>
  <dcterms:modified xsi:type="dcterms:W3CDTF">2023-03-06T04:41:00Z</dcterms:modified>
</cp:coreProperties>
</file>