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AB2E81E" w:rsidP="145CCEF7" w:rsidRDefault="1AB2E81E" w14:paraId="32368245" w14:textId="6ABD9E6D">
      <w:pPr>
        <w:pStyle w:val="Normal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145CCEF7" w:rsidR="1AB2E8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 xml:space="preserve">La capacidad para modificar la estructura de los archivos físicos de una base de datos sin afectar a los usuarios y los procesos existentes es la independencia física de los datos. </w:t>
      </w:r>
      <w:r w:rsidRPr="145CCEF7" w:rsidR="31403AF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"/>
        </w:rPr>
        <w:t>(Oppel, 2009, pág. 8/9)</w:t>
      </w:r>
      <w:r w:rsidRPr="145CCEF7" w:rsidR="31403AF2">
        <w:rPr>
          <w:rFonts w:ascii="Arial" w:hAnsi="Arial" w:eastAsia="Arial" w:cs="Arial"/>
          <w:noProof w:val="0"/>
          <w:color w:val="4472C4" w:themeColor="accent1" w:themeTint="FF" w:themeShade="FF"/>
          <w:sz w:val="24"/>
          <w:szCs w:val="24"/>
          <w:lang w:val="es"/>
        </w:rPr>
        <w:t>.</w:t>
      </w:r>
      <w:r w:rsidRPr="145CCEF7" w:rsidR="1AB2E8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 xml:space="preserve"> Como se aprecia en la figura 1-1</w:t>
      </w:r>
    </w:p>
    <w:p w:rsidR="1573C6A2" w:rsidP="145CCEF7" w:rsidRDefault="1573C6A2" w14:paraId="1025C5CC" w14:textId="0535DC2C">
      <w:pPr>
        <w:pStyle w:val="Normal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="1573C6A2">
        <w:drawing>
          <wp:inline wp14:editId="6C2F4440" wp14:anchorId="18F3AA98">
            <wp:extent cx="4572000" cy="2590800"/>
            <wp:effectExtent l="0" t="0" r="0" b="0"/>
            <wp:docPr id="1110260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d2f9714bfef4c5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45CCEF7" w:rsidR="1AB2E8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>, la separación entre las capas física y lógica aporta la independen</w:t>
      </w:r>
      <w:r w:rsidRPr="145CCEF7" w:rsidR="1AB2E8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E1919"/>
          <w:sz w:val="24"/>
          <w:szCs w:val="24"/>
          <w:lang w:val="es-ES"/>
        </w:rPr>
        <w:t>cia física de los datos en un DBMS. Es esencial que se comprenda que la independencia física de los datos no es una propiedad que “se tiene o no se tiene”, sino una en que un DBMS específico puede tener una independencia de datos mayor o menor que otro</w:t>
      </w:r>
    </w:p>
    <w:p w:rsidR="1E90AC20" w:rsidP="145CCEF7" w:rsidRDefault="1E90AC20" w14:paraId="68A0F7C0" w14:textId="273AF9DC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  <w:r w:rsidRPr="145CCEF7" w:rsidR="1E90AC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Oppel, A. (2009b). </w:t>
      </w:r>
      <w:r w:rsidRPr="145CCEF7" w:rsidR="1E90AC2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FUNDAMENTOS DE BASES DE DATOS</w:t>
      </w:r>
      <w:r w:rsidRPr="145CCEF7" w:rsidR="1E90AC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. McGraw-Hill Education.</w:t>
      </w:r>
      <w:r w:rsidRPr="145CCEF7" w:rsidR="1E90AC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 xml:space="preserve"> </w:t>
      </w:r>
      <w:r w:rsidRPr="145CCEF7" w:rsidR="1E90AC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https://www.dropbox.com/sh/efoc59r603dr5b1/AAAkdhSM_X74RE14HY_1Ympca?dl=0&amp;preview=Libro_Fundamentos-de-Bases-de-Datos-OPPEL.pdf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JOdFHfBe1c1M8Q" int2:id="i1P4Dsc7">
      <int2:state int2:type="LegacyProofing" int2:value="Rejected"/>
    </int2:textHash>
    <int2:textHash int2:hashCode="Dh1Tnc9iY9lulc" int2:id="VVaRO7Y4">
      <int2:state int2:type="LegacyProofing" int2:value="Rejected"/>
    </int2:textHash>
    <int2:textHash int2:hashCode="AWe79aqenAwAWy" int2:id="fcTZYoGT">
      <int2:state int2:type="LegacyProofing" int2:value="Rejected"/>
    </int2:textHash>
    <int2:textHash int2:hashCode="rpH+3zjcZ4rtx/" int2:id="mMCLNeyi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3F485F"/>
    <w:rsid w:val="0E9F50B8"/>
    <w:rsid w:val="13258452"/>
    <w:rsid w:val="145CCEF7"/>
    <w:rsid w:val="1573C6A2"/>
    <w:rsid w:val="15F0E1E3"/>
    <w:rsid w:val="1AB2E81E"/>
    <w:rsid w:val="1E90AC20"/>
    <w:rsid w:val="1F9ACBFF"/>
    <w:rsid w:val="2360EAFD"/>
    <w:rsid w:val="25CFCDFC"/>
    <w:rsid w:val="2B3F485F"/>
    <w:rsid w:val="31403AF2"/>
    <w:rsid w:val="395BBBC8"/>
    <w:rsid w:val="4BD7DB98"/>
    <w:rsid w:val="4BEE6218"/>
    <w:rsid w:val="50EC7D2E"/>
    <w:rsid w:val="51F6B68A"/>
    <w:rsid w:val="57244416"/>
    <w:rsid w:val="618FFEC8"/>
    <w:rsid w:val="65510FEF"/>
    <w:rsid w:val="68B96FFF"/>
    <w:rsid w:val="697B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F485F"/>
  <w15:chartTrackingRefBased/>
  <w15:docId w15:val="{0254EADE-2678-4490-85F3-DA86D24FE9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d2f9714bfef4c5a" /><Relationship Type="http://schemas.microsoft.com/office/2020/10/relationships/intelligence" Target="intelligence2.xml" Id="Re25d9faea0da4b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2023-02-13T23:28:33.9949956Z</dcterms:created>
  <dcterms:modified xsi:type="dcterms:W3CDTF">2023-02-14T02:11:57.1039610Z</dcterms:modified>
  <dc:creator>21560283 -JOHAN ALDAHIR TOLEDO ORDAZ</dc:creator>
  <lastModifiedBy>21560283 -JOHAN ALDAHIR TOLEDO ORDAZ</lastModifiedBy>
</coreProperties>
</file>