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FC840F4" w:rsidP="5A6EEDDF" w:rsidRDefault="4FC840F4" w14:paraId="39E7FC5E" w14:textId="5AC9D72C">
      <w:pPr>
        <w:spacing w:line="480" w:lineRule="auto"/>
        <w:jc w:val="center"/>
      </w:pPr>
      <w:r w:rsidRPr="5A6EEDDF" w:rsidR="4FC840F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Clave</w:t>
      </w:r>
    </w:p>
    <w:p w:rsidR="4FC840F4" w:rsidP="5A6EEDDF" w:rsidRDefault="4FC840F4" w14:paraId="01D4BA9F" w14:textId="4B8FEFE3">
      <w:pPr>
        <w:spacing w:line="480" w:lineRule="auto"/>
        <w:ind w:firstLine="720"/>
      </w:pPr>
      <w:r w:rsidRPr="5A6EEDDF" w:rsidR="4FC840F4">
        <w:rPr>
          <w:rFonts w:ascii="Arial" w:hAnsi="Arial" w:eastAsia="Arial" w:cs="Arial"/>
          <w:noProof w:val="0"/>
          <w:sz w:val="22"/>
          <w:szCs w:val="22"/>
          <w:lang w:val="es-ES"/>
        </w:rPr>
        <w:t>Se tiene que, “las claves permiten identificar un conjunto de atributos que resulta suficiente para distinguir las entidades entre sí. Las claves también ayudan a identificar unívocamente las relaciones y, por tanto, a distinguir las relaciones entre sí” (Silberschatz et al., 2006, pág. 178).</w:t>
      </w:r>
    </w:p>
    <w:p w:rsidR="5A6EEDDF" w:rsidP="5A6EEDDF" w:rsidRDefault="5A6EEDDF" w14:paraId="2FCC0FA7" w14:textId="2137866E">
      <w:pPr>
        <w:pStyle w:val="Normal"/>
        <w:rPr>
          <w:b w:val="1"/>
          <w:bCs w:val="1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3440f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137c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5450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d440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54363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a817e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f19dc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e7ae1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C6064A"/>
    <w:rsid w:val="0749C3E2"/>
    <w:rsid w:val="37C6064A"/>
    <w:rsid w:val="436BF6C2"/>
    <w:rsid w:val="4FC840F4"/>
    <w:rsid w:val="5A6EEDDF"/>
    <w:rsid w:val="7860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064A"/>
  <w15:chartTrackingRefBased/>
  <w15:docId w15:val="{C40EAA47-59F9-4A72-AD66-78F65D384E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24b883d47704a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2023-03-06T01:21:10.6980222Z</dcterms:created>
  <dcterms:modified xsi:type="dcterms:W3CDTF">2023-03-06T01:38:26.9544461Z</dcterms:modified>
  <dc:creator>21560283 -JOHAN ALDAHIR TOLEDO ORDAZ</dc:creator>
  <lastModifiedBy>21560283 -JOHAN ALDAHIR TOLEDO ORDAZ</lastModifiedBy>
</coreProperties>
</file>