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6804" w14:textId="77777777" w:rsidR="003B3B78" w:rsidRDefault="003B3B78" w:rsidP="003B3B78">
      <w:pPr>
        <w:rPr>
          <w:sz w:val="24"/>
        </w:rPr>
      </w:pPr>
      <w:r>
        <w:rPr>
          <w:sz w:val="24"/>
        </w:rPr>
        <w:t>“Ricardo, (2009) nos dice que Es un ejemplo de lo que se llama modelo semántico. Los modelos semánticos se usan para describir los niveles conceptual y externo de datos, y son independientes de los aspectos interno y físico. Además de especificar lo que se representara en la base de datos, intentan incorporar algunos significados o aspectos semánticos de los datos como la representación explicita de objetos, atributos y relaciones. (Pag.70).”</w:t>
      </w:r>
    </w:p>
    <w:p w14:paraId="54786121" w14:textId="77777777" w:rsidR="003B3B78" w:rsidRPr="003B3B78" w:rsidRDefault="003B3B78">
      <w:pPr>
        <w:rPr>
          <w:u w:val="single"/>
        </w:rPr>
      </w:pPr>
    </w:p>
    <w:sectPr w:rsidR="003B3B78" w:rsidRPr="003B3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78"/>
    <w:rsid w:val="003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0EC8"/>
  <w15:chartTrackingRefBased/>
  <w15:docId w15:val="{9B654742-24C9-42D1-867B-50972EAF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7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1</cp:revision>
  <dcterms:created xsi:type="dcterms:W3CDTF">2023-03-06T05:51:00Z</dcterms:created>
  <dcterms:modified xsi:type="dcterms:W3CDTF">2023-03-06T05:51:00Z</dcterms:modified>
</cp:coreProperties>
</file>