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EDC87" w14:textId="324FFB12" w:rsidR="00CC104A" w:rsidRPr="00CC104A" w:rsidRDefault="00CC104A" w:rsidP="00CC104A">
      <w:pPr>
        <w:spacing w:line="48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C104A">
        <w:rPr>
          <w:rFonts w:ascii="Times New Roman" w:hAnsi="Times New Roman" w:cs="Times New Roman"/>
          <w:b/>
          <w:bCs/>
          <w:sz w:val="24"/>
          <w:szCs w:val="24"/>
        </w:rPr>
        <w:t>Clasificación de las BD</w:t>
      </w:r>
    </w:p>
    <w:p w14:paraId="3A9465EE" w14:textId="36EE5ADD" w:rsidR="00DB4E7D" w:rsidRPr="00D66306" w:rsidRDefault="00CC104A" w:rsidP="00CC104A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104A">
        <w:rPr>
          <w:rFonts w:ascii="Times New Roman" w:hAnsi="Times New Roman" w:cs="Times New Roman"/>
          <w:sz w:val="24"/>
          <w:szCs w:val="24"/>
        </w:rPr>
        <w:t>Para encontrar las características de una base de datos, necesitamos profundizar en su sistema.</w:t>
      </w:r>
      <w:r w:rsidR="00586DA2" w:rsidRPr="00D66306">
        <w:rPr>
          <w:rFonts w:ascii="Times New Roman" w:hAnsi="Times New Roman" w:cs="Times New Roman"/>
          <w:sz w:val="24"/>
          <w:szCs w:val="24"/>
        </w:rPr>
        <w:t xml:space="preserve"> </w:t>
      </w:r>
      <w:r w:rsidR="002110B3" w:rsidRPr="00D66306">
        <w:rPr>
          <w:rFonts w:ascii="Times New Roman" w:hAnsi="Times New Roman" w:cs="Times New Roman"/>
          <w:sz w:val="24"/>
          <w:szCs w:val="24"/>
        </w:rPr>
        <w:t>“Un sistema de bases de datos sirve para integrar los datos”</w:t>
      </w:r>
      <w:r w:rsidR="00C57360" w:rsidRPr="00D66306">
        <w:rPr>
          <w:rFonts w:ascii="Times New Roman" w:hAnsi="Times New Roman" w:cs="Times New Roman"/>
          <w:sz w:val="24"/>
          <w:szCs w:val="24"/>
        </w:rPr>
        <w:t xml:space="preserve"> </w:t>
      </w:r>
      <w:r w:rsidR="00D66306" w:rsidRPr="00D66306">
        <w:rPr>
          <w:rFonts w:ascii="Times New Roman" w:hAnsi="Times New Roman" w:cs="Times New Roman"/>
          <w:sz w:val="24"/>
          <w:szCs w:val="24"/>
        </w:rPr>
        <w:t>(Sánchez, 2004, pág. 7).</w:t>
      </w:r>
      <w:r w:rsidR="00C57360" w:rsidRPr="00D66306">
        <w:rPr>
          <w:rFonts w:ascii="Times New Roman" w:hAnsi="Times New Roman" w:cs="Times New Roman"/>
          <w:sz w:val="24"/>
          <w:szCs w:val="24"/>
        </w:rPr>
        <w:t xml:space="preserve"> </w:t>
      </w:r>
      <w:r w:rsidR="00586DA2" w:rsidRPr="00D66306">
        <w:rPr>
          <w:rFonts w:ascii="Times New Roman" w:hAnsi="Times New Roman" w:cs="Times New Roman"/>
          <w:sz w:val="24"/>
          <w:szCs w:val="24"/>
        </w:rPr>
        <w:t xml:space="preserve"> </w:t>
      </w:r>
      <w:r w:rsidR="00FD5DC3" w:rsidRPr="00D66306">
        <w:rPr>
          <w:rFonts w:ascii="Times New Roman" w:hAnsi="Times New Roman" w:cs="Times New Roman"/>
          <w:sz w:val="24"/>
          <w:szCs w:val="24"/>
        </w:rPr>
        <w:t xml:space="preserve">El sistema está compuesto por los elementos: </w:t>
      </w:r>
      <w:r w:rsidR="00CC6815" w:rsidRPr="00D66306">
        <w:rPr>
          <w:rFonts w:ascii="Times New Roman" w:hAnsi="Times New Roman" w:cs="Times New Roman"/>
          <w:sz w:val="24"/>
          <w:szCs w:val="24"/>
        </w:rPr>
        <w:t>h</w:t>
      </w:r>
      <w:r w:rsidR="00FD5DC3" w:rsidRPr="00D66306">
        <w:rPr>
          <w:rFonts w:ascii="Times New Roman" w:hAnsi="Times New Roman" w:cs="Times New Roman"/>
          <w:sz w:val="24"/>
          <w:szCs w:val="24"/>
        </w:rPr>
        <w:t xml:space="preserve">ardware, </w:t>
      </w:r>
      <w:r w:rsidR="00CC6815" w:rsidRPr="00D66306">
        <w:rPr>
          <w:rFonts w:ascii="Times New Roman" w:hAnsi="Times New Roman" w:cs="Times New Roman"/>
          <w:sz w:val="24"/>
          <w:szCs w:val="24"/>
        </w:rPr>
        <w:t>s</w:t>
      </w:r>
      <w:r w:rsidR="00FD5DC3" w:rsidRPr="00D66306">
        <w:rPr>
          <w:rFonts w:ascii="Times New Roman" w:hAnsi="Times New Roman" w:cs="Times New Roman"/>
          <w:sz w:val="24"/>
          <w:szCs w:val="24"/>
        </w:rPr>
        <w:t xml:space="preserve">oftware, </w:t>
      </w:r>
      <w:r w:rsidR="00CC6815" w:rsidRPr="00D66306">
        <w:rPr>
          <w:rFonts w:ascii="Times New Roman" w:hAnsi="Times New Roman" w:cs="Times New Roman"/>
          <w:sz w:val="24"/>
          <w:szCs w:val="24"/>
        </w:rPr>
        <w:t>datos y usuarios.</w:t>
      </w:r>
    </w:p>
    <w:sectPr w:rsidR="00DB4E7D" w:rsidRPr="00D66306" w:rsidSect="00312A7F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C56EB" w14:textId="77777777" w:rsidR="00A2435F" w:rsidRDefault="00A2435F" w:rsidP="00312A7F">
      <w:pPr>
        <w:spacing w:after="0" w:line="240" w:lineRule="auto"/>
      </w:pPr>
      <w:r>
        <w:separator/>
      </w:r>
    </w:p>
  </w:endnote>
  <w:endnote w:type="continuationSeparator" w:id="0">
    <w:p w14:paraId="6ED84536" w14:textId="77777777" w:rsidR="00A2435F" w:rsidRDefault="00A2435F" w:rsidP="0031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60B1C" w14:textId="77777777" w:rsidR="00A2435F" w:rsidRDefault="00A2435F" w:rsidP="00312A7F">
      <w:pPr>
        <w:spacing w:after="0" w:line="240" w:lineRule="auto"/>
      </w:pPr>
      <w:r>
        <w:separator/>
      </w:r>
    </w:p>
  </w:footnote>
  <w:footnote w:type="continuationSeparator" w:id="0">
    <w:p w14:paraId="7A9028EA" w14:textId="77777777" w:rsidR="00A2435F" w:rsidRDefault="00A2435F" w:rsidP="00312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5661243"/>
      <w:docPartObj>
        <w:docPartGallery w:val="Page Numbers (Top of Page)"/>
        <w:docPartUnique/>
      </w:docPartObj>
    </w:sdtPr>
    <w:sdtContent>
      <w:p w14:paraId="15FE311C" w14:textId="72588155" w:rsidR="00312A7F" w:rsidRDefault="00312A7F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8BD507A" w14:textId="77777777" w:rsidR="00312A7F" w:rsidRDefault="00312A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7F"/>
    <w:rsid w:val="000D466E"/>
    <w:rsid w:val="002110B3"/>
    <w:rsid w:val="00232844"/>
    <w:rsid w:val="002476BD"/>
    <w:rsid w:val="003057B4"/>
    <w:rsid w:val="00312A7F"/>
    <w:rsid w:val="003858FF"/>
    <w:rsid w:val="0038728E"/>
    <w:rsid w:val="003A2C9D"/>
    <w:rsid w:val="00544C43"/>
    <w:rsid w:val="00586DA2"/>
    <w:rsid w:val="0069745D"/>
    <w:rsid w:val="00703BF7"/>
    <w:rsid w:val="007127AC"/>
    <w:rsid w:val="00844120"/>
    <w:rsid w:val="0086258F"/>
    <w:rsid w:val="008A6398"/>
    <w:rsid w:val="008D4BDF"/>
    <w:rsid w:val="009944AA"/>
    <w:rsid w:val="009B7792"/>
    <w:rsid w:val="00A2435F"/>
    <w:rsid w:val="00A9723D"/>
    <w:rsid w:val="00BA67E9"/>
    <w:rsid w:val="00BB03BA"/>
    <w:rsid w:val="00C57360"/>
    <w:rsid w:val="00CC104A"/>
    <w:rsid w:val="00CC3CA1"/>
    <w:rsid w:val="00CC6815"/>
    <w:rsid w:val="00CF60F7"/>
    <w:rsid w:val="00D25BF9"/>
    <w:rsid w:val="00D66306"/>
    <w:rsid w:val="00D84D3B"/>
    <w:rsid w:val="00DB4E7D"/>
    <w:rsid w:val="00E51955"/>
    <w:rsid w:val="00E702B8"/>
    <w:rsid w:val="00ED7153"/>
    <w:rsid w:val="00F602B2"/>
    <w:rsid w:val="00FD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D2567"/>
  <w15:chartTrackingRefBased/>
  <w15:docId w15:val="{3F877ED7-702F-424A-A660-EF588495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C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2A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A7F"/>
  </w:style>
  <w:style w:type="paragraph" w:styleId="Piedepgina">
    <w:name w:val="footer"/>
    <w:basedOn w:val="Normal"/>
    <w:link w:val="PiedepginaCar"/>
    <w:uiPriority w:val="99"/>
    <w:unhideWhenUsed/>
    <w:rsid w:val="00312A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A7F"/>
  </w:style>
  <w:style w:type="character" w:styleId="Hipervnculo">
    <w:name w:val="Hyperlink"/>
    <w:basedOn w:val="Fuentedeprrafopredeter"/>
    <w:uiPriority w:val="99"/>
    <w:unhideWhenUsed/>
    <w:rsid w:val="00BA67E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6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246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 Paola Valverde Pino</dc:creator>
  <cp:keywords/>
  <dc:description/>
  <cp:lastModifiedBy>21560044 -OSCAR ENRIQUE CABRERA FIGUEROA</cp:lastModifiedBy>
  <cp:revision>2</cp:revision>
  <dcterms:created xsi:type="dcterms:W3CDTF">2023-03-11T04:36:00Z</dcterms:created>
  <dcterms:modified xsi:type="dcterms:W3CDTF">2023-03-11T04:36:00Z</dcterms:modified>
</cp:coreProperties>
</file>