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08CC" w14:textId="102E5B75" w:rsidR="00411168" w:rsidRPr="00411168" w:rsidRDefault="00D22B44" w:rsidP="00411168">
      <w:pPr>
        <w:spacing w:line="480" w:lineRule="auto"/>
        <w:ind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Nivel</w:t>
      </w:r>
      <w:r w:rsidR="00411168" w:rsidRPr="00411168">
        <w:rPr>
          <w:rFonts w:ascii="Times New Roman" w:hAnsi="Times New Roman" w:cs="Times New Roman"/>
          <w:b/>
          <w:bCs/>
          <w:sz w:val="24"/>
        </w:rPr>
        <w:t xml:space="preserve"> físico</w:t>
      </w:r>
    </w:p>
    <w:p w14:paraId="4AF16158" w14:textId="6CDF687C" w:rsidR="00411168" w:rsidRDefault="00065394" w:rsidP="00411168">
      <w:pPr>
        <w:spacing w:line="480" w:lineRule="auto"/>
        <w:ind w:firstLine="708"/>
        <w:rPr>
          <w:rFonts w:ascii="Times New Roman" w:hAnsi="Times New Roman" w:cs="Times New Roman"/>
          <w:sz w:val="24"/>
        </w:rPr>
      </w:pPr>
      <w:r w:rsidRPr="00065394">
        <w:rPr>
          <w:rFonts w:ascii="Times New Roman" w:hAnsi="Times New Roman" w:cs="Times New Roman"/>
          <w:sz w:val="24"/>
        </w:rPr>
        <w:t>Reinosa et al. (2012)</w:t>
      </w:r>
      <w:r w:rsidR="00FB6F32">
        <w:rPr>
          <w:rFonts w:ascii="Times New Roman" w:hAnsi="Times New Roman" w:cs="Times New Roman"/>
          <w:sz w:val="24"/>
        </w:rPr>
        <w:t xml:space="preserve"> </w:t>
      </w:r>
      <w:r w:rsidR="00411168">
        <w:rPr>
          <w:rFonts w:ascii="Times New Roman" w:hAnsi="Times New Roman" w:cs="Times New Roman"/>
          <w:sz w:val="24"/>
        </w:rPr>
        <w:t xml:space="preserve">menciona que el </w:t>
      </w:r>
      <w:r w:rsidR="00D22B44">
        <w:rPr>
          <w:rFonts w:ascii="Times New Roman" w:hAnsi="Times New Roman" w:cs="Times New Roman"/>
          <w:sz w:val="24"/>
        </w:rPr>
        <w:t>nivel</w:t>
      </w:r>
      <w:r w:rsidR="00411168">
        <w:rPr>
          <w:rFonts w:ascii="Times New Roman" w:hAnsi="Times New Roman" w:cs="Times New Roman"/>
          <w:sz w:val="24"/>
        </w:rPr>
        <w:t xml:space="preserve"> físico</w:t>
      </w:r>
      <w:r w:rsidR="00FB6F32">
        <w:rPr>
          <w:rFonts w:ascii="Times New Roman" w:hAnsi="Times New Roman" w:cs="Times New Roman"/>
          <w:sz w:val="24"/>
        </w:rPr>
        <w:t xml:space="preserve"> s</w:t>
      </w:r>
      <w:r w:rsidR="002002C7" w:rsidRPr="002002C7">
        <w:rPr>
          <w:rFonts w:ascii="Times New Roman" w:hAnsi="Times New Roman" w:cs="Times New Roman"/>
          <w:sz w:val="24"/>
        </w:rPr>
        <w:t xml:space="preserve">e </w:t>
      </w:r>
      <w:r w:rsidR="00FB6F32">
        <w:rPr>
          <w:rFonts w:ascii="Times New Roman" w:hAnsi="Times New Roman" w:cs="Times New Roman"/>
          <w:sz w:val="24"/>
        </w:rPr>
        <w:t>“</w:t>
      </w:r>
      <w:r w:rsidR="002002C7" w:rsidRPr="002002C7">
        <w:rPr>
          <w:rFonts w:ascii="Times New Roman" w:hAnsi="Times New Roman" w:cs="Times New Roman"/>
          <w:sz w:val="24"/>
        </w:rPr>
        <w:t>def</w:t>
      </w:r>
      <w:r w:rsidR="002002C7">
        <w:rPr>
          <w:rFonts w:ascii="Times New Roman" w:hAnsi="Times New Roman" w:cs="Times New Roman"/>
          <w:sz w:val="24"/>
        </w:rPr>
        <w:t>i</w:t>
      </w:r>
      <w:r w:rsidR="002002C7" w:rsidRPr="002002C7">
        <w:rPr>
          <w:rFonts w:ascii="Times New Roman" w:hAnsi="Times New Roman" w:cs="Times New Roman"/>
          <w:sz w:val="24"/>
        </w:rPr>
        <w:t>ne como el conjunto de datos que están almacenados</w:t>
      </w:r>
      <w:r w:rsidR="002002C7">
        <w:rPr>
          <w:rFonts w:ascii="Times New Roman" w:hAnsi="Times New Roman" w:cs="Times New Roman"/>
          <w:sz w:val="24"/>
        </w:rPr>
        <w:t xml:space="preserve"> </w:t>
      </w:r>
      <w:r w:rsidR="002002C7" w:rsidRPr="002002C7">
        <w:rPr>
          <w:rFonts w:ascii="Times New Roman" w:hAnsi="Times New Roman" w:cs="Times New Roman"/>
          <w:sz w:val="24"/>
        </w:rPr>
        <w:t>físicamente y, como no se accede a ellos, también se lo denomina nivel físico</w:t>
      </w:r>
      <w:r w:rsidR="00FB6F32">
        <w:rPr>
          <w:rFonts w:ascii="Times New Roman" w:hAnsi="Times New Roman" w:cs="Times New Roman"/>
          <w:sz w:val="24"/>
        </w:rPr>
        <w:t>” (pág. 14)</w:t>
      </w:r>
      <w:r w:rsidR="002002C7" w:rsidRPr="002002C7">
        <w:rPr>
          <w:rFonts w:ascii="Times New Roman" w:hAnsi="Times New Roman" w:cs="Times New Roman"/>
          <w:sz w:val="24"/>
        </w:rPr>
        <w:t>.</w:t>
      </w:r>
      <w:r w:rsidR="00D32848">
        <w:rPr>
          <w:rFonts w:ascii="Times New Roman" w:hAnsi="Times New Roman" w:cs="Times New Roman"/>
          <w:sz w:val="24"/>
        </w:rPr>
        <w:t xml:space="preserve"> </w:t>
      </w:r>
    </w:p>
    <w:p w14:paraId="69D2549E" w14:textId="29303C78" w:rsidR="00065394" w:rsidRPr="002002C7" w:rsidRDefault="00065394" w:rsidP="00411168">
      <w:pPr>
        <w:spacing w:line="480" w:lineRule="auto"/>
        <w:ind w:left="708" w:firstLine="708"/>
        <w:rPr>
          <w:rFonts w:ascii="Times New Roman" w:hAnsi="Times New Roman" w:cs="Times New Roman"/>
          <w:sz w:val="24"/>
        </w:rPr>
      </w:pPr>
    </w:p>
    <w:sectPr w:rsidR="00065394" w:rsidRPr="002002C7" w:rsidSect="002002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C7"/>
    <w:rsid w:val="00065394"/>
    <w:rsid w:val="002002C7"/>
    <w:rsid w:val="00411168"/>
    <w:rsid w:val="00C4700A"/>
    <w:rsid w:val="00D22B44"/>
    <w:rsid w:val="00D32848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3102"/>
  <w15:docId w15:val="{8480D03B-1205-4347-83C9-3A61D0A9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Almanza Santos</dc:creator>
  <cp:keywords/>
  <dc:description/>
  <cp:lastModifiedBy>21560044 -OSCAR ENRIQUE CABRERA FIGUEROA</cp:lastModifiedBy>
  <cp:revision>3</cp:revision>
  <dcterms:created xsi:type="dcterms:W3CDTF">2023-03-11T04:48:00Z</dcterms:created>
  <dcterms:modified xsi:type="dcterms:W3CDTF">2023-03-11T04:57:00Z</dcterms:modified>
</cp:coreProperties>
</file>