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36A0" w14:textId="257E398C" w:rsidR="003214B2" w:rsidRPr="003214B2" w:rsidRDefault="003214B2" w:rsidP="003214B2">
      <w:pPr>
        <w:pStyle w:val="Apa70"/>
        <w:rPr>
          <w:b/>
          <w:bCs/>
        </w:rPr>
      </w:pPr>
      <w:r w:rsidRPr="003214B2">
        <w:rPr>
          <w:b/>
          <w:bCs/>
        </w:rPr>
        <w:t>BDA</w:t>
      </w:r>
    </w:p>
    <w:p w14:paraId="72C78A0D" w14:textId="3C05C8FC" w:rsidR="003214B2" w:rsidRDefault="003214B2" w:rsidP="003214B2">
      <w:pPr>
        <w:pStyle w:val="Apa70"/>
      </w:pPr>
      <w:r>
        <w:t>Ricardo (2009) menciona en su libro que un administrador de base de datos “es el responsable de crear y mantener la base de datos para satisfacer las necesidades de los usuarios” (pág. 6).</w:t>
      </w:r>
    </w:p>
    <w:p w14:paraId="382A0065" w14:textId="18904C30" w:rsidR="00FB4977" w:rsidRPr="003214B2" w:rsidRDefault="00FB4977" w:rsidP="003214B2"/>
    <w:sectPr w:rsidR="00FB4977" w:rsidRPr="00321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B2"/>
    <w:rsid w:val="003214B2"/>
    <w:rsid w:val="005B1684"/>
    <w:rsid w:val="005C2A99"/>
    <w:rsid w:val="00824EE6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544A"/>
  <w15:chartTrackingRefBased/>
  <w15:docId w15:val="{76AE1DFE-2B60-4355-8E3B-280DA695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character" w:customStyle="1" w:styleId="Apa7Car0">
    <w:name w:val="Apa7 Car"/>
    <w:basedOn w:val="Fuentedeprrafopredeter"/>
    <w:link w:val="Apa70"/>
    <w:locked/>
    <w:rsid w:val="003214B2"/>
    <w:rPr>
      <w:rFonts w:ascii="Times New Roman" w:hAnsi="Times New Roman" w:cs="Times New Roman"/>
      <w:sz w:val="24"/>
    </w:rPr>
  </w:style>
  <w:style w:type="paragraph" w:customStyle="1" w:styleId="Apa70">
    <w:name w:val="Apa7"/>
    <w:basedOn w:val="Normal"/>
    <w:link w:val="Apa7Car0"/>
    <w:qFormat/>
    <w:rsid w:val="003214B2"/>
    <w:pPr>
      <w:spacing w:line="480" w:lineRule="auto"/>
      <w:ind w:firstLine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2023-03-11T04:27:00Z</dcterms:created>
  <dcterms:modified xsi:type="dcterms:W3CDTF">2023-03-11T04:27:00Z</dcterms:modified>
</cp:coreProperties>
</file>