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B3D7" w14:textId="61F3AB26" w:rsidR="0053303B" w:rsidRPr="0053303B" w:rsidRDefault="0053303B" w:rsidP="0053303B">
      <w:pPr>
        <w:pStyle w:val="APA7"/>
        <w:ind w:firstLine="708"/>
        <w:rPr>
          <w:b/>
          <w:bCs/>
        </w:rPr>
      </w:pPr>
      <w:r w:rsidRPr="0053303B">
        <w:rPr>
          <w:b/>
          <w:bCs/>
        </w:rPr>
        <w:t>Atributo derivado</w:t>
      </w:r>
    </w:p>
    <w:p w14:paraId="47A542A6" w14:textId="391AB142" w:rsidR="0053303B" w:rsidRDefault="0053303B" w:rsidP="0053303B">
      <w:pPr>
        <w:pStyle w:val="APA7"/>
        <w:ind w:left="708"/>
      </w:pPr>
      <w:r>
        <w:t>Menciona:</w:t>
      </w:r>
    </w:p>
    <w:p w14:paraId="16B24D5D" w14:textId="5A17278F" w:rsidR="005D07FB" w:rsidRPr="0053303B" w:rsidRDefault="0053303B" w:rsidP="0053303B">
      <w:pPr>
        <w:pStyle w:val="APA7"/>
        <w:ind w:left="708"/>
      </w:pPr>
      <w:r w:rsidRPr="0053303B">
        <w:t>A veces es posible que quiera incluir en un diseño un atributo cuyo valor se pueda calcular</w:t>
      </w:r>
      <w:r>
        <w:t xml:space="preserve"> </w:t>
      </w:r>
      <w:r w:rsidRPr="0053303B">
        <w:t>cuando sea necesario. Por ejemplo, es posible que quiera tratar la edad como si fuese un</w:t>
      </w:r>
      <w:r>
        <w:t xml:space="preserve"> </w:t>
      </w:r>
      <w:r w:rsidRPr="0053303B">
        <w:t xml:space="preserve">atributo, pero si ya almacenó </w:t>
      </w:r>
      <w:proofErr w:type="spellStart"/>
      <w:r w:rsidRPr="0053303B">
        <w:t>dateOfBirth</w:t>
      </w:r>
      <w:proofErr w:type="spellEnd"/>
      <w:r w:rsidRPr="0053303B">
        <w:t xml:space="preserve"> (fecha de nacimiento) no hay necesidad de también almacenar la edad, pues se calcula fácilmente.</w:t>
      </w:r>
      <w:r>
        <w:t xml:space="preserve"> </w:t>
      </w:r>
      <w:r>
        <w:t>(Ricardo et </w:t>
      </w:r>
      <w:proofErr w:type="spellStart"/>
      <w:r>
        <w:t>al</w:t>
      </w:r>
      <w:proofErr w:type="spellEnd"/>
      <w:r>
        <w:t>., 2009</w:t>
      </w:r>
      <w:r>
        <w:t>, pág. 92)</w:t>
      </w:r>
    </w:p>
    <w:sectPr w:rsidR="005D07FB" w:rsidRPr="00533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330A0B"/>
    <w:rsid w:val="00427FE6"/>
    <w:rsid w:val="00466675"/>
    <w:rsid w:val="0053303B"/>
    <w:rsid w:val="005B1684"/>
    <w:rsid w:val="005C2A99"/>
    <w:rsid w:val="005D07FB"/>
    <w:rsid w:val="00824EE6"/>
    <w:rsid w:val="00B70A07"/>
    <w:rsid w:val="00E218F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D07FB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D0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cp:lastPrinted>2023-03-06T04:44:00Z</cp:lastPrinted>
  <dcterms:created xsi:type="dcterms:W3CDTF">2023-03-06T04:56:00Z</dcterms:created>
  <dcterms:modified xsi:type="dcterms:W3CDTF">2023-03-06T04:56:00Z</dcterms:modified>
</cp:coreProperties>
</file>