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B0B" w:rsidRDefault="00E41B0B" w:rsidP="00E41B0B">
      <w:pPr>
        <w:ind w:left="360"/>
        <w:jc w:val="center"/>
        <w:rPr>
          <w:rFonts w:ascii="Verdana" w:hAnsi="Verdana"/>
          <w:sz w:val="24"/>
          <w:szCs w:val="24"/>
          <w:lang w:val="en-US"/>
        </w:rPr>
      </w:pPr>
      <w:r>
        <w:rPr>
          <w:rFonts w:ascii="Verdana" w:hAnsi="Verdana"/>
          <w:sz w:val="24"/>
          <w:szCs w:val="24"/>
          <w:lang w:val="en-US"/>
        </w:rPr>
        <w:t>Intra-operative Complications with Disbudding</w:t>
      </w:r>
    </w:p>
    <w:p w:rsidR="00E41B0B" w:rsidRDefault="00E41B0B" w:rsidP="00E41B0B">
      <w:pPr>
        <w:pStyle w:val="ListParagraph"/>
        <w:numPr>
          <w:ilvl w:val="0"/>
          <w:numId w:val="1"/>
        </w:numPr>
        <w:rPr>
          <w:rFonts w:ascii="Verdana" w:hAnsi="Verdana"/>
          <w:sz w:val="24"/>
          <w:szCs w:val="24"/>
          <w:lang w:val="en-US"/>
        </w:rPr>
      </w:pPr>
      <w:r>
        <w:rPr>
          <w:rFonts w:ascii="Verdana" w:hAnsi="Verdana"/>
          <w:sz w:val="24"/>
          <w:szCs w:val="24"/>
          <w:lang w:val="en-US"/>
        </w:rPr>
        <w:t xml:space="preserve">Heat </w:t>
      </w:r>
      <w:proofErr w:type="spellStart"/>
      <w:r>
        <w:rPr>
          <w:rFonts w:ascii="Verdana" w:hAnsi="Verdana"/>
          <w:sz w:val="24"/>
          <w:szCs w:val="24"/>
          <w:lang w:val="en-US"/>
        </w:rPr>
        <w:t>mengitis</w:t>
      </w:r>
      <w:proofErr w:type="spellEnd"/>
      <w:r>
        <w:rPr>
          <w:rFonts w:ascii="Verdana" w:hAnsi="Verdana"/>
          <w:sz w:val="24"/>
          <w:szCs w:val="24"/>
          <w:lang w:val="en-US"/>
        </w:rPr>
        <w:t>: Can occur if the hot iron is left on one spot for too long resulting in brain damage in young claves. The hot iron should not left longer than 10 seconds on one spot. Neurological signs can appear within 48hrs after disbudding.</w:t>
      </w:r>
    </w:p>
    <w:p w:rsidR="00786D8A" w:rsidRDefault="00786D8A">
      <w:bookmarkStart w:id="0" w:name="_GoBack"/>
      <w:bookmarkEnd w:id="0"/>
    </w:p>
    <w:sectPr w:rsidR="00786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964C7"/>
    <w:multiLevelType w:val="hybridMultilevel"/>
    <w:tmpl w:val="A4C47436"/>
    <w:lvl w:ilvl="0" w:tplc="AC7EF7DE">
      <w:numFmt w:val="bullet"/>
      <w:lvlText w:val="-"/>
      <w:lvlJc w:val="left"/>
      <w:pPr>
        <w:ind w:left="720" w:hanging="360"/>
      </w:pPr>
      <w:rPr>
        <w:rFonts w:ascii="Verdana" w:eastAsiaTheme="minorHAnsi" w:hAnsi="Verdana" w:cstheme="minorBid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0B"/>
    <w:rsid w:val="00786D8A"/>
    <w:rsid w:val="00E41B0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5A375-3718-454F-89AF-C3B97975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Company>HP</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1</cp:revision>
  <dcterms:created xsi:type="dcterms:W3CDTF">2023-09-17T17:46:00Z</dcterms:created>
  <dcterms:modified xsi:type="dcterms:W3CDTF">2023-09-17T17:47:00Z</dcterms:modified>
</cp:coreProperties>
</file>