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20" w:rsidRDefault="00B51EB7" w:rsidP="00B51EB7">
      <w:pPr>
        <w:jc w:val="center"/>
        <w:rPr>
          <w:rFonts w:ascii="Times New Roman" w:hAnsi="Times New Roman" w:cs="Times New Roman"/>
          <w:b/>
          <w:sz w:val="28"/>
          <w:szCs w:val="28"/>
          <w:lang w:val="en-US"/>
        </w:rPr>
      </w:pPr>
      <w:r>
        <w:rPr>
          <w:rFonts w:ascii="Times New Roman" w:hAnsi="Times New Roman" w:cs="Times New Roman"/>
          <w:b/>
          <w:sz w:val="28"/>
          <w:szCs w:val="28"/>
          <w:lang w:val="en-US"/>
        </w:rPr>
        <w:t>CLASSIFICATION OF TEAT LACERATIONS</w:t>
      </w:r>
    </w:p>
    <w:p w:rsidR="00B51EB7" w:rsidRDefault="00B51EB7" w:rsidP="00B51EB7">
      <w:pPr>
        <w:rPr>
          <w:rFonts w:ascii="Times New Roman" w:hAnsi="Times New Roman" w:cs="Times New Roman"/>
          <w:sz w:val="24"/>
          <w:szCs w:val="24"/>
          <w:lang w:val="en-US"/>
        </w:rPr>
      </w:pPr>
      <w:r>
        <w:rPr>
          <w:rFonts w:ascii="Times New Roman" w:hAnsi="Times New Roman" w:cs="Times New Roman"/>
          <w:sz w:val="24"/>
          <w:szCs w:val="24"/>
          <w:lang w:val="en-US"/>
        </w:rPr>
        <w:t>Teat lacerations are commonly caused by external trauma from varying sources, being the patient’s own hind</w:t>
      </w:r>
      <w:r w:rsidR="00E602AD">
        <w:rPr>
          <w:rFonts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lang w:val="en-US"/>
        </w:rPr>
        <w:t>limb, neighboring cows, cuts and abrasions from sharp objects such as wires.</w:t>
      </w:r>
    </w:p>
    <w:p w:rsidR="00197A0D" w:rsidRDefault="00197A0D" w:rsidP="00B51EB7">
      <w:pPr>
        <w:rPr>
          <w:rFonts w:ascii="Times New Roman" w:hAnsi="Times New Roman" w:cs="Times New Roman"/>
          <w:sz w:val="24"/>
          <w:szCs w:val="24"/>
          <w:lang w:val="en-US"/>
        </w:rPr>
      </w:pPr>
      <w:r>
        <w:rPr>
          <w:rFonts w:ascii="Times New Roman" w:hAnsi="Times New Roman" w:cs="Times New Roman"/>
          <w:sz w:val="24"/>
          <w:szCs w:val="24"/>
          <w:lang w:val="en-US"/>
        </w:rPr>
        <w:t>Animals with poor udder conformation such as low hanging teats are predisposed to teat lacerations.</w:t>
      </w:r>
    </w:p>
    <w:p w:rsidR="00197A0D" w:rsidRDefault="00197A0D" w:rsidP="00B51EB7">
      <w:pPr>
        <w:rPr>
          <w:rFonts w:ascii="Times New Roman" w:hAnsi="Times New Roman" w:cs="Times New Roman"/>
          <w:sz w:val="24"/>
          <w:szCs w:val="24"/>
          <w:lang w:val="en-US"/>
        </w:rPr>
      </w:pPr>
      <w:r>
        <w:rPr>
          <w:rFonts w:ascii="Times New Roman" w:hAnsi="Times New Roman" w:cs="Times New Roman"/>
          <w:sz w:val="24"/>
          <w:szCs w:val="24"/>
          <w:lang w:val="en-US"/>
        </w:rPr>
        <w:t xml:space="preserve">Goats have a higher incidence </w:t>
      </w:r>
      <w:r w:rsidR="00CA5201">
        <w:rPr>
          <w:rFonts w:ascii="Times New Roman" w:hAnsi="Times New Roman" w:cs="Times New Roman"/>
          <w:sz w:val="24"/>
          <w:szCs w:val="24"/>
          <w:lang w:val="en-US"/>
        </w:rPr>
        <w:t xml:space="preserve">of </w:t>
      </w:r>
      <w:r>
        <w:rPr>
          <w:rFonts w:ascii="Times New Roman" w:hAnsi="Times New Roman" w:cs="Times New Roman"/>
          <w:sz w:val="24"/>
          <w:szCs w:val="24"/>
          <w:lang w:val="en-US"/>
        </w:rPr>
        <w:t>teat injuries than cows due to their pendulous udders and large teats.</w:t>
      </w:r>
    </w:p>
    <w:p w:rsidR="00B51EB7" w:rsidRDefault="00796633" w:rsidP="00B51EB7">
      <w:pPr>
        <w:rPr>
          <w:rFonts w:ascii="Times New Roman" w:hAnsi="Times New Roman" w:cs="Times New Roman"/>
          <w:sz w:val="24"/>
          <w:szCs w:val="24"/>
          <w:lang w:val="en-US"/>
        </w:rPr>
      </w:pPr>
      <w:r>
        <w:rPr>
          <w:rFonts w:ascii="Times New Roman" w:hAnsi="Times New Roman" w:cs="Times New Roman"/>
          <w:sz w:val="24"/>
          <w:szCs w:val="24"/>
          <w:lang w:val="en-US"/>
        </w:rPr>
        <w:t xml:space="preserve">Lacerations that do not penetrate the mucosa of the teat </w:t>
      </w:r>
      <w:r w:rsidR="00EE2960">
        <w:rPr>
          <w:rFonts w:ascii="Times New Roman" w:hAnsi="Times New Roman" w:cs="Times New Roman"/>
          <w:sz w:val="24"/>
          <w:szCs w:val="24"/>
          <w:lang w:val="en-US"/>
        </w:rPr>
        <w:t xml:space="preserve">and does not affect milking </w:t>
      </w:r>
      <w:r>
        <w:rPr>
          <w:rFonts w:ascii="Times New Roman" w:hAnsi="Times New Roman" w:cs="Times New Roman"/>
          <w:sz w:val="24"/>
          <w:szCs w:val="24"/>
          <w:lang w:val="en-US"/>
        </w:rPr>
        <w:t>generally heal rapidly by secondary intention with the aid of topical medication and bandaging.</w:t>
      </w:r>
    </w:p>
    <w:p w:rsidR="00796633" w:rsidRDefault="00796633" w:rsidP="00B51EB7">
      <w:pPr>
        <w:rPr>
          <w:rFonts w:ascii="Times New Roman" w:hAnsi="Times New Roman" w:cs="Times New Roman"/>
          <w:sz w:val="24"/>
          <w:szCs w:val="24"/>
          <w:lang w:val="en-US"/>
        </w:rPr>
      </w:pPr>
      <w:r>
        <w:rPr>
          <w:rFonts w:ascii="Times New Roman" w:hAnsi="Times New Roman" w:cs="Times New Roman"/>
          <w:sz w:val="24"/>
          <w:szCs w:val="24"/>
          <w:lang w:val="en-US"/>
        </w:rPr>
        <w:t xml:space="preserve">Lacerations </w:t>
      </w:r>
      <w:r w:rsidR="00EE2960">
        <w:rPr>
          <w:rFonts w:ascii="Times New Roman" w:hAnsi="Times New Roman" w:cs="Times New Roman"/>
          <w:sz w:val="24"/>
          <w:szCs w:val="24"/>
          <w:lang w:val="en-US"/>
        </w:rPr>
        <w:t>that penetrate the mucosa involving the teat cistern require suturing to maintain normal teat function for milking and to prevent development of teat fistula or acute mastitis.</w:t>
      </w:r>
    </w:p>
    <w:p w:rsidR="00CA5201" w:rsidRDefault="00197A0D" w:rsidP="00B51EB7">
      <w:pPr>
        <w:rPr>
          <w:rFonts w:ascii="Times New Roman" w:hAnsi="Times New Roman" w:cs="Times New Roman"/>
          <w:sz w:val="24"/>
          <w:szCs w:val="24"/>
          <w:lang w:val="en-US"/>
        </w:rPr>
      </w:pPr>
      <w:r>
        <w:rPr>
          <w:rFonts w:ascii="Times New Roman" w:hAnsi="Times New Roman" w:cs="Times New Roman"/>
          <w:sz w:val="24"/>
          <w:szCs w:val="24"/>
          <w:lang w:val="en-US"/>
        </w:rPr>
        <w:t xml:space="preserve">Classification </w:t>
      </w:r>
      <w:r w:rsidR="00CA5201">
        <w:rPr>
          <w:rFonts w:ascii="Times New Roman" w:hAnsi="Times New Roman" w:cs="Times New Roman"/>
          <w:sz w:val="24"/>
          <w:szCs w:val="24"/>
          <w:lang w:val="en-US"/>
        </w:rPr>
        <w:t>of Open Lacerations is based on:</w:t>
      </w:r>
    </w:p>
    <w:p w:rsidR="00CA5201" w:rsidRDefault="00197A0D" w:rsidP="00CA5201">
      <w:pPr>
        <w:pStyle w:val="ListParagraph"/>
        <w:numPr>
          <w:ilvl w:val="0"/>
          <w:numId w:val="4"/>
        </w:numPr>
        <w:rPr>
          <w:rFonts w:ascii="Times New Roman" w:hAnsi="Times New Roman" w:cs="Times New Roman"/>
          <w:sz w:val="24"/>
          <w:szCs w:val="24"/>
          <w:lang w:val="en-US"/>
        </w:rPr>
      </w:pPr>
      <w:r w:rsidRPr="00CA5201">
        <w:rPr>
          <w:rFonts w:ascii="Times New Roman" w:hAnsi="Times New Roman" w:cs="Times New Roman"/>
          <w:sz w:val="24"/>
          <w:szCs w:val="24"/>
          <w:lang w:val="en-US"/>
        </w:rPr>
        <w:t>Duration from time of trauma</w:t>
      </w:r>
      <w:r w:rsidR="00CA5201" w:rsidRPr="00CA5201">
        <w:rPr>
          <w:rFonts w:ascii="Times New Roman" w:hAnsi="Times New Roman" w:cs="Times New Roman"/>
          <w:sz w:val="24"/>
          <w:szCs w:val="24"/>
          <w:lang w:val="en-US"/>
        </w:rPr>
        <w:t xml:space="preserve">: </w:t>
      </w:r>
      <w:r w:rsidR="00CA5201">
        <w:rPr>
          <w:rFonts w:ascii="Times New Roman" w:hAnsi="Times New Roman" w:cs="Times New Roman"/>
          <w:sz w:val="24"/>
          <w:szCs w:val="24"/>
          <w:lang w:val="en-US"/>
        </w:rPr>
        <w:t xml:space="preserve">Lacerations that have occurred less than 12hrs are classified as acute and lacerations older than 12hrs are chronic. </w:t>
      </w:r>
      <w:r w:rsidR="00CA5201" w:rsidRPr="00CA5201">
        <w:rPr>
          <w:rFonts w:ascii="Times New Roman" w:hAnsi="Times New Roman" w:cs="Times New Roman"/>
          <w:sz w:val="24"/>
          <w:szCs w:val="24"/>
          <w:lang w:val="en-US"/>
        </w:rPr>
        <w:t>Lacerations have a better prognosis when treated within the first 12hrs. Fresh lacerations heal better than older lacerations.</w:t>
      </w:r>
    </w:p>
    <w:p w:rsidR="00CA5201" w:rsidRDefault="00CA5201" w:rsidP="00CA5201">
      <w:pPr>
        <w:pStyle w:val="ListParagraph"/>
        <w:rPr>
          <w:rFonts w:ascii="Times New Roman" w:hAnsi="Times New Roman" w:cs="Times New Roman"/>
          <w:sz w:val="24"/>
          <w:szCs w:val="24"/>
          <w:lang w:val="en-US"/>
        </w:rPr>
      </w:pPr>
    </w:p>
    <w:p w:rsidR="00CA5201" w:rsidRPr="00627E58" w:rsidRDefault="00197A0D" w:rsidP="00627E58">
      <w:pPr>
        <w:pStyle w:val="ListParagraph"/>
        <w:numPr>
          <w:ilvl w:val="0"/>
          <w:numId w:val="4"/>
        </w:numPr>
        <w:rPr>
          <w:rFonts w:ascii="Times New Roman" w:hAnsi="Times New Roman" w:cs="Times New Roman"/>
          <w:sz w:val="24"/>
          <w:szCs w:val="24"/>
          <w:lang w:val="en-US"/>
        </w:rPr>
      </w:pPr>
      <w:r w:rsidRPr="00CA5201">
        <w:rPr>
          <w:rFonts w:ascii="Times New Roman" w:hAnsi="Times New Roman" w:cs="Times New Roman"/>
          <w:sz w:val="24"/>
          <w:szCs w:val="24"/>
          <w:lang w:val="en-US"/>
        </w:rPr>
        <w:t>The localization and conformation of th</w:t>
      </w:r>
      <w:r w:rsidR="00CA5201">
        <w:rPr>
          <w:rFonts w:ascii="Times New Roman" w:hAnsi="Times New Roman" w:cs="Times New Roman"/>
          <w:sz w:val="24"/>
          <w:szCs w:val="24"/>
          <w:lang w:val="en-US"/>
        </w:rPr>
        <w:t>e laceration</w:t>
      </w:r>
      <w:r w:rsidR="00CA5201" w:rsidRPr="00CA5201">
        <w:rPr>
          <w:rFonts w:ascii="Times New Roman" w:hAnsi="Times New Roman" w:cs="Times New Roman"/>
          <w:sz w:val="24"/>
          <w:szCs w:val="24"/>
          <w:lang w:val="en-US"/>
        </w:rPr>
        <w:t xml:space="preserve">: </w:t>
      </w:r>
      <w:r w:rsidR="00CA5201" w:rsidRPr="00627E58">
        <w:rPr>
          <w:rFonts w:ascii="Times New Roman" w:hAnsi="Times New Roman" w:cs="Times New Roman"/>
          <w:sz w:val="24"/>
          <w:szCs w:val="24"/>
          <w:lang w:val="en-US"/>
        </w:rPr>
        <w:t>Teat lacerations are classified as simple or complex (inverted ‘‘Y’’ or ‘‘U’’) longitudinal or transverse, and proximal or distal. The orientation of the blood supply of the teat is longitudinal. A transverse laceration results in more damage to the blood supply resulting in more edema, avascular necrosis, and dehiscence postoperatively compared with a longitudinal laceration. The more circumference is involved, the worse is the prognosis.</w:t>
      </w:r>
    </w:p>
    <w:p w:rsidR="00CA5201" w:rsidRDefault="004D36E2" w:rsidP="00CA5201">
      <w:pPr>
        <w:pStyle w:val="ListParagraph"/>
        <w:rPr>
          <w:rFonts w:ascii="Times New Roman" w:hAnsi="Times New Roman" w:cs="Times New Roman"/>
          <w:sz w:val="24"/>
          <w:szCs w:val="24"/>
          <w:lang w:val="en-US"/>
        </w:rPr>
      </w:pPr>
      <w:r w:rsidRPr="004D36E2">
        <w:rPr>
          <w:rFonts w:ascii="Times New Roman" w:hAnsi="Times New Roman" w:cs="Times New Roman"/>
          <w:sz w:val="24"/>
          <w:szCs w:val="24"/>
        </w:rPr>
        <w:drawing>
          <wp:inline distT="0" distB="0" distL="0" distR="0">
            <wp:extent cx="2857500" cy="2143125"/>
            <wp:effectExtent l="0" t="0" r="0" b="9525"/>
            <wp:docPr id="1" name="Picture 1" descr="Teat Laceration Repair in Cattle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t Laceration Repair in Cattle - ScienceDi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Pr>
          <w:rFonts w:ascii="Times New Roman" w:hAnsi="Times New Roman" w:cs="Times New Roman"/>
          <w:sz w:val="24"/>
          <w:szCs w:val="24"/>
          <w:lang w:val="en-US"/>
        </w:rPr>
        <w:t xml:space="preserve"> Picture showing complex teat laceration.</w:t>
      </w:r>
    </w:p>
    <w:p w:rsidR="004D36E2" w:rsidRDefault="004D36E2" w:rsidP="00CA5201">
      <w:pPr>
        <w:pStyle w:val="ListParagraph"/>
        <w:rPr>
          <w:rFonts w:ascii="Times New Roman" w:hAnsi="Times New Roman" w:cs="Times New Roman"/>
          <w:sz w:val="24"/>
          <w:szCs w:val="24"/>
          <w:lang w:val="en-US"/>
        </w:rPr>
      </w:pPr>
    </w:p>
    <w:p w:rsidR="004D36E2" w:rsidRPr="00CA5201" w:rsidRDefault="002C66F9" w:rsidP="00CA5201">
      <w:pPr>
        <w:pStyle w:val="ListParagraph"/>
        <w:rPr>
          <w:rFonts w:ascii="Times New Roman" w:hAnsi="Times New Roman" w:cs="Times New Roman"/>
          <w:sz w:val="24"/>
          <w:szCs w:val="24"/>
          <w:lang w:val="en-US"/>
        </w:rPr>
      </w:pPr>
      <w:r w:rsidRPr="002C66F9">
        <w:rPr>
          <w:rFonts w:ascii="Times New Roman" w:hAnsi="Times New Roman" w:cs="Times New Roman"/>
          <w:noProof/>
          <w:sz w:val="24"/>
          <w:szCs w:val="24"/>
          <w:lang w:eastAsia="en-TT"/>
        </w:rPr>
        <w:lastRenderedPageBreak/>
        <w:drawing>
          <wp:inline distT="0" distB="0" distL="0" distR="0">
            <wp:extent cx="3009900" cy="4013200"/>
            <wp:effectExtent l="0" t="0" r="0" b="6350"/>
            <wp:docPr id="5" name="Picture 5" descr="C:\Users\Celine Ramdhan\AppData\Local\Packages\5319275A.WhatsAppDesktop_cv1g1gvanyjgm\TempState\729C68884BD359ADE15D5F163166738A\WhatsApp Image 2023-10-08 at 10.44.38_cdf82d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eline Ramdhan\AppData\Local\Packages\5319275A.WhatsAppDesktop_cv1g1gvanyjgm\TempState\729C68884BD359ADE15D5F163166738A\WhatsApp Image 2023-10-08 at 10.44.38_cdf82d2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0769" cy="4014359"/>
                    </a:xfrm>
                    <a:prstGeom prst="rect">
                      <a:avLst/>
                    </a:prstGeom>
                    <a:noFill/>
                    <a:ln>
                      <a:noFill/>
                    </a:ln>
                  </pic:spPr>
                </pic:pic>
              </a:graphicData>
            </a:graphic>
          </wp:inline>
        </w:drawing>
      </w:r>
      <w:r>
        <w:rPr>
          <w:rFonts w:ascii="Times New Roman" w:hAnsi="Times New Roman" w:cs="Times New Roman"/>
          <w:sz w:val="24"/>
          <w:szCs w:val="24"/>
          <w:lang w:val="en-US"/>
        </w:rPr>
        <w:t xml:space="preserve"> Picture showing transverse teat laceration.</w:t>
      </w:r>
    </w:p>
    <w:p w:rsidR="00CA5201" w:rsidRDefault="00CA5201" w:rsidP="00CA5201">
      <w:pPr>
        <w:pStyle w:val="ListParagraph"/>
        <w:rPr>
          <w:rFonts w:ascii="Times New Roman" w:hAnsi="Times New Roman" w:cs="Times New Roman"/>
          <w:sz w:val="24"/>
          <w:szCs w:val="24"/>
          <w:lang w:val="en-US"/>
        </w:rPr>
      </w:pPr>
    </w:p>
    <w:p w:rsidR="004D36E2" w:rsidRDefault="00197A0D" w:rsidP="004D36E2">
      <w:pPr>
        <w:pStyle w:val="ListParagraph"/>
        <w:numPr>
          <w:ilvl w:val="0"/>
          <w:numId w:val="4"/>
        </w:numPr>
        <w:rPr>
          <w:rFonts w:ascii="Times New Roman" w:hAnsi="Times New Roman" w:cs="Times New Roman"/>
          <w:sz w:val="24"/>
          <w:szCs w:val="24"/>
          <w:lang w:val="en-US"/>
        </w:rPr>
      </w:pPr>
      <w:r w:rsidRPr="00CA5201">
        <w:rPr>
          <w:rFonts w:ascii="Times New Roman" w:hAnsi="Times New Roman" w:cs="Times New Roman"/>
          <w:sz w:val="24"/>
          <w:szCs w:val="24"/>
          <w:lang w:val="en-US"/>
        </w:rPr>
        <w:t>The thickness</w:t>
      </w:r>
      <w:r w:rsidR="00CA5201">
        <w:rPr>
          <w:rFonts w:ascii="Times New Roman" w:hAnsi="Times New Roman" w:cs="Times New Roman"/>
          <w:sz w:val="24"/>
          <w:szCs w:val="24"/>
          <w:lang w:val="en-US"/>
        </w:rPr>
        <w:t xml:space="preserve"> of the lesion</w:t>
      </w:r>
      <w:r w:rsidR="00CA5201" w:rsidRPr="00CA5201">
        <w:rPr>
          <w:rFonts w:ascii="Times New Roman" w:hAnsi="Times New Roman" w:cs="Times New Roman"/>
          <w:sz w:val="24"/>
          <w:szCs w:val="24"/>
          <w:lang w:val="en-US"/>
        </w:rPr>
        <w:t xml:space="preserve">: </w:t>
      </w:r>
      <w:r w:rsidR="00CA5201" w:rsidRPr="00627E58">
        <w:rPr>
          <w:rFonts w:ascii="Times New Roman" w:hAnsi="Times New Roman" w:cs="Times New Roman"/>
          <w:sz w:val="24"/>
          <w:szCs w:val="24"/>
          <w:lang w:val="en-US"/>
        </w:rPr>
        <w:t xml:space="preserve">Teat lacerations are classified as being partial thickness (skin to </w:t>
      </w:r>
      <w:proofErr w:type="spellStart"/>
      <w:r w:rsidR="00CA5201" w:rsidRPr="00627E58">
        <w:rPr>
          <w:rFonts w:ascii="Times New Roman" w:hAnsi="Times New Roman" w:cs="Times New Roman"/>
          <w:sz w:val="24"/>
          <w:szCs w:val="24"/>
          <w:lang w:val="en-US"/>
        </w:rPr>
        <w:t>submucosa</w:t>
      </w:r>
      <w:proofErr w:type="spellEnd"/>
      <w:r w:rsidR="00CA5201" w:rsidRPr="00627E58">
        <w:rPr>
          <w:rFonts w:ascii="Times New Roman" w:hAnsi="Times New Roman" w:cs="Times New Roman"/>
          <w:sz w:val="24"/>
          <w:szCs w:val="24"/>
          <w:lang w:val="en-US"/>
        </w:rPr>
        <w:t xml:space="preserve">) or full thickness (skin to mucosa with milk leaking out of the incision). Lacerations that just involve the body of the teat heal better than ones that involve the sphincter. With full-thickness lesions, the defense mechanisms of the teat against mastitis are bypassed, increasing the risk of clinical mastitis. Prompt surgical reconstruction of the injured tissue is needed to protect the quarter against environmental pathogens. In cases of incomplete lacerations (when the integrity of the teat cistern has not been compromised), surgical intervention may not be necessary. </w:t>
      </w:r>
    </w:p>
    <w:p w:rsidR="002C66F9" w:rsidRDefault="002C66F9" w:rsidP="004D36E2">
      <w:pPr>
        <w:pStyle w:val="ListParagraph"/>
        <w:rPr>
          <w:rFonts w:ascii="Times New Roman" w:hAnsi="Times New Roman" w:cs="Times New Roman"/>
          <w:sz w:val="24"/>
          <w:szCs w:val="24"/>
        </w:rPr>
      </w:pPr>
    </w:p>
    <w:p w:rsidR="004D36E2" w:rsidRDefault="004D36E2" w:rsidP="004D36E2">
      <w:pPr>
        <w:pStyle w:val="ListParagraph"/>
        <w:rPr>
          <w:rFonts w:ascii="Times New Roman" w:hAnsi="Times New Roman" w:cs="Times New Roman"/>
          <w:sz w:val="24"/>
          <w:szCs w:val="24"/>
          <w:lang w:val="en-US"/>
        </w:rPr>
      </w:pPr>
      <w:r w:rsidRPr="004D36E2">
        <w:rPr>
          <w:rFonts w:ascii="Times New Roman" w:hAnsi="Times New Roman" w:cs="Times New Roman"/>
          <w:sz w:val="24"/>
          <w:szCs w:val="24"/>
        </w:rPr>
        <w:drawing>
          <wp:inline distT="0" distB="0" distL="0" distR="0">
            <wp:extent cx="2466975" cy="1847850"/>
            <wp:effectExtent l="0" t="0" r="9525" b="0"/>
            <wp:docPr id="2" name="Picture 2" descr="Teat Laceration Repair in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t Laceration Repair in Catt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rFonts w:ascii="Times New Roman" w:hAnsi="Times New Roman" w:cs="Times New Roman"/>
          <w:sz w:val="24"/>
          <w:szCs w:val="24"/>
          <w:lang w:val="en-US"/>
        </w:rPr>
        <w:t xml:space="preserve"> Picture showing superficial teat laceration.</w:t>
      </w:r>
    </w:p>
    <w:p w:rsidR="004D36E2" w:rsidRDefault="004D36E2" w:rsidP="004D36E2">
      <w:pPr>
        <w:pStyle w:val="ListParagraph"/>
        <w:rPr>
          <w:rFonts w:ascii="Times New Roman" w:hAnsi="Times New Roman" w:cs="Times New Roman"/>
          <w:sz w:val="24"/>
          <w:szCs w:val="24"/>
          <w:lang w:val="en-US"/>
        </w:rPr>
      </w:pPr>
      <w:r w:rsidRPr="004D36E2">
        <w:rPr>
          <w:rFonts w:ascii="Times New Roman" w:hAnsi="Times New Roman" w:cs="Times New Roman"/>
          <w:sz w:val="24"/>
          <w:szCs w:val="24"/>
        </w:rPr>
        <w:lastRenderedPageBreak/>
        <w:drawing>
          <wp:inline distT="0" distB="0" distL="0" distR="0">
            <wp:extent cx="1790700" cy="1162050"/>
            <wp:effectExtent l="0" t="0" r="0" b="0"/>
            <wp:docPr id="3" name="Picture 3" descr="Surgical Repair of Teat Laceration in a Cow - Document - Gale Academic  One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rgical Repair of Teat Laceration in a Cow - Document - Gale Academic  One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162050"/>
                    </a:xfrm>
                    <a:prstGeom prst="rect">
                      <a:avLst/>
                    </a:prstGeom>
                    <a:noFill/>
                    <a:ln>
                      <a:noFill/>
                    </a:ln>
                  </pic:spPr>
                </pic:pic>
              </a:graphicData>
            </a:graphic>
          </wp:inline>
        </w:drawing>
      </w:r>
    </w:p>
    <w:p w:rsidR="002C66F9" w:rsidRPr="004D36E2" w:rsidRDefault="002C66F9" w:rsidP="004D36E2">
      <w:pPr>
        <w:pStyle w:val="ListParagraph"/>
        <w:rPr>
          <w:rFonts w:ascii="Times New Roman" w:hAnsi="Times New Roman" w:cs="Times New Roman"/>
          <w:sz w:val="24"/>
          <w:szCs w:val="24"/>
          <w:lang w:val="en-US"/>
        </w:rPr>
      </w:pPr>
      <w:r w:rsidRPr="002C66F9">
        <w:rPr>
          <w:rFonts w:ascii="Times New Roman" w:hAnsi="Times New Roman" w:cs="Times New Roman"/>
          <w:noProof/>
          <w:sz w:val="24"/>
          <w:szCs w:val="24"/>
          <w:lang w:eastAsia="en-TT"/>
        </w:rPr>
        <w:drawing>
          <wp:inline distT="0" distB="0" distL="0" distR="0">
            <wp:extent cx="2847975" cy="2135981"/>
            <wp:effectExtent l="0" t="0" r="0" b="0"/>
            <wp:docPr id="6" name="Picture 6" descr="C:\Users\Celine Ramdhan\AppData\Local\Packages\5319275A.WhatsAppDesktop_cv1g1gvanyjgm\TempState\7FB8CEB3BD59C7956B1DF66729296A4C\WhatsApp Image 2023-10-08 at 10.44.39_29033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eline Ramdhan\AppData\Local\Packages\5319275A.WhatsAppDesktop_cv1g1gvanyjgm\TempState\7FB8CEB3BD59C7956B1DF66729296A4C\WhatsApp Image 2023-10-08 at 10.44.39_290333a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0900" cy="2138174"/>
                    </a:xfrm>
                    <a:prstGeom prst="rect">
                      <a:avLst/>
                    </a:prstGeom>
                    <a:noFill/>
                    <a:ln>
                      <a:noFill/>
                    </a:ln>
                  </pic:spPr>
                </pic:pic>
              </a:graphicData>
            </a:graphic>
          </wp:inline>
        </w:drawing>
      </w:r>
      <w:r>
        <w:rPr>
          <w:rFonts w:ascii="Times New Roman" w:hAnsi="Times New Roman" w:cs="Times New Roman"/>
          <w:sz w:val="24"/>
          <w:szCs w:val="24"/>
          <w:lang w:val="en-US"/>
        </w:rPr>
        <w:t>Picture showing deep teat laceration.</w:t>
      </w:r>
    </w:p>
    <w:p w:rsidR="00197A0D" w:rsidRPr="00CA5201" w:rsidRDefault="00197A0D" w:rsidP="00CA5201">
      <w:pPr>
        <w:jc w:val="center"/>
        <w:rPr>
          <w:rFonts w:ascii="Times New Roman" w:hAnsi="Times New Roman" w:cs="Times New Roman"/>
          <w:b/>
          <w:sz w:val="24"/>
          <w:szCs w:val="24"/>
          <w:lang w:val="en-US"/>
        </w:rPr>
      </w:pPr>
      <w:r w:rsidRPr="00CA5201">
        <w:rPr>
          <w:rFonts w:ascii="Times New Roman" w:hAnsi="Times New Roman" w:cs="Times New Roman"/>
          <w:b/>
          <w:sz w:val="24"/>
          <w:szCs w:val="24"/>
          <w:lang w:val="en-US"/>
        </w:rPr>
        <w:t>Different classifications have varying prognoses.</w:t>
      </w:r>
    </w:p>
    <w:p w:rsidR="00197A0D" w:rsidRDefault="00197A0D" w:rsidP="00B51EB7">
      <w:pPr>
        <w:rPr>
          <w:rFonts w:ascii="Times New Roman" w:hAnsi="Times New Roman" w:cs="Times New Roman"/>
          <w:sz w:val="24"/>
          <w:szCs w:val="24"/>
          <w:lang w:val="en-US"/>
        </w:rPr>
      </w:pPr>
      <w:r>
        <w:rPr>
          <w:rFonts w:ascii="Times New Roman" w:hAnsi="Times New Roman" w:cs="Times New Roman"/>
          <w:sz w:val="24"/>
          <w:szCs w:val="24"/>
          <w:lang w:val="en-US"/>
        </w:rPr>
        <w:t>Evaluating open teat lacerations:</w:t>
      </w:r>
    </w:p>
    <w:p w:rsidR="00197A0D" w:rsidRDefault="00197A0D" w:rsidP="00197A0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Presence of edema</w:t>
      </w:r>
    </w:p>
    <w:p w:rsidR="00197A0D" w:rsidRDefault="00197A0D" w:rsidP="00197A0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Degree of contamination</w:t>
      </w:r>
    </w:p>
    <w:p w:rsidR="00197A0D" w:rsidRDefault="00197A0D" w:rsidP="00197A0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Amount of tissue loss</w:t>
      </w:r>
    </w:p>
    <w:p w:rsidR="00197A0D" w:rsidRDefault="00197A0D" w:rsidP="00197A0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Direction of laceration</w:t>
      </w:r>
    </w:p>
    <w:p w:rsidR="00197A0D" w:rsidRPr="00197A0D" w:rsidRDefault="00197A0D" w:rsidP="00197A0D">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Site of laceration</w:t>
      </w:r>
    </w:p>
    <w:sectPr w:rsidR="00197A0D" w:rsidRPr="00197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8280E"/>
    <w:multiLevelType w:val="hybridMultilevel"/>
    <w:tmpl w:val="3ED27C42"/>
    <w:lvl w:ilvl="0" w:tplc="4C108F0C">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2160123E"/>
    <w:multiLevelType w:val="hybridMultilevel"/>
    <w:tmpl w:val="2E721D5C"/>
    <w:lvl w:ilvl="0" w:tplc="2C090009">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4EFC4F59"/>
    <w:multiLevelType w:val="hybridMultilevel"/>
    <w:tmpl w:val="AE06C9C8"/>
    <w:lvl w:ilvl="0" w:tplc="2C8452B8">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nsid w:val="7B622A87"/>
    <w:multiLevelType w:val="hybridMultilevel"/>
    <w:tmpl w:val="F53237A6"/>
    <w:lvl w:ilvl="0" w:tplc="3740259A">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B7"/>
    <w:rsid w:val="00197A0D"/>
    <w:rsid w:val="002C66F9"/>
    <w:rsid w:val="004D36E2"/>
    <w:rsid w:val="00627E58"/>
    <w:rsid w:val="00796633"/>
    <w:rsid w:val="00934520"/>
    <w:rsid w:val="00B51EB7"/>
    <w:rsid w:val="00CA5201"/>
    <w:rsid w:val="00E602AD"/>
    <w:rsid w:val="00EE296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64053-23B5-46A1-B8B7-EE160249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16</cp:revision>
  <dcterms:created xsi:type="dcterms:W3CDTF">2023-10-07T18:48:00Z</dcterms:created>
  <dcterms:modified xsi:type="dcterms:W3CDTF">2023-10-08T14:48:00Z</dcterms:modified>
</cp:coreProperties>
</file>