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B5" w:rsidRDefault="009C10A7" w:rsidP="009C10A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TEAT AMPUTATION</w:t>
      </w:r>
    </w:p>
    <w:p w:rsidR="002C2585" w:rsidRDefault="002C2585" w:rsidP="009C10A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2585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762375" cy="2686191"/>
            <wp:effectExtent l="0" t="0" r="0" b="0"/>
            <wp:docPr id="1" name="Picture 1" descr="IHMC Public Cmap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MC Public Cmaps (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020" cy="269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0A7" w:rsidRDefault="009C10A7" w:rsidP="009C10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Indication: Excessive tissue loss, configuration of laceration (complex laceration)</w:t>
      </w:r>
      <w:r w:rsidR="006179E1">
        <w:rPr>
          <w:rFonts w:ascii="Times New Roman" w:hAnsi="Times New Roman" w:cs="Times New Roman"/>
          <w:sz w:val="24"/>
          <w:szCs w:val="24"/>
          <w:lang w:val="en-US"/>
        </w:rPr>
        <w:t xml:space="preserve"> that causes irreplaceable damage to teat, gangrenous mastitis.</w:t>
      </w:r>
    </w:p>
    <w:p w:rsidR="009C10A7" w:rsidRDefault="009C10A7" w:rsidP="009C10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Mastitis must be treated before amputation</w:t>
      </w:r>
    </w:p>
    <w:p w:rsidR="009C10A7" w:rsidRDefault="006179E1" w:rsidP="009C10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case of chronic</w:t>
      </w:r>
      <w:r w:rsidR="009C10A7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en-US"/>
        </w:rPr>
        <w:t>astitis open amputation is done to provide</w:t>
      </w:r>
      <w:r w:rsidR="009C10A7">
        <w:rPr>
          <w:rFonts w:ascii="Times New Roman" w:hAnsi="Times New Roman" w:cs="Times New Roman"/>
          <w:sz w:val="24"/>
          <w:szCs w:val="24"/>
          <w:lang w:val="en-US"/>
        </w:rPr>
        <w:t xml:space="preserve"> permanent drainage</w:t>
      </w:r>
    </w:p>
    <w:p w:rsidR="008C7098" w:rsidRDefault="008C7098" w:rsidP="009C10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Prophylactic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intramammary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injection of antimicrobials and milk drainage is performed immediately before amputation.</w:t>
      </w:r>
    </w:p>
    <w:p w:rsidR="009C10A7" w:rsidRDefault="006179E1" w:rsidP="006179E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Disadvantages:</w:t>
      </w:r>
    </w:p>
    <w:p w:rsidR="006179E1" w:rsidRDefault="006179E1" w:rsidP="00617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Permanent </w:t>
      </w:r>
    </w:p>
    <w:p w:rsidR="006179E1" w:rsidRDefault="006179E1" w:rsidP="00617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amputated quarter is no longer viable for milk production, half in goats.</w:t>
      </w:r>
    </w:p>
    <w:p w:rsidR="006179E1" w:rsidRDefault="006179E1" w:rsidP="006179E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Patient restrain and preparation:</w:t>
      </w:r>
    </w:p>
    <w:p w:rsidR="006179E1" w:rsidRDefault="006179E1" w:rsidP="00617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 be done with the patient standing and properly restrained</w:t>
      </w:r>
    </w:p>
    <w:p w:rsidR="006179E1" w:rsidRDefault="006179E1" w:rsidP="00617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Tail tie can be done</w:t>
      </w:r>
    </w:p>
    <w:p w:rsidR="006179E1" w:rsidRDefault="006179E1" w:rsidP="00617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teat and udder is shaved and cleansed/</w:t>
      </w:r>
    </w:p>
    <w:p w:rsidR="006179E1" w:rsidRDefault="006179E1" w:rsidP="00617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Teat anesthesia is performed.</w:t>
      </w:r>
    </w:p>
    <w:p w:rsidR="006179E1" w:rsidRDefault="006179E1" w:rsidP="006179E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Surgical Equipment:</w:t>
      </w:r>
    </w:p>
    <w:p w:rsidR="006179E1" w:rsidRDefault="006179E1" w:rsidP="00617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Teat clamp</w:t>
      </w:r>
    </w:p>
    <w:p w:rsidR="006179E1" w:rsidRDefault="006179E1" w:rsidP="00617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Scalpel handle and blade</w:t>
      </w:r>
    </w:p>
    <w:p w:rsidR="006179E1" w:rsidRDefault="006179E1" w:rsidP="00617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Suture material (4-0, 3-0)</w:t>
      </w:r>
    </w:p>
    <w:p w:rsidR="006179E1" w:rsidRDefault="006179E1" w:rsidP="00617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Emasculator (for closed amputation)</w:t>
      </w:r>
    </w:p>
    <w:p w:rsidR="006179E1" w:rsidRDefault="00DC1271" w:rsidP="006179E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Techniques (Open &amp; Close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24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br/>
        <w:t>Open</w:t>
      </w:r>
    </w:p>
    <w:p w:rsidR="00DC1271" w:rsidRDefault="008C7098" w:rsidP="00DC1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Once damage does not involve the base of the teat, the teat clamp is applied at the level of annular ring.</w:t>
      </w:r>
    </w:p>
    <w:p w:rsidR="008C7098" w:rsidRDefault="008C7098" w:rsidP="00DC1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Making an elliptical incis</w:t>
      </w:r>
      <w:r w:rsidR="00624871">
        <w:rPr>
          <w:rFonts w:ascii="Times New Roman" w:hAnsi="Times New Roman" w:cs="Times New Roman"/>
          <w:sz w:val="24"/>
          <w:szCs w:val="24"/>
          <w:lang w:val="en-US"/>
        </w:rPr>
        <w:t>ion in the sagittal plane around the teat junction of the proximal and middle thirds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24871" w:rsidRDefault="00624871" w:rsidP="00DC1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The teat wall is sharply dissected in a slightly proximal direction and transected, thus creating a fish mouth-like teat stump.</w:t>
      </w:r>
    </w:p>
    <w:p w:rsidR="008C7098" w:rsidRDefault="008C7098" w:rsidP="00DC1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Bleeding blood vessels are ligated separately.</w:t>
      </w:r>
    </w:p>
    <w:p w:rsidR="008C7098" w:rsidRDefault="008C7098" w:rsidP="00DC1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skin is closed with interrupted sutures accordingly.</w:t>
      </w:r>
    </w:p>
    <w:p w:rsidR="00624871" w:rsidRDefault="00624871" w:rsidP="0062487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8C7098" w:rsidRDefault="008C7098" w:rsidP="00DC1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the laceration does involve the teat base, amputation is</w:t>
      </w:r>
      <w:r w:rsidR="00624871">
        <w:rPr>
          <w:rFonts w:ascii="Times New Roman" w:hAnsi="Times New Roman" w:cs="Times New Roman"/>
          <w:sz w:val="24"/>
          <w:szCs w:val="24"/>
          <w:lang w:val="en-US"/>
        </w:rPr>
        <w:t xml:space="preserve"> performed just distal to the annular ring. A skin flap attached to the base must be preserved.</w:t>
      </w:r>
    </w:p>
    <w:p w:rsidR="00624871" w:rsidRDefault="00624871" w:rsidP="00DC1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wound is curetted and rinsed, margins debrided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submucosa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intermediate layers sutured. </w:t>
      </w:r>
    </w:p>
    <w:p w:rsidR="00624871" w:rsidRDefault="00624871" w:rsidP="00DC1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skin flap is used to cover defect and closed with interrupted sutures.</w:t>
      </w:r>
    </w:p>
    <w:p w:rsidR="00624871" w:rsidRDefault="00624871" w:rsidP="006248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Close</w:t>
      </w:r>
    </w:p>
    <w:p w:rsidR="00624871" w:rsidRDefault="00624871" w:rsidP="00624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Teat clamp is applied at the level of the annular ring, unless the damage involves the base of the teat.</w:t>
      </w:r>
    </w:p>
    <w:p w:rsidR="00624871" w:rsidRDefault="00624871" w:rsidP="00624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emasculator is applied and make an elliptical incision distal to the annular ring.</w:t>
      </w:r>
    </w:p>
    <w:p w:rsidR="00624871" w:rsidRDefault="00624871" w:rsidP="00624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teat is removed </w:t>
      </w:r>
      <w:r w:rsidR="00ED7260">
        <w:rPr>
          <w:rFonts w:ascii="Times New Roman" w:hAnsi="Times New Roman" w:cs="Times New Roman"/>
          <w:sz w:val="24"/>
          <w:szCs w:val="24"/>
          <w:lang w:val="en-US"/>
        </w:rPr>
        <w:t>and closure of the layers are done as in open amputation.</w:t>
      </w:r>
    </w:p>
    <w:p w:rsidR="002C2585" w:rsidRPr="00624871" w:rsidRDefault="002C2585" w:rsidP="002C258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2C258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114675" cy="4762500"/>
            <wp:effectExtent l="0" t="0" r="9525" b="0"/>
            <wp:docPr id="2" name="Picture 2" descr="teat and udder sx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at and udder sx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79E1" w:rsidRDefault="00624871" w:rsidP="006179E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If the corresponding mammary gland did not have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mastits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before surgery prognosis is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favorable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quarter will secrete milk until pressure atrophy of the alveolar tissue occurs and dries up the quarter.</w:t>
      </w:r>
    </w:p>
    <w:p w:rsidR="00624871" w:rsidRDefault="00624871" w:rsidP="006179E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The remaining quarters/half will produce more than 75% of the previous milk yield due to blood flow bypassing the dried up quarter for the secreting quarters/half.</w:t>
      </w:r>
    </w:p>
    <w:p w:rsidR="00ED7260" w:rsidRDefault="00ED7260" w:rsidP="00ED726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Complications:</w:t>
      </w:r>
    </w:p>
    <w:p w:rsidR="00ED7260" w:rsidRDefault="00ED7260" w:rsidP="00ED72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Mastitis</w:t>
      </w:r>
    </w:p>
    <w:p w:rsidR="00ED7260" w:rsidRDefault="00ED7260" w:rsidP="00ED72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Surgical site infection</w:t>
      </w:r>
    </w:p>
    <w:p w:rsidR="00ED7260" w:rsidRDefault="00ED7260" w:rsidP="00ED72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Myiasis</w:t>
      </w:r>
      <w:proofErr w:type="spellEnd"/>
    </w:p>
    <w:p w:rsidR="00845CCC" w:rsidRDefault="00845CCC" w:rsidP="00845CC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Aftercare:</w:t>
      </w:r>
    </w:p>
    <w:p w:rsidR="00845CCC" w:rsidRPr="00845CCC" w:rsidRDefault="00845CCC" w:rsidP="00845C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45CCC">
        <w:rPr>
          <w:rFonts w:ascii="Times New Roman" w:hAnsi="Times New Roman" w:cs="Times New Roman"/>
          <w:sz w:val="24"/>
          <w:szCs w:val="24"/>
          <w:lang w:val="en-US"/>
        </w:rPr>
        <w:t>Analgesia for 4 days</w:t>
      </w:r>
    </w:p>
    <w:p w:rsidR="00845CCC" w:rsidRDefault="00845CCC" w:rsidP="00845C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Antibiotics for 3 days</w:t>
      </w:r>
    </w:p>
    <w:p w:rsidR="00845CCC" w:rsidRPr="00845CCC" w:rsidRDefault="00845CCC" w:rsidP="00845C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Quarter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lavaged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twice daily with aseptic solution</w:t>
      </w:r>
    </w:p>
    <w:sectPr w:rsidR="00845CCC" w:rsidRPr="00845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D065A"/>
    <w:multiLevelType w:val="hybridMultilevel"/>
    <w:tmpl w:val="51489E4A"/>
    <w:lvl w:ilvl="0" w:tplc="44F6F9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A7"/>
    <w:rsid w:val="002C2585"/>
    <w:rsid w:val="006179E1"/>
    <w:rsid w:val="00624871"/>
    <w:rsid w:val="0073015E"/>
    <w:rsid w:val="00845CCC"/>
    <w:rsid w:val="008C7098"/>
    <w:rsid w:val="009C10A7"/>
    <w:rsid w:val="00D92CB5"/>
    <w:rsid w:val="00DC1271"/>
    <w:rsid w:val="00E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15C90-97E6-4CAD-91CF-9A69BD31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Ramdhan</dc:creator>
  <cp:keywords/>
  <dc:description/>
  <cp:lastModifiedBy>Celine Ramdhan</cp:lastModifiedBy>
  <cp:revision>6</cp:revision>
  <dcterms:created xsi:type="dcterms:W3CDTF">2023-10-07T23:16:00Z</dcterms:created>
  <dcterms:modified xsi:type="dcterms:W3CDTF">2023-10-08T15:18:00Z</dcterms:modified>
</cp:coreProperties>
</file>