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8C" w:rsidRPr="00955D0A" w:rsidRDefault="00295C8C" w:rsidP="00295C8C">
      <w:pPr>
        <w:pStyle w:val="Heading2"/>
        <w:spacing w:before="40" w:after="0" w:line="240" w:lineRule="auto"/>
        <w:rPr>
          <w:rFonts w:ascii="Times New Roman" w:eastAsia="Times New Roman" w:hAnsi="Times New Roman" w:cs="Times New Roman"/>
          <w:b/>
          <w:color w:val="2F5496"/>
          <w:sz w:val="38"/>
          <w:szCs w:val="38"/>
          <w:u w:val="single"/>
        </w:rPr>
      </w:pPr>
      <w:r w:rsidRPr="00955D0A">
        <w:rPr>
          <w:rFonts w:ascii="Times New Roman" w:eastAsia="Times New Roman" w:hAnsi="Times New Roman" w:cs="Times New Roman"/>
          <w:b/>
          <w:color w:val="2F5496"/>
          <w:sz w:val="38"/>
          <w:szCs w:val="38"/>
          <w:u w:val="single"/>
        </w:rPr>
        <w:t>Low Four Point Nerve Block</w:t>
      </w:r>
    </w:p>
    <w:p w:rsidR="00295C8C" w:rsidRPr="00955D0A" w:rsidRDefault="00295C8C" w:rsidP="00295C8C">
      <w:pPr>
        <w:spacing w:line="240" w:lineRule="auto"/>
        <w:rPr>
          <w:rFonts w:ascii="Times New Roman" w:eastAsia="Times New Roman" w:hAnsi="Times New Roman" w:cs="Times New Roman"/>
          <w:sz w:val="38"/>
          <w:szCs w:val="38"/>
          <w:u w:val="single"/>
        </w:rPr>
      </w:pPr>
      <w:r w:rsidRPr="00955D0A">
        <w:rPr>
          <w:rFonts w:ascii="Times New Roman" w:eastAsia="Times New Roman" w:hAnsi="Times New Roman" w:cs="Times New Roman"/>
          <w:sz w:val="38"/>
          <w:szCs w:val="38"/>
          <w:u w:val="single"/>
        </w:rPr>
        <w:t>Method:</w:t>
      </w:r>
    </w:p>
    <w:p w:rsidR="00295C8C" w:rsidRPr="00955D0A" w:rsidRDefault="00295C8C" w:rsidP="00295C8C">
      <w:pPr>
        <w:spacing w:line="240" w:lineRule="auto"/>
        <w:rPr>
          <w:rFonts w:ascii="Times New Roman" w:eastAsia="Times New Roman" w:hAnsi="Times New Roman" w:cs="Times New Roman"/>
          <w:sz w:val="38"/>
          <w:szCs w:val="38"/>
        </w:rPr>
      </w:pPr>
      <w:r w:rsidRPr="00955D0A">
        <w:rPr>
          <w:rFonts w:ascii="Times New Roman" w:eastAsia="Times New Roman" w:hAnsi="Times New Roman" w:cs="Times New Roman"/>
          <w:sz w:val="38"/>
          <w:szCs w:val="38"/>
        </w:rPr>
        <w:t xml:space="preserve">The low palmar nerve block, or low 4-point block, is performed after a negative response to the </w:t>
      </w:r>
      <w:proofErr w:type="spellStart"/>
      <w:r w:rsidRPr="00955D0A">
        <w:rPr>
          <w:rFonts w:ascii="Times New Roman" w:eastAsia="Times New Roman" w:hAnsi="Times New Roman" w:cs="Times New Roman"/>
          <w:sz w:val="38"/>
          <w:szCs w:val="38"/>
        </w:rPr>
        <w:t>abaxial</w:t>
      </w:r>
      <w:proofErr w:type="spellEnd"/>
      <w:r w:rsidRPr="00955D0A">
        <w:rPr>
          <w:rFonts w:ascii="Times New Roman" w:eastAsia="Times New Roman" w:hAnsi="Times New Roman" w:cs="Times New Roman"/>
          <w:sz w:val="38"/>
          <w:szCs w:val="38"/>
        </w:rPr>
        <w:t xml:space="preserve"> </w:t>
      </w:r>
      <w:proofErr w:type="spellStart"/>
      <w:r w:rsidRPr="00955D0A">
        <w:rPr>
          <w:rFonts w:ascii="Times New Roman" w:eastAsia="Times New Roman" w:hAnsi="Times New Roman" w:cs="Times New Roman"/>
          <w:sz w:val="38"/>
          <w:szCs w:val="38"/>
        </w:rPr>
        <w:t>sesamoid</w:t>
      </w:r>
      <w:proofErr w:type="spellEnd"/>
      <w:r w:rsidRPr="00955D0A">
        <w:rPr>
          <w:rFonts w:ascii="Times New Roman" w:eastAsia="Times New Roman" w:hAnsi="Times New Roman" w:cs="Times New Roman"/>
          <w:sz w:val="38"/>
          <w:szCs w:val="38"/>
        </w:rPr>
        <w:t xml:space="preserve"> nerve block. This nerve block is usually performed with the horse bearing weight on the limb, but it can also be performed with the limb held. The medial and lateral palmar nerves are anesthetized, using a 25-gauge, 5/8-in. needle, by depositing 2 mL of local </w:t>
      </w:r>
      <w:proofErr w:type="spellStart"/>
      <w:r w:rsidRPr="00955D0A">
        <w:rPr>
          <w:rFonts w:ascii="Times New Roman" w:eastAsia="Times New Roman" w:hAnsi="Times New Roman" w:cs="Times New Roman"/>
          <w:sz w:val="38"/>
          <w:szCs w:val="38"/>
        </w:rPr>
        <w:t>anaesthetic</w:t>
      </w:r>
      <w:proofErr w:type="spellEnd"/>
      <w:r w:rsidRPr="00955D0A">
        <w:rPr>
          <w:rFonts w:ascii="Times New Roman" w:eastAsia="Times New Roman" w:hAnsi="Times New Roman" w:cs="Times New Roman"/>
          <w:sz w:val="38"/>
          <w:szCs w:val="38"/>
        </w:rPr>
        <w:t xml:space="preserve"> solution over each palmar nerve where it lies subcutaneously at the dorsal border of the deep digital flexor tendon. The palmar nerves should be blocked at the level of the metacarpus to avoid the possibility of misdirecting a needle into the digital flexor sheath, which often extends proximally to the level of the end of the splint bones. When the palmar nerves are blocked at the level of the middle of the metacarpus, the communicating branch that connects them, the ramus </w:t>
      </w:r>
      <w:proofErr w:type="spellStart"/>
      <w:r w:rsidRPr="00955D0A">
        <w:rPr>
          <w:rFonts w:ascii="Times New Roman" w:eastAsia="Times New Roman" w:hAnsi="Times New Roman" w:cs="Times New Roman"/>
          <w:sz w:val="38"/>
          <w:szCs w:val="38"/>
        </w:rPr>
        <w:t>communicans</w:t>
      </w:r>
      <w:proofErr w:type="spellEnd"/>
      <w:r w:rsidRPr="00955D0A">
        <w:rPr>
          <w:rFonts w:ascii="Times New Roman" w:eastAsia="Times New Roman" w:hAnsi="Times New Roman" w:cs="Times New Roman"/>
          <w:sz w:val="38"/>
          <w:szCs w:val="38"/>
        </w:rPr>
        <w:t xml:space="preserve">, should also be blocked with 1 mL of local </w:t>
      </w:r>
      <w:proofErr w:type="spellStart"/>
      <w:r w:rsidRPr="00955D0A">
        <w:rPr>
          <w:rFonts w:ascii="Times New Roman" w:eastAsia="Times New Roman" w:hAnsi="Times New Roman" w:cs="Times New Roman"/>
          <w:sz w:val="38"/>
          <w:szCs w:val="38"/>
        </w:rPr>
        <w:t>anaesthetic</w:t>
      </w:r>
      <w:proofErr w:type="spellEnd"/>
      <w:r w:rsidRPr="00955D0A">
        <w:rPr>
          <w:rFonts w:ascii="Times New Roman" w:eastAsia="Times New Roman" w:hAnsi="Times New Roman" w:cs="Times New Roman"/>
          <w:sz w:val="38"/>
          <w:szCs w:val="38"/>
        </w:rPr>
        <w:t xml:space="preserve"> solution. Blocking one palmar nerve proximal to the ramus </w:t>
      </w:r>
      <w:proofErr w:type="spellStart"/>
      <w:r w:rsidRPr="00955D0A">
        <w:rPr>
          <w:rFonts w:ascii="Times New Roman" w:eastAsia="Times New Roman" w:hAnsi="Times New Roman" w:cs="Times New Roman"/>
          <w:sz w:val="38"/>
          <w:szCs w:val="38"/>
        </w:rPr>
        <w:t>communicans</w:t>
      </w:r>
      <w:proofErr w:type="spellEnd"/>
      <w:r w:rsidRPr="00955D0A">
        <w:rPr>
          <w:rFonts w:ascii="Times New Roman" w:eastAsia="Times New Roman" w:hAnsi="Times New Roman" w:cs="Times New Roman"/>
          <w:sz w:val="38"/>
          <w:szCs w:val="38"/>
        </w:rPr>
        <w:t xml:space="preserve"> and the other distal to it allows sensory impulses to propagate through the ramus from the side blocked proximal to the ramus and then proximally through the palmar nerve blocked distal to the ramus. Though easily palpated on the forelimb, the ramus </w:t>
      </w:r>
      <w:proofErr w:type="spellStart"/>
      <w:r w:rsidRPr="00955D0A">
        <w:rPr>
          <w:rFonts w:ascii="Times New Roman" w:eastAsia="Times New Roman" w:hAnsi="Times New Roman" w:cs="Times New Roman"/>
          <w:sz w:val="38"/>
          <w:szCs w:val="38"/>
        </w:rPr>
        <w:t>communicans</w:t>
      </w:r>
      <w:proofErr w:type="spellEnd"/>
      <w:r w:rsidRPr="00955D0A">
        <w:rPr>
          <w:rFonts w:ascii="Times New Roman" w:eastAsia="Times New Roman" w:hAnsi="Times New Roman" w:cs="Times New Roman"/>
          <w:sz w:val="38"/>
          <w:szCs w:val="38"/>
        </w:rPr>
        <w:t xml:space="preserve"> is often non-existent or impossible to palpate on the pelvic limb. To complete the 4-point block, 1–2 mL of local </w:t>
      </w:r>
      <w:proofErr w:type="spellStart"/>
      <w:r w:rsidRPr="00955D0A">
        <w:rPr>
          <w:rFonts w:ascii="Times New Roman" w:eastAsia="Times New Roman" w:hAnsi="Times New Roman" w:cs="Times New Roman"/>
          <w:sz w:val="38"/>
          <w:szCs w:val="38"/>
        </w:rPr>
        <w:t>anaesthetic</w:t>
      </w:r>
      <w:proofErr w:type="spellEnd"/>
      <w:r w:rsidRPr="00955D0A">
        <w:rPr>
          <w:rFonts w:ascii="Times New Roman" w:eastAsia="Times New Roman" w:hAnsi="Times New Roman" w:cs="Times New Roman"/>
          <w:sz w:val="38"/>
          <w:szCs w:val="38"/>
        </w:rPr>
        <w:t xml:space="preserve"> solution is deposited SC at the distal end of each splint bone, where the lateral palmar metacarpal nerve lies next to the </w:t>
      </w:r>
      <w:proofErr w:type="spellStart"/>
      <w:r w:rsidRPr="00955D0A">
        <w:rPr>
          <w:rFonts w:ascii="Times New Roman" w:eastAsia="Times New Roman" w:hAnsi="Times New Roman" w:cs="Times New Roman"/>
          <w:sz w:val="38"/>
          <w:szCs w:val="38"/>
        </w:rPr>
        <w:t>periosteum</w:t>
      </w:r>
      <w:proofErr w:type="spellEnd"/>
      <w:r w:rsidRPr="00955D0A">
        <w:rPr>
          <w:rFonts w:ascii="Times New Roman" w:eastAsia="Times New Roman" w:hAnsi="Times New Roman" w:cs="Times New Roman"/>
          <w:sz w:val="38"/>
          <w:szCs w:val="38"/>
        </w:rPr>
        <w:t xml:space="preserve"> of the third metacarpal bone. Then, the lateral palmar nerve is blocked </w:t>
      </w:r>
      <w:r w:rsidRPr="00955D0A">
        <w:rPr>
          <w:rFonts w:ascii="Times New Roman" w:eastAsia="Times New Roman" w:hAnsi="Times New Roman" w:cs="Times New Roman"/>
          <w:sz w:val="38"/>
          <w:szCs w:val="38"/>
        </w:rPr>
        <w:lastRenderedPageBreak/>
        <w:t xml:space="preserve">by depositing </w:t>
      </w:r>
      <w:proofErr w:type="spellStart"/>
      <w:r w:rsidRPr="00955D0A">
        <w:rPr>
          <w:rFonts w:ascii="Times New Roman" w:eastAsia="Times New Roman" w:hAnsi="Times New Roman" w:cs="Times New Roman"/>
          <w:sz w:val="38"/>
          <w:szCs w:val="38"/>
        </w:rPr>
        <w:t>lidocaine</w:t>
      </w:r>
      <w:proofErr w:type="spellEnd"/>
      <w:r w:rsidRPr="00955D0A">
        <w:rPr>
          <w:rFonts w:ascii="Times New Roman" w:eastAsia="Times New Roman" w:hAnsi="Times New Roman" w:cs="Times New Roman"/>
          <w:sz w:val="38"/>
          <w:szCs w:val="38"/>
        </w:rPr>
        <w:t xml:space="preserve"> between DDFT and suspensory ligament. Repeated on medial side. A positive response to a low 4-point block, performed after a negative response to an </w:t>
      </w:r>
      <w:proofErr w:type="spellStart"/>
      <w:r w:rsidRPr="00955D0A">
        <w:rPr>
          <w:rFonts w:ascii="Times New Roman" w:eastAsia="Times New Roman" w:hAnsi="Times New Roman" w:cs="Times New Roman"/>
          <w:sz w:val="38"/>
          <w:szCs w:val="38"/>
        </w:rPr>
        <w:t>abaxial</w:t>
      </w:r>
      <w:proofErr w:type="spellEnd"/>
      <w:r w:rsidRPr="00955D0A">
        <w:rPr>
          <w:rFonts w:ascii="Times New Roman" w:eastAsia="Times New Roman" w:hAnsi="Times New Roman" w:cs="Times New Roman"/>
          <w:sz w:val="38"/>
          <w:szCs w:val="38"/>
        </w:rPr>
        <w:t xml:space="preserve"> </w:t>
      </w:r>
      <w:proofErr w:type="spellStart"/>
      <w:r w:rsidRPr="00955D0A">
        <w:rPr>
          <w:rFonts w:ascii="Times New Roman" w:eastAsia="Times New Roman" w:hAnsi="Times New Roman" w:cs="Times New Roman"/>
          <w:sz w:val="38"/>
          <w:szCs w:val="38"/>
        </w:rPr>
        <w:t>sesamoid</w:t>
      </w:r>
      <w:proofErr w:type="spellEnd"/>
      <w:r w:rsidRPr="00955D0A">
        <w:rPr>
          <w:rFonts w:ascii="Times New Roman" w:eastAsia="Times New Roman" w:hAnsi="Times New Roman" w:cs="Times New Roman"/>
          <w:sz w:val="38"/>
          <w:szCs w:val="38"/>
        </w:rPr>
        <w:t xml:space="preserve"> nerve block, localizes the site of pain causing lameness to the fetlock.</w:t>
      </w:r>
    </w:p>
    <w:p w:rsidR="00295C8C" w:rsidRPr="00955D0A" w:rsidRDefault="00295C8C" w:rsidP="00295C8C">
      <w:pPr>
        <w:spacing w:line="240" w:lineRule="auto"/>
        <w:rPr>
          <w:rFonts w:ascii="Times New Roman" w:eastAsia="Times New Roman" w:hAnsi="Times New Roman" w:cs="Times New Roman"/>
          <w:sz w:val="38"/>
          <w:szCs w:val="38"/>
        </w:rPr>
      </w:pPr>
    </w:p>
    <w:p w:rsidR="00295C8C" w:rsidRPr="00955D0A" w:rsidRDefault="00295C8C" w:rsidP="00295C8C">
      <w:pPr>
        <w:spacing w:line="240" w:lineRule="auto"/>
        <w:rPr>
          <w:rFonts w:ascii="Times New Roman" w:eastAsia="Times New Roman" w:hAnsi="Times New Roman" w:cs="Times New Roman"/>
          <w:sz w:val="38"/>
          <w:szCs w:val="38"/>
        </w:rPr>
      </w:pPr>
      <w:proofErr w:type="gramStart"/>
      <w:r w:rsidRPr="00955D0A">
        <w:rPr>
          <w:rFonts w:ascii="Times New Roman" w:eastAsia="Times New Roman" w:hAnsi="Times New Roman" w:cs="Times New Roman"/>
          <w:sz w:val="38"/>
          <w:szCs w:val="38"/>
        </w:rPr>
        <w:t>ITS  A</w:t>
      </w:r>
      <w:proofErr w:type="gramEnd"/>
      <w:r w:rsidRPr="00955D0A">
        <w:rPr>
          <w:rFonts w:ascii="Times New Roman" w:eastAsia="Times New Roman" w:hAnsi="Times New Roman" w:cs="Times New Roman"/>
          <w:sz w:val="38"/>
          <w:szCs w:val="38"/>
        </w:rPr>
        <w:t xml:space="preserve"> 6 POINT IN THE HIND LIMB</w:t>
      </w:r>
      <w:r>
        <w:rPr>
          <w:rFonts w:ascii="Times New Roman" w:eastAsia="Times New Roman" w:hAnsi="Times New Roman" w:cs="Times New Roman"/>
          <w:sz w:val="38"/>
          <w:szCs w:val="38"/>
        </w:rPr>
        <w:t>!</w:t>
      </w:r>
      <w:bookmarkStart w:id="0" w:name="_GoBack"/>
      <w:bookmarkEnd w:id="0"/>
    </w:p>
    <w:p w:rsidR="00295C8C" w:rsidRPr="00D463A0" w:rsidRDefault="00295C8C" w:rsidP="00295C8C">
      <w:p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noProof/>
          <w:sz w:val="38"/>
          <w:szCs w:val="38"/>
          <w:lang w:val="en-TT" w:eastAsia="en-TT"/>
        </w:rPr>
        <w:drawing>
          <wp:inline distT="0" distB="0" distL="0" distR="0" wp14:anchorId="370DE7D9" wp14:editId="2B8444CD">
            <wp:extent cx="5536964" cy="2584904"/>
            <wp:effectExtent l="0" t="0" r="635" b="6350"/>
            <wp:docPr id="10" name="image23.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3.png" descr="Diagram&#10;&#10;Description automatically generated"/>
                    <pic:cNvPicPr preferRelativeResize="0"/>
                  </pic:nvPicPr>
                  <pic:blipFill>
                    <a:blip r:embed="rId4"/>
                    <a:srcRect/>
                    <a:stretch>
                      <a:fillRect/>
                    </a:stretch>
                  </pic:blipFill>
                  <pic:spPr>
                    <a:xfrm>
                      <a:off x="0" y="0"/>
                      <a:ext cx="5537667" cy="2585232"/>
                    </a:xfrm>
                    <a:prstGeom prst="rect">
                      <a:avLst/>
                    </a:prstGeom>
                    <a:ln/>
                  </pic:spPr>
                </pic:pic>
              </a:graphicData>
            </a:graphic>
          </wp:inline>
        </w:drawing>
      </w:r>
      <w:r w:rsidRPr="00D463A0">
        <w:rPr>
          <w:noProof/>
          <w:lang w:val="en-TT" w:eastAsia="en-TT"/>
        </w:rPr>
        <w:drawing>
          <wp:anchor distT="0" distB="0" distL="114300" distR="114300" simplePos="0" relativeHeight="251659264" behindDoc="0" locked="0" layoutInCell="1" hidden="0" allowOverlap="1" wp14:anchorId="0C504591" wp14:editId="7E897E06">
            <wp:simplePos x="0" y="0"/>
            <wp:positionH relativeFrom="column">
              <wp:posOffset>5124450</wp:posOffset>
            </wp:positionH>
            <wp:positionV relativeFrom="paragraph">
              <wp:posOffset>4705350</wp:posOffset>
            </wp:positionV>
            <wp:extent cx="3104697" cy="1867711"/>
            <wp:effectExtent l="0" t="0" r="0" b="0"/>
            <wp:wrapNone/>
            <wp:docPr id="24" name="image1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8.png" descr="Diagram&#10;&#10;Description automatically generated"/>
                    <pic:cNvPicPr preferRelativeResize="0"/>
                  </pic:nvPicPr>
                  <pic:blipFill>
                    <a:blip r:embed="rId5"/>
                    <a:srcRect l="3060" r="4202"/>
                    <a:stretch>
                      <a:fillRect/>
                    </a:stretch>
                  </pic:blipFill>
                  <pic:spPr>
                    <a:xfrm>
                      <a:off x="0" y="0"/>
                      <a:ext cx="3104697" cy="1867711"/>
                    </a:xfrm>
                    <a:prstGeom prst="rect">
                      <a:avLst/>
                    </a:prstGeom>
                    <a:ln/>
                  </pic:spPr>
                </pic:pic>
              </a:graphicData>
            </a:graphic>
          </wp:anchor>
        </w:drawing>
      </w:r>
      <w:r w:rsidRPr="00D463A0">
        <w:rPr>
          <w:noProof/>
          <w:lang w:val="en-TT" w:eastAsia="en-TT"/>
        </w:rPr>
        <w:drawing>
          <wp:anchor distT="0" distB="0" distL="114300" distR="114300" simplePos="0" relativeHeight="251660288" behindDoc="0" locked="0" layoutInCell="1" hidden="0" allowOverlap="1" wp14:anchorId="7BB4AEC7" wp14:editId="5DA1F935">
            <wp:simplePos x="0" y="0"/>
            <wp:positionH relativeFrom="column">
              <wp:posOffset>3349625</wp:posOffset>
            </wp:positionH>
            <wp:positionV relativeFrom="paragraph">
              <wp:posOffset>2492375</wp:posOffset>
            </wp:positionV>
            <wp:extent cx="501015" cy="76835"/>
            <wp:effectExtent l="0" t="0" r="0" b="0"/>
            <wp:wrapNone/>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501015" cy="76835"/>
                    </a:xfrm>
                    <a:prstGeom prst="rect">
                      <a:avLst/>
                    </a:prstGeom>
                    <a:ln/>
                  </pic:spPr>
                </pic:pic>
              </a:graphicData>
            </a:graphic>
          </wp:anchor>
        </w:drawing>
      </w:r>
    </w:p>
    <w:p w:rsidR="003D27BF" w:rsidRDefault="003D27BF"/>
    <w:sectPr w:rsidR="003D2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8C"/>
    <w:rsid w:val="00295C8C"/>
    <w:rsid w:val="003D27B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10FDD-2EF7-4C3E-B6F6-83E6C0C1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C8C"/>
    <w:pPr>
      <w:spacing w:after="0" w:line="276" w:lineRule="auto"/>
    </w:pPr>
    <w:rPr>
      <w:rFonts w:ascii="Arial" w:eastAsia="Arial" w:hAnsi="Arial" w:cs="Arial"/>
      <w:lang w:val="en" w:eastAsia="en-GB"/>
    </w:rPr>
  </w:style>
  <w:style w:type="paragraph" w:styleId="Heading2">
    <w:name w:val="heading 2"/>
    <w:basedOn w:val="Normal"/>
    <w:next w:val="Normal"/>
    <w:link w:val="Heading2Char"/>
    <w:uiPriority w:val="9"/>
    <w:unhideWhenUsed/>
    <w:qFormat/>
    <w:rsid w:val="00295C8C"/>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C8C"/>
    <w:rPr>
      <w:rFonts w:ascii="Arial" w:eastAsia="Arial" w:hAnsi="Arial" w:cs="Arial"/>
      <w:sz w:val="32"/>
      <w:szCs w:val="3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1643</Characters>
  <Application>Microsoft Office Word</Application>
  <DocSecurity>0</DocSecurity>
  <Lines>13</Lines>
  <Paragraphs>3</Paragraphs>
  <ScaleCrop>false</ScaleCrop>
  <Company>HP</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1</cp:revision>
  <dcterms:created xsi:type="dcterms:W3CDTF">2023-11-14T22:34:00Z</dcterms:created>
  <dcterms:modified xsi:type="dcterms:W3CDTF">2023-11-14T22:36:00Z</dcterms:modified>
</cp:coreProperties>
</file>